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958F3" w14:textId="67BFECCD" w:rsidR="004E0F8D" w:rsidRPr="000F70F3" w:rsidRDefault="003F5FBC">
      <w:pPr>
        <w:bidi w:val="0"/>
        <w:spacing w:after="0" w:line="240" w:lineRule="auto"/>
        <w:rPr>
          <w:rFonts w:eastAsia="Times New Roman"/>
          <w:b/>
          <w:bCs/>
          <w:kern w:val="32"/>
          <w:sz w:val="32"/>
          <w:szCs w:val="32"/>
        </w:rPr>
      </w:pPr>
      <w:bookmarkStart w:id="0" w:name="_Toc163049872"/>
      <w:r w:rsidRPr="000F70F3">
        <w:rPr>
          <w:noProof/>
        </w:rPr>
        <mc:AlternateContent>
          <mc:Choice Requires="wps">
            <w:drawing>
              <wp:anchor distT="45720" distB="45720" distL="114300" distR="114300" simplePos="0" relativeHeight="251658242" behindDoc="0" locked="0" layoutInCell="1" allowOverlap="1" wp14:anchorId="48EC63E4" wp14:editId="4359B7BB">
                <wp:simplePos x="0" y="0"/>
                <wp:positionH relativeFrom="margin">
                  <wp:align>center</wp:align>
                </wp:positionH>
                <wp:positionV relativeFrom="paragraph">
                  <wp:posOffset>4916698</wp:posOffset>
                </wp:positionV>
                <wp:extent cx="4262755" cy="1531620"/>
                <wp:effectExtent l="0" t="0" r="4445" b="0"/>
                <wp:wrapSquare wrapText="bothSides"/>
                <wp:docPr id="1300955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1531917"/>
                        </a:xfrm>
                        <a:prstGeom prst="rect">
                          <a:avLst/>
                        </a:prstGeom>
                        <a:solidFill>
                          <a:srgbClr val="FFFFFF"/>
                        </a:solidFill>
                        <a:ln w="9525">
                          <a:noFill/>
                          <a:miter lim="800000"/>
                          <a:headEnd/>
                          <a:tailEnd/>
                        </a:ln>
                      </wps:spPr>
                      <wps:txbx>
                        <w:txbxContent>
                          <w:p w14:paraId="22069EA0" w14:textId="250005E4" w:rsidR="00A345ED" w:rsidRDefault="00A345ED" w:rsidP="003F5FBC">
                            <w:pPr>
                              <w:jc w:val="center"/>
                              <w:rPr>
                                <w:sz w:val="72"/>
                                <w:szCs w:val="72"/>
                                <w:rtl/>
                              </w:rPr>
                            </w:pPr>
                            <w:r>
                              <w:rPr>
                                <w:rFonts w:hint="cs"/>
                                <w:sz w:val="72"/>
                                <w:szCs w:val="72"/>
                                <w:rtl/>
                              </w:rPr>
                              <w:t>שלב הערות הציבור</w:t>
                            </w:r>
                          </w:p>
                          <w:p w14:paraId="54FF9F14" w14:textId="3F0AC97E" w:rsidR="00A345ED" w:rsidRPr="003F5FBC" w:rsidRDefault="00A345ED" w:rsidP="003F5FBC">
                            <w:pPr>
                              <w:jc w:val="center"/>
                              <w:rPr>
                                <w:sz w:val="56"/>
                                <w:szCs w:val="56"/>
                              </w:rPr>
                            </w:pPr>
                            <w:r>
                              <w:rPr>
                                <w:rFonts w:hint="cs"/>
                                <w:sz w:val="56"/>
                                <w:szCs w:val="56"/>
                                <w:rtl/>
                              </w:rPr>
                              <w:t>מאי</w:t>
                            </w:r>
                            <w:r w:rsidRPr="003F5FBC">
                              <w:rPr>
                                <w:rFonts w:hint="cs"/>
                                <w:sz w:val="56"/>
                                <w:szCs w:val="56"/>
                                <w:rtl/>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C63E4" id="_x0000_t202" coordsize="21600,21600" o:spt="202" path="m,l,21600r21600,l21600,xe">
                <v:stroke joinstyle="miter"/>
                <v:path gradientshapeok="t" o:connecttype="rect"/>
              </v:shapetype>
              <v:shape id="Text Box 2" o:spid="_x0000_s1026" type="#_x0000_t202" style="position:absolute;margin-left:0;margin-top:387.15pt;width:335.65pt;height:120.6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" stroked="f">
                <v:textbox>
                  <w:txbxContent>
                    <w:p w14:paraId="22069EA0" w14:textId="250005E4" w:rsidR="00A345ED" w:rsidRDefault="00A345ED" w:rsidP="003F5FBC">
                      <w:pPr>
                        <w:jc w:val="center"/>
                        <w:rPr>
                          <w:sz w:val="72"/>
                          <w:szCs w:val="72"/>
                          <w:rtl/>
                        </w:rPr>
                      </w:pPr>
                      <w:r>
                        <w:rPr>
                          <w:rFonts w:hint="cs"/>
                          <w:sz w:val="72"/>
                          <w:szCs w:val="72"/>
                          <w:rtl/>
                        </w:rPr>
                        <w:t>שלב הערות הציבור</w:t>
                      </w:r>
                    </w:p>
                    <w:p w14:paraId="54FF9F14" w14:textId="3F0AC97E" w:rsidR="00A345ED" w:rsidRPr="003F5FBC" w:rsidRDefault="00A345ED" w:rsidP="003F5FBC">
                      <w:pPr>
                        <w:jc w:val="center"/>
                        <w:rPr>
                          <w:sz w:val="56"/>
                          <w:szCs w:val="56"/>
                        </w:rPr>
                      </w:pPr>
                      <w:r>
                        <w:rPr>
                          <w:rFonts w:hint="cs"/>
                          <w:sz w:val="56"/>
                          <w:szCs w:val="56"/>
                          <w:rtl/>
                        </w:rPr>
                        <w:t>מאי</w:t>
                      </w:r>
                      <w:r w:rsidRPr="003F5FBC">
                        <w:rPr>
                          <w:rFonts w:hint="cs"/>
                          <w:sz w:val="56"/>
                          <w:szCs w:val="56"/>
                          <w:rtl/>
                        </w:rPr>
                        <w:t xml:space="preserve"> 2024</w:t>
                      </w:r>
                    </w:p>
                  </w:txbxContent>
                </v:textbox>
                <w10:wrap type="square" anchorx="margin"/>
              </v:shape>
            </w:pict>
          </mc:Fallback>
        </mc:AlternateContent>
      </w:r>
      <w:r w:rsidR="00E34956" w:rsidRPr="000F70F3">
        <w:rPr>
          <w:noProof/>
        </w:rPr>
        <mc:AlternateContent>
          <mc:Choice Requires="wps">
            <w:drawing>
              <wp:anchor distT="45720" distB="45720" distL="114300" distR="114300" simplePos="0" relativeHeight="251658241" behindDoc="0" locked="0" layoutInCell="1" allowOverlap="1" wp14:anchorId="5548F000" wp14:editId="3C80B16C">
                <wp:simplePos x="0" y="0"/>
                <wp:positionH relativeFrom="margin">
                  <wp:posOffset>529384</wp:posOffset>
                </wp:positionH>
                <wp:positionV relativeFrom="paragraph">
                  <wp:posOffset>2875008</wp:posOffset>
                </wp:positionV>
                <wp:extent cx="4262755" cy="914400"/>
                <wp:effectExtent l="0" t="0" r="4445" b="0"/>
                <wp:wrapSquare wrapText="bothSides"/>
                <wp:docPr id="556001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914400"/>
                        </a:xfrm>
                        <a:prstGeom prst="rect">
                          <a:avLst/>
                        </a:prstGeom>
                        <a:solidFill>
                          <a:srgbClr val="FFFFFF"/>
                        </a:solidFill>
                        <a:ln w="9525">
                          <a:noFill/>
                          <a:miter lim="800000"/>
                          <a:headEnd/>
                          <a:tailEnd/>
                        </a:ln>
                      </wps:spPr>
                      <wps:txbx>
                        <w:txbxContent>
                          <w:p w14:paraId="3CFCFC64" w14:textId="1F309C5F" w:rsidR="00A345ED" w:rsidRPr="003F5FBC" w:rsidRDefault="00A345ED" w:rsidP="00E34956">
                            <w:pPr>
                              <w:jc w:val="center"/>
                              <w:rPr>
                                <w:sz w:val="72"/>
                                <w:szCs w:val="72"/>
                              </w:rPr>
                            </w:pPr>
                            <w:proofErr w:type="spellStart"/>
                            <w:r>
                              <w:rPr>
                                <w:rFonts w:hint="cs"/>
                                <w:sz w:val="72"/>
                                <w:szCs w:val="72"/>
                                <w:rtl/>
                              </w:rPr>
                              <w:t>גרסא</w:t>
                            </w:r>
                            <w:proofErr w:type="spellEnd"/>
                            <w:r>
                              <w:rPr>
                                <w:rFonts w:hint="cs"/>
                                <w:sz w:val="72"/>
                                <w:szCs w:val="72"/>
                                <w:rtl/>
                              </w:rPr>
                              <w:t xml:space="preserve">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8F000" id="_x0000_s1027" type="#_x0000_t202" style="position:absolute;margin-left:41.7pt;margin-top:226.4pt;width:335.65pt;height:1in;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" stroked="f">
                <v:textbox>
                  <w:txbxContent>
                    <w:p w14:paraId="3CFCFC64" w14:textId="1F309C5F" w:rsidR="00A345ED" w:rsidRPr="003F5FBC" w:rsidRDefault="00A345ED" w:rsidP="00E34956">
                      <w:pPr>
                        <w:jc w:val="center"/>
                        <w:rPr>
                          <w:sz w:val="72"/>
                          <w:szCs w:val="72"/>
                        </w:rPr>
                      </w:pPr>
                      <w:proofErr w:type="spellStart"/>
                      <w:r>
                        <w:rPr>
                          <w:rFonts w:hint="cs"/>
                          <w:sz w:val="72"/>
                          <w:szCs w:val="72"/>
                          <w:rtl/>
                        </w:rPr>
                        <w:t>גרסא</w:t>
                      </w:r>
                      <w:proofErr w:type="spellEnd"/>
                      <w:r>
                        <w:rPr>
                          <w:rFonts w:hint="cs"/>
                          <w:sz w:val="72"/>
                          <w:szCs w:val="72"/>
                          <w:rtl/>
                        </w:rPr>
                        <w:t xml:space="preserve"> 1.0</w:t>
                      </w:r>
                    </w:p>
                  </w:txbxContent>
                </v:textbox>
                <w10:wrap type="square" anchorx="margin"/>
              </v:shape>
            </w:pict>
          </mc:Fallback>
        </mc:AlternateContent>
      </w:r>
      <w:r w:rsidR="004E0F8D" w:rsidRPr="000F70F3">
        <w:rPr>
          <w:noProof/>
        </w:rPr>
        <mc:AlternateContent>
          <mc:Choice Requires="wps">
            <w:drawing>
              <wp:anchor distT="45720" distB="45720" distL="114300" distR="114300" simplePos="0" relativeHeight="251658240" behindDoc="0" locked="0" layoutInCell="1" allowOverlap="1" wp14:anchorId="764C4EF3" wp14:editId="0EE02BCB">
                <wp:simplePos x="0" y="0"/>
                <wp:positionH relativeFrom="margin">
                  <wp:posOffset>602615</wp:posOffset>
                </wp:positionH>
                <wp:positionV relativeFrom="paragraph">
                  <wp:posOffset>2069465</wp:posOffset>
                </wp:positionV>
                <wp:extent cx="4262755" cy="91440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914400"/>
                        </a:xfrm>
                        <a:prstGeom prst="rect">
                          <a:avLst/>
                        </a:prstGeom>
                        <a:solidFill>
                          <a:srgbClr val="FFFFFF"/>
                        </a:solidFill>
                        <a:ln w="9525">
                          <a:noFill/>
                          <a:miter lim="800000"/>
                          <a:headEnd/>
                          <a:tailEnd/>
                        </a:ln>
                      </wps:spPr>
                      <wps:txbx>
                        <w:txbxContent>
                          <w:p w14:paraId="18AC4CDE" w14:textId="34A2C141" w:rsidR="00A345ED" w:rsidRPr="00E34956" w:rsidRDefault="00A345ED" w:rsidP="000C6419">
                            <w:pPr>
                              <w:jc w:val="center"/>
                              <w:rPr>
                                <w:b/>
                                <w:bCs/>
                                <w:sz w:val="104"/>
                                <w:szCs w:val="104"/>
                                <w14:shadow w14:blurRad="50800" w14:dist="38100" w14:dir="8100000" w14:sx="100000" w14:sy="100000" w14:kx="0" w14:ky="0" w14:algn="tr">
                                  <w14:srgbClr w14:val="000000">
                                    <w14:alpha w14:val="60000"/>
                                  </w14:srgbClr>
                                </w14:shadow>
                              </w:rPr>
                            </w:pPr>
                            <w:bookmarkStart w:id="1" w:name="_GoBack"/>
                            <w:r w:rsidRPr="00E34956">
                              <w:rPr>
                                <w:rFonts w:hint="cs"/>
                                <w:b/>
                                <w:bCs/>
                                <w:sz w:val="104"/>
                                <w:szCs w:val="104"/>
                                <w:rtl/>
                                <w14:shadow w14:blurRad="50800" w14:dist="38100" w14:dir="8100000" w14:sx="100000" w14:sy="100000" w14:kx="0" w14:ky="0" w14:algn="tr">
                                  <w14:srgbClr w14:val="000000">
                                    <w14:alpha w14:val="60000"/>
                                  </w14:srgbClr>
                                </w14:shadow>
                              </w:rPr>
                              <w:t>דרישות המידע</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C4EF3" id="_x0000_s1028" type="#_x0000_t202" style="position:absolute;margin-left:47.45pt;margin-top:162.95pt;width:335.65pt;height:1in;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" stroked="f">
                <v:textbox>
                  <w:txbxContent>
                    <w:p w14:paraId="18AC4CDE" w14:textId="34A2C141" w:rsidR="00A345ED" w:rsidRPr="00E34956" w:rsidRDefault="00A345ED" w:rsidP="000C6419">
                      <w:pPr>
                        <w:jc w:val="center"/>
                        <w:rPr>
                          <w:b/>
                          <w:bCs/>
                          <w:sz w:val="104"/>
                          <w:szCs w:val="104"/>
                          <w14:shadow w14:blurRad="50800" w14:dist="38100" w14:dir="8100000" w14:sx="100000" w14:sy="100000" w14:kx="0" w14:ky="0" w14:algn="tr">
                            <w14:srgbClr w14:val="000000">
                              <w14:alpha w14:val="60000"/>
                            </w14:srgbClr>
                          </w14:shadow>
                        </w:rPr>
                      </w:pPr>
                      <w:bookmarkStart w:id="2" w:name="_GoBack"/>
                      <w:r w:rsidRPr="00E34956">
                        <w:rPr>
                          <w:rFonts w:hint="cs"/>
                          <w:b/>
                          <w:bCs/>
                          <w:sz w:val="104"/>
                          <w:szCs w:val="104"/>
                          <w:rtl/>
                          <w14:shadow w14:blurRad="50800" w14:dist="38100" w14:dir="8100000" w14:sx="100000" w14:sy="100000" w14:kx="0" w14:ky="0" w14:algn="tr">
                            <w14:srgbClr w14:val="000000">
                              <w14:alpha w14:val="60000"/>
                            </w14:srgbClr>
                          </w14:shadow>
                        </w:rPr>
                        <w:t>דרישות המידע</w:t>
                      </w:r>
                      <w:bookmarkEnd w:id="2"/>
                    </w:p>
                  </w:txbxContent>
                </v:textbox>
                <w10:wrap type="square" anchorx="margin"/>
              </v:shape>
            </w:pict>
          </mc:Fallback>
        </mc:AlternateContent>
      </w:r>
      <w:r w:rsidR="004E0F8D" w:rsidRPr="000F70F3">
        <w:rPr>
          <w:rtl/>
        </w:rPr>
        <w:br w:type="page"/>
      </w:r>
    </w:p>
    <w:p w14:paraId="16733F18" w14:textId="532B7500" w:rsidR="00C345CF" w:rsidRPr="000F70F3" w:rsidRDefault="00C345CF" w:rsidP="007938A9">
      <w:pPr>
        <w:pStyle w:val="10"/>
        <w:rPr>
          <w:rtl/>
        </w:rPr>
      </w:pPr>
      <w:bookmarkStart w:id="3" w:name="_Toc164230888"/>
      <w:r w:rsidRPr="000F70F3">
        <w:rPr>
          <w:rtl/>
        </w:rPr>
        <w:lastRenderedPageBreak/>
        <w:t>מבוא</w:t>
      </w:r>
      <w:bookmarkEnd w:id="0"/>
      <w:bookmarkEnd w:id="3"/>
    </w:p>
    <w:p w14:paraId="4A1E6685" w14:textId="63F86CC4" w:rsidR="005052E8" w:rsidRPr="000F70F3" w:rsidRDefault="005052E8" w:rsidP="005052E8">
      <w:pPr>
        <w:jc w:val="both"/>
        <w:rPr>
          <w:color w:val="000000"/>
          <w:rtl/>
        </w:rPr>
      </w:pPr>
      <w:r w:rsidRPr="000F70F3">
        <w:rPr>
          <w:color w:val="000000"/>
          <w:rtl/>
        </w:rPr>
        <w:t xml:space="preserve">מסמך זה מהווה גרסה ראשונה </w:t>
      </w:r>
      <w:r w:rsidRPr="000F70F3">
        <w:rPr>
          <w:rtl/>
        </w:rPr>
        <w:t>של</w:t>
      </w:r>
      <w:r w:rsidRPr="000F70F3">
        <w:rPr>
          <w:color w:val="000000"/>
          <w:rtl/>
        </w:rPr>
        <w:t xml:space="preserve"> </w:t>
      </w:r>
      <w:r w:rsidR="005A1F14" w:rsidRPr="000F70F3">
        <w:rPr>
          <w:color w:val="000000"/>
          <w:rtl/>
        </w:rPr>
        <w:t>הדרישות ל</w:t>
      </w:r>
      <w:r w:rsidR="00D92793" w:rsidRPr="000F70F3">
        <w:rPr>
          <w:color w:val="000000"/>
          <w:rtl/>
        </w:rPr>
        <w:t>פריטי</w:t>
      </w:r>
      <w:r w:rsidR="005A1F14" w:rsidRPr="000F70F3">
        <w:rPr>
          <w:color w:val="000000"/>
          <w:rtl/>
        </w:rPr>
        <w:t xml:space="preserve"> </w:t>
      </w:r>
      <w:r w:rsidRPr="000F70F3">
        <w:rPr>
          <w:color w:val="000000"/>
          <w:rtl/>
        </w:rPr>
        <w:t>המידע אותם מחויבים ארגוני</w:t>
      </w:r>
      <w:r w:rsidRPr="000F70F3">
        <w:rPr>
          <w:rtl/>
        </w:rPr>
        <w:t xml:space="preserve"> הבריאות</w:t>
      </w:r>
      <w:r w:rsidRPr="000F70F3">
        <w:rPr>
          <w:color w:val="000000"/>
          <w:rtl/>
        </w:rPr>
        <w:t xml:space="preserve"> להיות מסוגלים לשתף באמצעות תשתית העומדת </w:t>
      </w:r>
      <w:r w:rsidR="00A11BEC" w:rsidRPr="000F70F3">
        <w:rPr>
          <w:color w:val="000000"/>
          <w:rtl/>
        </w:rPr>
        <w:t>בדרישות המתוארות ב</w:t>
      </w:r>
      <w:r w:rsidRPr="000F70F3">
        <w:rPr>
          <w:color w:val="5B9BD5" w:themeColor="accent1"/>
          <w:rtl/>
        </w:rPr>
        <w:t xml:space="preserve">מסמך </w:t>
      </w:r>
      <w:r w:rsidR="008404C9" w:rsidRPr="000F70F3">
        <w:rPr>
          <w:color w:val="5B9BD5" w:themeColor="accent1"/>
          <w:rtl/>
        </w:rPr>
        <w:t>הדרישות הטכנולוגיות</w:t>
      </w:r>
      <w:r w:rsidR="00E172E0" w:rsidRPr="000F70F3">
        <w:rPr>
          <w:color w:val="000000"/>
          <w:rtl/>
        </w:rPr>
        <w:t>.</w:t>
      </w:r>
    </w:p>
    <w:p w14:paraId="0B4FD868" w14:textId="77777777" w:rsidR="005052E8" w:rsidRPr="000F70F3" w:rsidRDefault="005052E8" w:rsidP="005052E8">
      <w:pPr>
        <w:jc w:val="both"/>
      </w:pPr>
      <w:r w:rsidRPr="000F70F3">
        <w:rPr>
          <w:color w:val="000000"/>
          <w:rtl/>
        </w:rPr>
        <w:t>הדרישות המתוארות במסמך מבוססות על מיפוי סוגי המידע המנוהלים במערכות המידע השונות במערכת הבריאות, אשר יש חשיבות לשתפם מחוץ לגבולות הארגון למגוון תרחישי שימוש</w:t>
      </w:r>
      <w:r w:rsidRPr="000F70F3">
        <w:t>.</w:t>
      </w:r>
      <w:r w:rsidRPr="000F70F3">
        <w:rPr>
          <w:color w:val="000000"/>
          <w:rtl/>
        </w:rPr>
        <w:t xml:space="preserve"> המיפוי בוצע לאחר למידה של הגדרות מובילות בעולם לניהול סטנדרטי של מידע רפואי, המיועד ומותאם להשגת אינטראופרביליות – קישוריות סמנטית ומבנית של מידע בין מערכות. במקביל בוצע תהליך תיקוף </w:t>
      </w:r>
      <w:r w:rsidRPr="000F70F3">
        <w:rPr>
          <w:rtl/>
        </w:rPr>
        <w:t xml:space="preserve">באמצעות סדרת פגישות עם גורמים שונים במערכת הבריאות, לרבות קלינאים מבתי חולים וקופות החולים המתמחים בשירותים רפואיים מגוונים כגון רפואת משפחה, ילדים, נוירולוגיה, פסיכיאטריה, גריאטריה </w:t>
      </w:r>
      <w:proofErr w:type="spellStart"/>
      <w:r w:rsidRPr="000F70F3">
        <w:rPr>
          <w:rtl/>
        </w:rPr>
        <w:t>וכיוב</w:t>
      </w:r>
      <w:proofErr w:type="spellEnd"/>
      <w:r w:rsidRPr="000F70F3">
        <w:rPr>
          <w:rtl/>
        </w:rPr>
        <w:t xml:space="preserve">. בנוסף, השתתפו במפגשים גם מומחי </w:t>
      </w:r>
      <w:proofErr w:type="spellStart"/>
      <w:r w:rsidRPr="000F70F3">
        <w:rPr>
          <w:rtl/>
        </w:rPr>
        <w:t>מדיקל</w:t>
      </w:r>
      <w:proofErr w:type="spellEnd"/>
      <w:r w:rsidRPr="000F70F3">
        <w:rPr>
          <w:rtl/>
        </w:rPr>
        <w:t xml:space="preserve"> </w:t>
      </w:r>
      <w:proofErr w:type="spellStart"/>
      <w:r w:rsidRPr="000F70F3">
        <w:rPr>
          <w:rtl/>
        </w:rPr>
        <w:t>אינפורמטיקס</w:t>
      </w:r>
      <w:proofErr w:type="spellEnd"/>
      <w:r w:rsidRPr="000F70F3">
        <w:rPr>
          <w:rtl/>
        </w:rPr>
        <w:t xml:space="preserve"> ממשרד הבריאות וארגוני בריאות שונים, נציגי האיגוד לרפואת משפחה ומובילים בתחום יישומי מערכות מידע בריאות מארגוני בריאות. כמו כן, הוצגו סלי המידע בהרחבה במפגשים של קהילת </w:t>
      </w:r>
      <w:r w:rsidRPr="000F70F3">
        <w:t>FHIR IL</w:t>
      </w:r>
      <w:r w:rsidRPr="000F70F3">
        <w:rPr>
          <w:rtl/>
        </w:rPr>
        <w:t xml:space="preserve">.  </w:t>
      </w:r>
    </w:p>
    <w:p w14:paraId="691C6092" w14:textId="3510F04D" w:rsidR="00C10056" w:rsidRPr="000F70F3" w:rsidRDefault="005052E8" w:rsidP="003F3C90">
      <w:pPr>
        <w:jc w:val="both"/>
        <w:rPr>
          <w:rtl/>
        </w:rPr>
      </w:pPr>
      <w:r w:rsidRPr="000F70F3">
        <w:rPr>
          <w:rtl/>
        </w:rPr>
        <w:t>הדרישות</w:t>
      </w:r>
      <w:r w:rsidR="00B21756" w:rsidRPr="000F70F3">
        <w:rPr>
          <w:rtl/>
        </w:rPr>
        <w:t xml:space="preserve"> לשיתוף מידע המפורטות במסמך זה </w:t>
      </w:r>
      <w:r w:rsidRPr="000F70F3">
        <w:rPr>
          <w:rtl/>
        </w:rPr>
        <w:t>הוגדרו ונכתבו תוך התחשבות וניתוח כלל ההתייחסויות שהתקבלו מהגורמים השונים במערכת הבריאות הישראלית כמתואר לעיל, וכן בהתבסס על ניתוח מעמיק של הגדרות דומות בעולם</w:t>
      </w:r>
      <w:r w:rsidR="00C10056" w:rsidRPr="000F70F3">
        <w:rPr>
          <w:rtl/>
        </w:rPr>
        <w:t>:</w:t>
      </w:r>
    </w:p>
    <w:p w14:paraId="5A889B20" w14:textId="50D552A2" w:rsidR="00C10056" w:rsidRPr="000F70F3" w:rsidRDefault="00C10056" w:rsidP="007C2306">
      <w:pPr>
        <w:jc w:val="both"/>
        <w:rPr>
          <w:rFonts w:eastAsia="David"/>
          <w:rtl/>
        </w:rPr>
      </w:pPr>
      <w:r w:rsidRPr="000F70F3">
        <w:rPr>
          <w:rFonts w:eastAsia="David"/>
          <w:rtl/>
          <w:lang w:val="he"/>
        </w:rPr>
        <w:t xml:space="preserve">בארצות הברית, החקיקה המגדירה את שיתוף המידע, </w:t>
      </w:r>
      <w:r w:rsidRPr="000F70F3">
        <w:rPr>
          <w:rFonts w:eastAsia="David"/>
        </w:rPr>
        <w:t>21</w:t>
      </w:r>
      <w:r w:rsidRPr="000F70F3">
        <w:rPr>
          <w:rFonts w:eastAsia="David"/>
          <w:vertAlign w:val="superscript"/>
        </w:rPr>
        <w:t>st</w:t>
      </w:r>
      <w:r w:rsidRPr="000F70F3">
        <w:rPr>
          <w:rFonts w:eastAsia="David"/>
        </w:rPr>
        <w:t xml:space="preserve"> Century Cures Act</w:t>
      </w:r>
      <w:r w:rsidRPr="000F70F3">
        <w:rPr>
          <w:rFonts w:eastAsia="David"/>
          <w:rtl/>
        </w:rPr>
        <w:t xml:space="preserve">, </w:t>
      </w:r>
      <w:r w:rsidRPr="000F70F3">
        <w:rPr>
          <w:rFonts w:eastAsia="David"/>
          <w:rtl/>
          <w:lang w:val="he"/>
        </w:rPr>
        <w:t xml:space="preserve">הועברה בשנת </w:t>
      </w:r>
      <w:r w:rsidRPr="000F70F3">
        <w:rPr>
          <w:rFonts w:eastAsia="David"/>
          <w:rtl/>
          <w:lang w:val="he" w:bidi="he"/>
        </w:rPr>
        <w:t>2016</w:t>
      </w:r>
      <w:r w:rsidRPr="000F70F3">
        <w:rPr>
          <w:rFonts w:eastAsia="David"/>
          <w:rtl/>
          <w:lang w:val="he"/>
        </w:rPr>
        <w:t xml:space="preserve"> ולאחרונה עברה עדכונים והגדרות נוספות (</w:t>
      </w:r>
      <w:r w:rsidRPr="000F70F3">
        <w:rPr>
          <w:rFonts w:eastAsia="David"/>
          <w:rtl/>
        </w:rPr>
        <w:t xml:space="preserve">גרסה האחרונה פורסמה בינואר </w:t>
      </w:r>
      <w:r w:rsidRPr="000F70F3">
        <w:rPr>
          <w:rFonts w:eastAsia="David"/>
        </w:rPr>
        <w:t>2024</w:t>
      </w:r>
      <w:r w:rsidRPr="000F70F3">
        <w:rPr>
          <w:rStyle w:val="af8"/>
          <w:rFonts w:eastAsia="David" w:cs="David"/>
          <w:rtl/>
        </w:rPr>
        <w:footnoteReference w:id="2"/>
      </w:r>
      <w:r w:rsidRPr="000F70F3">
        <w:rPr>
          <w:rFonts w:eastAsia="David"/>
          <w:rtl/>
        </w:rPr>
        <w:t xml:space="preserve">). החקיקה מגדירה את האופן בו למטופלים ולצוות הרפואי תינתן גישה מאובטחת למידע הבריאותי.  במסגרת החקיקה מוגדר, ה- </w:t>
      </w:r>
      <w:r w:rsidRPr="000F70F3">
        <w:rPr>
          <w:rFonts w:eastAsia="David"/>
        </w:rPr>
        <w:t>United States Core Data for Interoperability</w:t>
      </w:r>
      <w:r w:rsidRPr="000F70F3">
        <w:rPr>
          <w:rFonts w:eastAsia="David"/>
          <w:rtl/>
        </w:rPr>
        <w:t xml:space="preserve"> (או </w:t>
      </w:r>
      <w:r w:rsidRPr="000F70F3">
        <w:rPr>
          <w:rFonts w:eastAsia="David"/>
        </w:rPr>
        <w:t>USCDI</w:t>
      </w:r>
      <w:r w:rsidRPr="000F70F3">
        <w:rPr>
          <w:rFonts w:eastAsia="David"/>
          <w:rtl/>
        </w:rPr>
        <w:t xml:space="preserve">), על פיו מחויבים ארגוני הבריאות לפעול תוך שיתוף המידע. </w:t>
      </w:r>
    </w:p>
    <w:p w14:paraId="45B3FBF5" w14:textId="024DFE1D" w:rsidR="00C10056" w:rsidRPr="000F70F3" w:rsidRDefault="00C10056" w:rsidP="003F3C90">
      <w:pPr>
        <w:jc w:val="both"/>
        <w:rPr>
          <w:rtl/>
        </w:rPr>
      </w:pPr>
      <w:r w:rsidRPr="000F70F3">
        <w:rPr>
          <w:rFonts w:eastAsia="David"/>
          <w:rtl/>
        </w:rPr>
        <w:t xml:space="preserve">ההגדרה המפורטת של ה- </w:t>
      </w:r>
      <w:r w:rsidRPr="000F70F3">
        <w:rPr>
          <w:rFonts w:eastAsia="David"/>
        </w:rPr>
        <w:t>USCDI</w:t>
      </w:r>
      <w:r w:rsidRPr="000F70F3">
        <w:rPr>
          <w:rFonts w:eastAsia="David"/>
          <w:rtl/>
        </w:rPr>
        <w:t xml:space="preserve"> כוללת רשימת קבוצות (</w:t>
      </w:r>
      <w:r w:rsidRPr="000F70F3">
        <w:rPr>
          <w:rFonts w:eastAsia="David"/>
        </w:rPr>
        <w:t>Classes</w:t>
      </w:r>
      <w:r w:rsidRPr="000F70F3">
        <w:rPr>
          <w:rFonts w:eastAsia="David"/>
          <w:rtl/>
        </w:rPr>
        <w:t xml:space="preserve">), המייצגות את התחומים הבריאותיים השונים (בדיקות, בעיות/אבחנות, פרטי מטופל וכיוצא באלו). בכל </w:t>
      </w:r>
      <w:r w:rsidRPr="000F70F3">
        <w:rPr>
          <w:rFonts w:eastAsia="David"/>
        </w:rPr>
        <w:t>Class</w:t>
      </w:r>
      <w:r w:rsidRPr="000F70F3">
        <w:rPr>
          <w:rFonts w:eastAsia="David"/>
          <w:rtl/>
        </w:rPr>
        <w:t xml:space="preserve"> קיימת הגדרה מפורטת של פריטי המידע שנמצאים בו, ובמרבית המקרים אף איך לקודד את המידע הנ"ל (באיזו טרמינולוגיה מוסכמת להשתמש)</w:t>
      </w:r>
      <w:r w:rsidRPr="000F70F3">
        <w:rPr>
          <w:rStyle w:val="af8"/>
          <w:rFonts w:eastAsia="David" w:cs="David"/>
          <w:rtl/>
        </w:rPr>
        <w:footnoteReference w:id="3"/>
      </w:r>
      <w:r w:rsidRPr="000F70F3">
        <w:rPr>
          <w:rFonts w:eastAsia="David"/>
          <w:rtl/>
        </w:rPr>
        <w:t xml:space="preserve">. בנוסף, קיים מיפוי ל- </w:t>
      </w:r>
      <w:r w:rsidRPr="000F70F3">
        <w:rPr>
          <w:rFonts w:eastAsia="David"/>
        </w:rPr>
        <w:t>FHIR US CORE</w:t>
      </w:r>
      <w:r w:rsidRPr="000F70F3">
        <w:rPr>
          <w:rFonts w:eastAsia="David"/>
          <w:rtl/>
        </w:rPr>
        <w:t xml:space="preserve">, על ידי הגדרת המשאבים המדויקים הנדרשים על מנת לייצג כל תחום. </w:t>
      </w:r>
    </w:p>
    <w:p w14:paraId="1743C304" w14:textId="7CC43951" w:rsidR="007C2306" w:rsidRPr="000F70F3" w:rsidRDefault="00C10056" w:rsidP="007C2306">
      <w:pPr>
        <w:jc w:val="both"/>
        <w:rPr>
          <w:rtl/>
        </w:rPr>
      </w:pPr>
      <w:r w:rsidRPr="000F70F3">
        <w:rPr>
          <w:rFonts w:eastAsia="David"/>
          <w:rtl/>
        </w:rPr>
        <w:t xml:space="preserve">באנגליה </w:t>
      </w:r>
      <w:r w:rsidR="007C2306" w:rsidRPr="000F70F3">
        <w:rPr>
          <w:rFonts w:eastAsia="David"/>
          <w:rtl/>
        </w:rPr>
        <w:t xml:space="preserve">מנוהלים </w:t>
      </w:r>
      <w:r w:rsidRPr="000F70F3">
        <w:rPr>
          <w:rFonts w:eastAsia="David"/>
          <w:rtl/>
        </w:rPr>
        <w:t xml:space="preserve">סלי מידע על ידי גוף מייעץ ל- </w:t>
      </w:r>
      <w:r w:rsidRPr="000F70F3">
        <w:rPr>
          <w:rFonts w:eastAsia="David"/>
        </w:rPr>
        <w:t>NHS</w:t>
      </w:r>
      <w:r w:rsidRPr="000F70F3">
        <w:rPr>
          <w:rFonts w:eastAsia="David"/>
          <w:rtl/>
        </w:rPr>
        <w:t xml:space="preserve">, ה- </w:t>
      </w:r>
      <w:r w:rsidRPr="000F70F3">
        <w:rPr>
          <w:rFonts w:eastAsia="David"/>
        </w:rPr>
        <w:t>Professional Records Standards Body (PRSB)</w:t>
      </w:r>
      <w:r w:rsidRPr="000F70F3">
        <w:rPr>
          <w:rFonts w:eastAsia="David"/>
          <w:rtl/>
        </w:rPr>
        <w:t>. חלק מ</w:t>
      </w:r>
      <w:r w:rsidR="007C2306" w:rsidRPr="000F70F3">
        <w:rPr>
          <w:rFonts w:eastAsia="David"/>
          <w:rtl/>
        </w:rPr>
        <w:t>ההגדרות מתייחסות</w:t>
      </w:r>
      <w:r w:rsidRPr="000F70F3">
        <w:rPr>
          <w:rFonts w:eastAsia="David"/>
          <w:rtl/>
        </w:rPr>
        <w:t xml:space="preserve"> לתרחישי שימוש מוגדרים (למשל – העברת מטופל ליחידת טיפול נמרץ), אולם מוגדר סט אחד כללי, המקביל ל- </w:t>
      </w:r>
      <w:r w:rsidRPr="000F70F3">
        <w:rPr>
          <w:rFonts w:eastAsia="David"/>
        </w:rPr>
        <w:t>USCDI</w:t>
      </w:r>
      <w:r w:rsidRPr="000F70F3">
        <w:rPr>
          <w:rFonts w:eastAsia="David"/>
          <w:rtl/>
        </w:rPr>
        <w:t xml:space="preserve">, שנקרא </w:t>
      </w:r>
      <w:r w:rsidRPr="000F70F3">
        <w:rPr>
          <w:rFonts w:eastAsia="David"/>
        </w:rPr>
        <w:t xml:space="preserve">Core Information </w:t>
      </w:r>
      <w:r w:rsidRPr="000F70F3">
        <w:rPr>
          <w:rFonts w:eastAsia="David"/>
        </w:rPr>
        <w:lastRenderedPageBreak/>
        <w:t>Standard</w:t>
      </w:r>
      <w:r w:rsidRPr="000F70F3">
        <w:rPr>
          <w:rStyle w:val="af8"/>
          <w:rFonts w:eastAsia="David" w:cs="David"/>
        </w:rPr>
        <w:footnoteReference w:id="4"/>
      </w:r>
      <w:r w:rsidRPr="000F70F3">
        <w:rPr>
          <w:rFonts w:eastAsia="David"/>
          <w:rtl/>
        </w:rPr>
        <w:t>.</w:t>
      </w:r>
      <w:r w:rsidR="003F3C90" w:rsidRPr="000F70F3">
        <w:rPr>
          <w:rtl/>
        </w:rPr>
        <w:t xml:space="preserve"> ב</w:t>
      </w:r>
      <w:r w:rsidR="00093F2D" w:rsidRPr="000F70F3">
        <w:rPr>
          <w:rtl/>
        </w:rPr>
        <w:t>דומה לארה"ב</w:t>
      </w:r>
      <w:r w:rsidR="003F3C90" w:rsidRPr="000F70F3">
        <w:rPr>
          <w:rtl/>
        </w:rPr>
        <w:t xml:space="preserve"> מבצעים האנגלים </w:t>
      </w:r>
      <w:r w:rsidR="007C2306" w:rsidRPr="000F70F3">
        <w:rPr>
          <w:rtl/>
        </w:rPr>
        <w:t>מיפוי של דרישות המידע</w:t>
      </w:r>
      <w:r w:rsidR="003F3C90" w:rsidRPr="000F70F3">
        <w:rPr>
          <w:rtl/>
        </w:rPr>
        <w:t xml:space="preserve"> לתקן </w:t>
      </w:r>
      <w:r w:rsidR="003F3C90" w:rsidRPr="000F70F3">
        <w:t>FHIR</w:t>
      </w:r>
      <w:r w:rsidR="003F3C90" w:rsidRPr="000F70F3">
        <w:rPr>
          <w:rtl/>
        </w:rPr>
        <w:t xml:space="preserve">, </w:t>
      </w:r>
      <w:r w:rsidR="00093F2D" w:rsidRPr="000F70F3">
        <w:rPr>
          <w:rtl/>
        </w:rPr>
        <w:t>כאשר ה-</w:t>
      </w:r>
      <w:r w:rsidR="00093F2D" w:rsidRPr="000F70F3">
        <w:t>NHS</w:t>
      </w:r>
      <w:r w:rsidR="00093F2D" w:rsidRPr="000F70F3">
        <w:rPr>
          <w:rtl/>
        </w:rPr>
        <w:t xml:space="preserve"> מכניס כחלק מהחוזה הסטנדרטי שלו אל מול ספקי השירותים דרישות לעמידה בתקן.</w:t>
      </w:r>
      <w:r w:rsidR="00093F2D" w:rsidRPr="000F70F3">
        <w:rPr>
          <w:rStyle w:val="af8"/>
          <w:rFonts w:cs="David"/>
          <w:rtl/>
        </w:rPr>
        <w:footnoteReference w:id="5"/>
      </w:r>
    </w:p>
    <w:p w14:paraId="24D5BDF9" w14:textId="6FD00DF3" w:rsidR="00C10056" w:rsidRPr="000F70F3" w:rsidRDefault="007C2306" w:rsidP="008F3060">
      <w:pPr>
        <w:jc w:val="both"/>
        <w:rPr>
          <w:rFonts w:eastAsia="David"/>
          <w:rtl/>
        </w:rPr>
      </w:pPr>
      <w:r w:rsidRPr="000F70F3">
        <w:rPr>
          <w:rtl/>
        </w:rPr>
        <w:t xml:space="preserve">בגרמניה קיימת חקיקה </w:t>
      </w:r>
      <w:r w:rsidR="00E1462B" w:rsidRPr="000F70F3">
        <w:rPr>
          <w:rtl/>
        </w:rPr>
        <w:t>על בתי חולים בשם</w:t>
      </w:r>
      <w:r w:rsidRPr="000F70F3">
        <w:rPr>
          <w:rtl/>
        </w:rPr>
        <w:t xml:space="preserve"> </w:t>
      </w:r>
      <w:proofErr w:type="spellStart"/>
      <w:r w:rsidR="006F5466" w:rsidRPr="000F70F3">
        <w:rPr>
          <w:rFonts w:eastAsia="David"/>
        </w:rPr>
        <w:t>ISiK</w:t>
      </w:r>
      <w:proofErr w:type="spellEnd"/>
      <w:r w:rsidR="00E1462B" w:rsidRPr="000F70F3">
        <w:rPr>
          <w:rFonts w:eastAsia="David"/>
          <w:rtl/>
        </w:rPr>
        <w:t xml:space="preserve"> (</w:t>
      </w:r>
      <w:r w:rsidR="00E1462B" w:rsidRPr="000F70F3">
        <w:rPr>
          <w:rFonts w:eastAsia="David"/>
        </w:rPr>
        <w:t>Information</w:t>
      </w:r>
      <w:r w:rsidR="006F5466" w:rsidRPr="000F70F3">
        <w:rPr>
          <w:rFonts w:eastAsia="David"/>
        </w:rPr>
        <w:t xml:space="preserve"> Technology</w:t>
      </w:r>
      <w:r w:rsidR="00E1462B" w:rsidRPr="000F70F3">
        <w:rPr>
          <w:rFonts w:eastAsia="David"/>
        </w:rPr>
        <w:t xml:space="preserve"> systems</w:t>
      </w:r>
      <w:r w:rsidR="006F5466" w:rsidRPr="000F70F3">
        <w:rPr>
          <w:rFonts w:eastAsia="David"/>
        </w:rPr>
        <w:t xml:space="preserve"> in Hospitals</w:t>
      </w:r>
      <w:r w:rsidR="006F5466" w:rsidRPr="000F70F3">
        <w:rPr>
          <w:rFonts w:eastAsia="David"/>
          <w:rtl/>
        </w:rPr>
        <w:t>)</w:t>
      </w:r>
      <w:r w:rsidR="00E1462B" w:rsidRPr="000F70F3">
        <w:rPr>
          <w:rFonts w:eastAsia="David"/>
        </w:rPr>
        <w:t xml:space="preserve">  </w:t>
      </w:r>
      <w:r w:rsidR="006F5466" w:rsidRPr="000F70F3">
        <w:rPr>
          <w:rFonts w:eastAsia="David"/>
        </w:rPr>
        <w:t>.</w:t>
      </w:r>
      <w:r w:rsidR="006F5466" w:rsidRPr="000F70F3">
        <w:rPr>
          <w:rFonts w:eastAsia="David"/>
          <w:rtl/>
        </w:rPr>
        <w:t xml:space="preserve">חקיקה זו מסמיכה את </w:t>
      </w:r>
      <w:proofErr w:type="spellStart"/>
      <w:r w:rsidR="006F5466" w:rsidRPr="000F70F3">
        <w:rPr>
          <w:rFonts w:eastAsia="David"/>
        </w:rPr>
        <w:t>Gematik</w:t>
      </w:r>
      <w:proofErr w:type="spellEnd"/>
      <w:r w:rsidR="006F5466" w:rsidRPr="000F70F3">
        <w:rPr>
          <w:rFonts w:eastAsia="David"/>
          <w:rtl/>
        </w:rPr>
        <w:t xml:space="preserve"> לפתח את ה-</w:t>
      </w:r>
      <w:proofErr w:type="spellStart"/>
      <w:r w:rsidR="006F5466" w:rsidRPr="000F70F3">
        <w:rPr>
          <w:rFonts w:eastAsia="David"/>
        </w:rPr>
        <w:t>ISiK</w:t>
      </w:r>
      <w:proofErr w:type="spellEnd"/>
      <w:r w:rsidR="006F5466" w:rsidRPr="000F70F3">
        <w:rPr>
          <w:rFonts w:eastAsia="David"/>
        </w:rPr>
        <w:t xml:space="preserve"> Basic Module</w:t>
      </w:r>
      <w:r w:rsidR="003B6A7F" w:rsidRPr="000F70F3">
        <w:rPr>
          <w:rFonts w:eastAsia="David"/>
          <w:rtl/>
        </w:rPr>
        <w:t xml:space="preserve">, העושה אף הוא שימוש בתקן </w:t>
      </w:r>
      <w:r w:rsidR="003B6A7F" w:rsidRPr="000F70F3">
        <w:rPr>
          <w:rFonts w:eastAsia="David"/>
        </w:rPr>
        <w:t>FHIR</w:t>
      </w:r>
      <w:r w:rsidR="003B6A7F" w:rsidRPr="000F70F3">
        <w:rPr>
          <w:rFonts w:eastAsia="David"/>
          <w:rtl/>
        </w:rPr>
        <w:t>, ב</w:t>
      </w:r>
      <w:r w:rsidR="006F5466" w:rsidRPr="000F70F3">
        <w:rPr>
          <w:rFonts w:eastAsia="David"/>
          <w:rtl/>
        </w:rPr>
        <w:t xml:space="preserve">ו </w:t>
      </w:r>
      <w:r w:rsidR="008F3060" w:rsidRPr="000F70F3">
        <w:rPr>
          <w:rFonts w:eastAsia="David"/>
          <w:rtl/>
        </w:rPr>
        <w:t xml:space="preserve">מחויבים לתמוך </w:t>
      </w:r>
      <w:r w:rsidR="006F5466" w:rsidRPr="000F70F3">
        <w:rPr>
          <w:rFonts w:eastAsia="David"/>
          <w:rtl/>
        </w:rPr>
        <w:t xml:space="preserve"> כלל בתי החולים</w:t>
      </w:r>
      <w:r w:rsidR="003B6A7F" w:rsidRPr="000F70F3">
        <w:rPr>
          <w:rFonts w:eastAsia="David"/>
          <w:rtl/>
        </w:rPr>
        <w:t xml:space="preserve"> במדינה</w:t>
      </w:r>
      <w:r w:rsidR="006F5466" w:rsidRPr="000F70F3">
        <w:rPr>
          <w:rStyle w:val="af8"/>
          <w:rFonts w:eastAsia="David" w:cs="David"/>
          <w:rtl/>
        </w:rPr>
        <w:footnoteReference w:id="6"/>
      </w:r>
      <w:r w:rsidR="006F5466" w:rsidRPr="000F70F3">
        <w:rPr>
          <w:rFonts w:eastAsia="David"/>
          <w:rtl/>
        </w:rPr>
        <w:t xml:space="preserve">. </w:t>
      </w:r>
      <w:r w:rsidR="00093F2D" w:rsidRPr="000F70F3">
        <w:rPr>
          <w:rFonts w:eastAsia="David"/>
          <w:rtl/>
        </w:rPr>
        <w:t xml:space="preserve"> </w:t>
      </w:r>
    </w:p>
    <w:p w14:paraId="5698EB41" w14:textId="472442AE" w:rsidR="00FB7D34" w:rsidRPr="000F70F3" w:rsidRDefault="003F1BD7" w:rsidP="003F1BD7">
      <w:pPr>
        <w:jc w:val="both"/>
      </w:pPr>
      <w:r w:rsidRPr="000F70F3">
        <w:rPr>
          <w:rtl/>
        </w:rPr>
        <w:t xml:space="preserve">במסמך זה מתוארים באופן </w:t>
      </w:r>
      <w:r w:rsidR="00C066EB" w:rsidRPr="000F70F3">
        <w:rPr>
          <w:rtl/>
        </w:rPr>
        <w:t xml:space="preserve">מפורט </w:t>
      </w:r>
      <w:hyperlink w:anchor="_כללי" w:history="1">
        <w:r w:rsidR="00F335C2" w:rsidRPr="000F70F3">
          <w:rPr>
            <w:rStyle w:val="Hyperlink"/>
            <w:rtl/>
          </w:rPr>
          <w:t>סלי המידע</w:t>
        </w:r>
      </w:hyperlink>
      <w:r w:rsidR="00F335C2" w:rsidRPr="000F70F3">
        <w:rPr>
          <w:rtl/>
        </w:rPr>
        <w:t xml:space="preserve"> הנדרשים </w:t>
      </w:r>
      <w:r w:rsidR="00FB7D34" w:rsidRPr="000F70F3">
        <w:rPr>
          <w:rtl/>
        </w:rPr>
        <w:t xml:space="preserve">למימוש - לרבות תיאור התוכן של כל סל מידע, היקף המידע המבוקש ורשימת פריטי המידע הנדרשים למימוש, עומק ההיסטוריה של המידע  ודוגמאות. סלי המידע והנחיות היישום המפורסמות במסמך זה מגדירים הלכה למעשה את </w:t>
      </w:r>
      <w:r w:rsidR="00FB7D34" w:rsidRPr="000F70F3">
        <w:rPr>
          <w:b/>
          <w:rtl/>
        </w:rPr>
        <w:t>תכולת המידע</w:t>
      </w:r>
      <w:r w:rsidR="00FB7D34" w:rsidRPr="000F70F3">
        <w:t xml:space="preserve"> </w:t>
      </w:r>
      <w:r w:rsidR="00FB7D34" w:rsidRPr="000F70F3">
        <w:rPr>
          <w:b/>
          <w:rtl/>
        </w:rPr>
        <w:t>הנדרשת לשיתוף</w:t>
      </w:r>
      <w:r w:rsidR="00FB7D34" w:rsidRPr="000F70F3">
        <w:rPr>
          <w:rtl/>
        </w:rPr>
        <w:t xml:space="preserve"> על ידי מקורות המידע, ושיטת המימוש. דרישות שיתוף המידע מבוססות על עקרונות </w:t>
      </w:r>
      <w:proofErr w:type="spellStart"/>
      <w:r w:rsidR="00FB7D34" w:rsidRPr="000F70F3">
        <w:rPr>
          <w:rtl/>
        </w:rPr>
        <w:t>האינטראופרביליות</w:t>
      </w:r>
      <w:proofErr w:type="spellEnd"/>
      <w:r w:rsidR="00FB7D34" w:rsidRPr="000F70F3">
        <w:rPr>
          <w:rtl/>
        </w:rPr>
        <w:t xml:space="preserve"> ותקן </w:t>
      </w:r>
      <w:r w:rsidR="00FB7D34" w:rsidRPr="000F70F3">
        <w:t>FHIR</w:t>
      </w:r>
      <w:r w:rsidR="00FB7D34" w:rsidRPr="000F70F3">
        <w:rPr>
          <w:rtl/>
        </w:rPr>
        <w:t xml:space="preserve">, ויאפשרו לאחר מימושן למערכת הבריאות לנייד ולשתף מידע באופן סטנדרטי ואיכותי, תוך הפחתה משמעותית של מורכבות ומשך היישום של תרחישי שימוש שונים. </w:t>
      </w:r>
    </w:p>
    <w:p w14:paraId="7499DA11" w14:textId="438609EF" w:rsidR="006F5216" w:rsidRPr="000F70F3" w:rsidRDefault="00FB7D34" w:rsidP="00FB7D34">
      <w:pPr>
        <w:jc w:val="both"/>
        <w:rPr>
          <w:rtl/>
        </w:rPr>
      </w:pPr>
      <w:bookmarkStart w:id="4" w:name="_heading=h.2et92p0" w:colFirst="0" w:colLast="0"/>
      <w:bookmarkEnd w:id="4"/>
      <w:r w:rsidRPr="000F70F3">
        <w:rPr>
          <w:b/>
          <w:rtl/>
        </w:rPr>
        <w:t>סלי המידע מהווים גם תשתית טכנולוגית למימוש מתן הרשאות גישה.</w:t>
      </w:r>
      <w:r w:rsidRPr="000F70F3">
        <w:rPr>
          <w:rtl/>
        </w:rPr>
        <w:t xml:space="preserve"> החלוקה האחידה במערכת הבריאות לסלי מידע קבועים ובהתאם לתקן </w:t>
      </w:r>
      <w:r w:rsidRPr="000F70F3">
        <w:t>FHIR</w:t>
      </w:r>
      <w:r w:rsidRPr="000F70F3">
        <w:rPr>
          <w:rtl/>
        </w:rPr>
        <w:t xml:space="preserve"> תאפשר מימוש הרשאות גישה אחידות וידועות מראש בין הארגונים, ובכלל זה היכולת של המטופלים להעניק הרשאות גישה לנותני שירותי בריאות שונים.</w:t>
      </w:r>
    </w:p>
    <w:p w14:paraId="351903FE" w14:textId="5F7FF4C5" w:rsidR="00240C77" w:rsidRPr="000F70F3" w:rsidRDefault="00E71D45" w:rsidP="00153E08">
      <w:pPr>
        <w:rPr>
          <w:b/>
          <w:bCs/>
          <w:rtl/>
        </w:rPr>
      </w:pPr>
      <w:r w:rsidRPr="000F70F3">
        <w:rPr>
          <w:b/>
          <w:bCs/>
          <w:rtl/>
        </w:rPr>
        <w:t xml:space="preserve">המסמך הינו </w:t>
      </w:r>
      <w:r w:rsidR="00693C58" w:rsidRPr="000F70F3">
        <w:rPr>
          <w:rFonts w:eastAsia="Times New Roman"/>
          <w:b/>
          <w:bCs/>
          <w:kern w:val="32"/>
          <w:rtl/>
        </w:rPr>
        <w:t>גרסה ראשונה הפתוחה להערות הציבור</w:t>
      </w:r>
      <w:r w:rsidRPr="000F70F3">
        <w:rPr>
          <w:rFonts w:eastAsia="Times New Roman"/>
          <w:b/>
          <w:bCs/>
          <w:kern w:val="32"/>
          <w:rtl/>
        </w:rPr>
        <w:t xml:space="preserve">. </w:t>
      </w:r>
      <w:r w:rsidR="00693C58" w:rsidRPr="000F70F3">
        <w:rPr>
          <w:rFonts w:eastAsia="Times New Roman"/>
          <w:b/>
          <w:bCs/>
          <w:kern w:val="32"/>
          <w:rtl/>
        </w:rPr>
        <w:t>לאחר הטמעת הערות הציבור תפורסם על ידי המשרד גרסה סופית אשר תשמש כבסיס לרגולציית ניוד מידע, ולאופן שבו יבחן המשרד במסגרת תהליך הסרט</w:t>
      </w:r>
      <w:r w:rsidR="00FB319A" w:rsidRPr="000F70F3">
        <w:rPr>
          <w:rFonts w:eastAsia="Times New Roman" w:hint="cs"/>
          <w:b/>
          <w:bCs/>
          <w:kern w:val="32"/>
          <w:rtl/>
        </w:rPr>
        <w:t>י</w:t>
      </w:r>
      <w:r w:rsidR="00693C58" w:rsidRPr="000F70F3">
        <w:rPr>
          <w:rFonts w:eastAsia="Times New Roman"/>
          <w:b/>
          <w:bCs/>
          <w:kern w:val="32"/>
          <w:rtl/>
        </w:rPr>
        <w:t>פיקציה את עמידת ארגוני הבריאות בדרישות המידע.</w:t>
      </w:r>
    </w:p>
    <w:p w14:paraId="1D1E52AD" w14:textId="2BDD1922" w:rsidR="00E71D45" w:rsidRPr="000F70F3" w:rsidRDefault="00E71D45" w:rsidP="00E71D45">
      <w:pPr>
        <w:rPr>
          <w:b/>
          <w:bCs/>
          <w:rtl/>
        </w:rPr>
      </w:pPr>
    </w:p>
    <w:p w14:paraId="5C19EDF0" w14:textId="16157C9F" w:rsidR="004241A8" w:rsidRDefault="004241A8" w:rsidP="00E71D45">
      <w:pPr>
        <w:rPr>
          <w:b/>
          <w:bCs/>
          <w:rtl/>
        </w:rPr>
      </w:pPr>
    </w:p>
    <w:p w14:paraId="515A9662" w14:textId="77777777" w:rsidR="000F70F3" w:rsidRPr="000F70F3" w:rsidRDefault="000F70F3" w:rsidP="00E71D45">
      <w:pPr>
        <w:rPr>
          <w:b/>
          <w:bCs/>
          <w:rtl/>
        </w:rPr>
      </w:pPr>
    </w:p>
    <w:p w14:paraId="3668BFE0" w14:textId="6B95D315" w:rsidR="004241A8" w:rsidRPr="000F70F3" w:rsidRDefault="004241A8" w:rsidP="00E71D45">
      <w:pPr>
        <w:rPr>
          <w:b/>
          <w:bCs/>
          <w:rtl/>
        </w:rPr>
      </w:pPr>
    </w:p>
    <w:p w14:paraId="6DCFBD3E" w14:textId="77777777" w:rsidR="004241A8" w:rsidRPr="000F70F3" w:rsidRDefault="004241A8" w:rsidP="00E71D45">
      <w:pPr>
        <w:rPr>
          <w:b/>
          <w:bCs/>
          <w:rtl/>
        </w:rPr>
      </w:pPr>
    </w:p>
    <w:p w14:paraId="29B6AAAA" w14:textId="56143F79" w:rsidR="00CC1C1C" w:rsidRPr="000F70F3" w:rsidRDefault="00584CA5" w:rsidP="007938A9">
      <w:pPr>
        <w:pStyle w:val="10"/>
        <w:rPr>
          <w:rtl/>
        </w:rPr>
      </w:pPr>
      <w:bookmarkStart w:id="5" w:name="_רקע"/>
      <w:bookmarkStart w:id="6" w:name="_Toc163049875"/>
      <w:bookmarkStart w:id="7" w:name="_Toc164230889"/>
      <w:bookmarkEnd w:id="5"/>
      <w:r w:rsidRPr="000F70F3">
        <w:rPr>
          <w:rtl/>
        </w:rPr>
        <w:lastRenderedPageBreak/>
        <w:t>מונחים</w:t>
      </w:r>
      <w:bookmarkEnd w:id="6"/>
      <w:bookmarkEnd w:id="7"/>
    </w:p>
    <w:tbl>
      <w:tblPr>
        <w:tblStyle w:val="af"/>
        <w:bidiVisual/>
        <w:tblW w:w="0" w:type="auto"/>
        <w:tblLook w:val="04A0" w:firstRow="1" w:lastRow="0" w:firstColumn="1" w:lastColumn="0" w:noHBand="0" w:noVBand="1"/>
        <w:tblCaption w:val="מונחים"/>
      </w:tblPr>
      <w:tblGrid>
        <w:gridCol w:w="1924"/>
        <w:gridCol w:w="6372"/>
      </w:tblGrid>
      <w:tr w:rsidR="00CC1C1C" w:rsidRPr="000F70F3" w14:paraId="7676B38E" w14:textId="77777777" w:rsidTr="00577D00">
        <w:trPr>
          <w:tblHeader/>
        </w:trPr>
        <w:tc>
          <w:tcPr>
            <w:tcW w:w="1924" w:type="dxa"/>
          </w:tcPr>
          <w:p w14:paraId="5FBE0782" w14:textId="77777777" w:rsidR="00CC1C1C" w:rsidRPr="000F70F3" w:rsidRDefault="00CC1C1C" w:rsidP="005D63C3">
            <w:pPr>
              <w:rPr>
                <w:color w:val="0070C0"/>
                <w:rtl/>
              </w:rPr>
            </w:pPr>
            <w:r w:rsidRPr="000F70F3">
              <w:rPr>
                <w:color w:val="0070C0"/>
                <w:rtl/>
              </w:rPr>
              <w:t>הגדרה</w:t>
            </w:r>
          </w:p>
        </w:tc>
        <w:tc>
          <w:tcPr>
            <w:tcW w:w="6372" w:type="dxa"/>
          </w:tcPr>
          <w:p w14:paraId="1832F892" w14:textId="77777777" w:rsidR="00CC1C1C" w:rsidRPr="000F70F3" w:rsidRDefault="00CC1C1C" w:rsidP="005D63C3">
            <w:pPr>
              <w:rPr>
                <w:rFonts w:hint="cs"/>
                <w:color w:val="0070C0"/>
                <w:rtl/>
              </w:rPr>
            </w:pPr>
            <w:r w:rsidRPr="000F70F3">
              <w:rPr>
                <w:color w:val="0070C0"/>
                <w:rtl/>
              </w:rPr>
              <w:t>תיאור</w:t>
            </w:r>
          </w:p>
        </w:tc>
      </w:tr>
      <w:tr w:rsidR="00CC1C1C" w:rsidRPr="000F70F3" w14:paraId="74172D3C" w14:textId="77777777" w:rsidTr="0034237E">
        <w:tc>
          <w:tcPr>
            <w:tcW w:w="1924" w:type="dxa"/>
          </w:tcPr>
          <w:p w14:paraId="42D34978" w14:textId="77777777" w:rsidR="00CC1C1C" w:rsidRPr="000F70F3" w:rsidRDefault="00CC1C1C" w:rsidP="005D63C3">
            <w:pPr>
              <w:rPr>
                <w:rtl/>
              </w:rPr>
            </w:pPr>
            <w:r w:rsidRPr="000F70F3">
              <w:rPr>
                <w:rtl/>
              </w:rPr>
              <w:t>מקור מידע</w:t>
            </w:r>
          </w:p>
        </w:tc>
        <w:tc>
          <w:tcPr>
            <w:tcW w:w="6372" w:type="dxa"/>
          </w:tcPr>
          <w:p w14:paraId="3EB6563D" w14:textId="5B3B458C" w:rsidR="00CC1C1C" w:rsidRPr="000F70F3" w:rsidRDefault="007E7DC6" w:rsidP="005D63C3">
            <w:pPr>
              <w:rPr>
                <w:rtl/>
              </w:rPr>
            </w:pPr>
            <w:r w:rsidRPr="000F70F3">
              <w:rPr>
                <w:rtl/>
              </w:rPr>
              <w:t xml:space="preserve">ארגון בריאות המנהל מידע רפואי אודות מטופלים במערכות מידע מגוונות. </w:t>
            </w:r>
          </w:p>
        </w:tc>
      </w:tr>
      <w:tr w:rsidR="00CC1C1C" w:rsidRPr="000F70F3" w14:paraId="2BCA8F87" w14:textId="77777777" w:rsidTr="0034237E">
        <w:tc>
          <w:tcPr>
            <w:tcW w:w="1924" w:type="dxa"/>
          </w:tcPr>
          <w:p w14:paraId="382F5726" w14:textId="77777777" w:rsidR="00CC1C1C" w:rsidRPr="000F70F3" w:rsidRDefault="00CC1C1C" w:rsidP="005D63C3">
            <w:pPr>
              <w:rPr>
                <w:rtl/>
              </w:rPr>
            </w:pPr>
            <w:r w:rsidRPr="000F70F3">
              <w:rPr>
                <w:rtl/>
              </w:rPr>
              <w:t>נותן שירות</w:t>
            </w:r>
          </w:p>
        </w:tc>
        <w:tc>
          <w:tcPr>
            <w:tcW w:w="6372" w:type="dxa"/>
          </w:tcPr>
          <w:p w14:paraId="0B2F2C7E" w14:textId="12400AF4" w:rsidR="00CC1C1C" w:rsidRPr="000F70F3" w:rsidRDefault="00DF15C6" w:rsidP="005D63C3">
            <w:pPr>
              <w:rPr>
                <w:rtl/>
              </w:rPr>
            </w:pPr>
            <w:r w:rsidRPr="000F70F3">
              <w:rPr>
                <w:rtl/>
              </w:rPr>
              <w:t xml:space="preserve">ארגון בריאות הנותן שירות למטופלים ו/או יישום בריאות אשר יופעל על ידי מטפלים או מטופלים. </w:t>
            </w:r>
          </w:p>
        </w:tc>
      </w:tr>
      <w:tr w:rsidR="00F52757" w:rsidRPr="000F70F3" w14:paraId="5E80DD2F" w14:textId="77777777" w:rsidTr="0034237E">
        <w:tc>
          <w:tcPr>
            <w:tcW w:w="1924" w:type="dxa"/>
          </w:tcPr>
          <w:p w14:paraId="14F0F8E6" w14:textId="77777777" w:rsidR="00F52757" w:rsidRPr="000F70F3" w:rsidRDefault="00F52757" w:rsidP="00F52757">
            <w:pPr>
              <w:rPr>
                <w:rtl/>
              </w:rPr>
            </w:pPr>
            <w:r w:rsidRPr="000F70F3">
              <w:t>FHIR</w:t>
            </w:r>
          </w:p>
        </w:tc>
        <w:tc>
          <w:tcPr>
            <w:tcW w:w="6372" w:type="dxa"/>
          </w:tcPr>
          <w:p w14:paraId="7B8954A3" w14:textId="274E9796" w:rsidR="00F52757" w:rsidRPr="000F70F3" w:rsidRDefault="00F52757" w:rsidP="00F52757">
            <w:pPr>
              <w:rPr>
                <w:rtl/>
              </w:rPr>
            </w:pPr>
            <w:proofErr w:type="spellStart"/>
            <w:r w:rsidRPr="000F70F3">
              <w:rPr>
                <w:rtl/>
              </w:rPr>
              <w:t>Fast</w:t>
            </w:r>
            <w:proofErr w:type="spellEnd"/>
            <w:r w:rsidRPr="000F70F3">
              <w:rPr>
                <w:rtl/>
              </w:rPr>
              <w:t xml:space="preserve"> </w:t>
            </w:r>
            <w:proofErr w:type="spellStart"/>
            <w:r w:rsidRPr="000F70F3">
              <w:rPr>
                <w:rtl/>
              </w:rPr>
              <w:t>Healthcare</w:t>
            </w:r>
            <w:proofErr w:type="spellEnd"/>
            <w:r w:rsidRPr="000F70F3">
              <w:rPr>
                <w:rtl/>
              </w:rPr>
              <w:t xml:space="preserve"> </w:t>
            </w:r>
            <w:proofErr w:type="spellStart"/>
            <w:r w:rsidRPr="000F70F3">
              <w:rPr>
                <w:rtl/>
              </w:rPr>
              <w:t>Interoperability</w:t>
            </w:r>
            <w:proofErr w:type="spellEnd"/>
            <w:r w:rsidRPr="000F70F3">
              <w:rPr>
                <w:rtl/>
              </w:rPr>
              <w:t xml:space="preserve"> </w:t>
            </w:r>
            <w:proofErr w:type="spellStart"/>
            <w:r w:rsidRPr="000F70F3">
              <w:rPr>
                <w:rtl/>
              </w:rPr>
              <w:t>Resources</w:t>
            </w:r>
            <w:proofErr w:type="spellEnd"/>
            <w:r w:rsidRPr="000F70F3">
              <w:rPr>
                <w:rtl/>
              </w:rPr>
              <w:t>, תקן להחלפת נתונים בריאותיים אלקטרוניים המאפשר שיתוף ואחזור קל של מידע קליני בין מערכות שונות.</w:t>
            </w:r>
          </w:p>
        </w:tc>
      </w:tr>
      <w:tr w:rsidR="00F52757" w:rsidRPr="000F70F3" w14:paraId="53AC24E6" w14:textId="77777777" w:rsidTr="0034237E">
        <w:tc>
          <w:tcPr>
            <w:tcW w:w="1924" w:type="dxa"/>
          </w:tcPr>
          <w:p w14:paraId="19449EA1" w14:textId="2C342103" w:rsidR="00F52757" w:rsidRPr="000F70F3" w:rsidRDefault="00F52757" w:rsidP="00F52757">
            <w:pPr>
              <w:rPr>
                <w:rtl/>
              </w:rPr>
            </w:pPr>
            <w:proofErr w:type="spellStart"/>
            <w:r w:rsidRPr="000F70F3">
              <w:rPr>
                <w:rtl/>
              </w:rPr>
              <w:t>ריסורס</w:t>
            </w:r>
            <w:proofErr w:type="spellEnd"/>
            <w:r w:rsidR="00824CC4" w:rsidRPr="000F70F3">
              <w:rPr>
                <w:rtl/>
              </w:rPr>
              <w:t xml:space="preserve"> (משאב)</w:t>
            </w:r>
          </w:p>
        </w:tc>
        <w:tc>
          <w:tcPr>
            <w:tcW w:w="6372" w:type="dxa"/>
          </w:tcPr>
          <w:p w14:paraId="78864FB1" w14:textId="6326D7BA" w:rsidR="00F52757" w:rsidRPr="000F70F3" w:rsidRDefault="00824CC4" w:rsidP="00F52757">
            <w:pPr>
              <w:rPr>
                <w:rtl/>
              </w:rPr>
            </w:pPr>
            <w:r w:rsidRPr="000F70F3">
              <w:rPr>
                <w:rtl/>
              </w:rPr>
              <w:t>יחידת דאטה בדידה אשר יש לה משמעות עסקית נפרדת ומובחנת בת</w:t>
            </w:r>
            <w:r w:rsidR="00F52757" w:rsidRPr="000F70F3">
              <w:rPr>
                <w:rtl/>
              </w:rPr>
              <w:t xml:space="preserve">קן </w:t>
            </w:r>
            <w:r w:rsidR="00F52757" w:rsidRPr="000F70F3">
              <w:t>FHIR</w:t>
            </w:r>
            <w:r w:rsidR="00C26F72" w:rsidRPr="000F70F3">
              <w:rPr>
                <w:rtl/>
              </w:rPr>
              <w:t xml:space="preserve"> והכוללת מידע</w:t>
            </w:r>
            <w:r w:rsidR="003A4D74" w:rsidRPr="000F70F3">
              <w:rPr>
                <w:rtl/>
              </w:rPr>
              <w:t xml:space="preserve"> רפואי (קליני, </w:t>
            </w:r>
            <w:proofErr w:type="spellStart"/>
            <w:r w:rsidR="003A4D74" w:rsidRPr="000F70F3">
              <w:rPr>
                <w:rtl/>
              </w:rPr>
              <w:t>מינהלי</w:t>
            </w:r>
            <w:proofErr w:type="spellEnd"/>
            <w:r w:rsidR="003A4D74" w:rsidRPr="000F70F3">
              <w:rPr>
                <w:rtl/>
              </w:rPr>
              <w:t>, אישי או פיננסי)</w:t>
            </w:r>
            <w:r w:rsidRPr="000F70F3">
              <w:rPr>
                <w:rtl/>
              </w:rPr>
              <w:t xml:space="preserve">. </w:t>
            </w:r>
            <w:r w:rsidR="00F52757" w:rsidRPr="000F70F3">
              <w:rPr>
                <w:rtl/>
              </w:rPr>
              <w:t xml:space="preserve"> כל משאב מגדיר </w:t>
            </w:r>
            <w:r w:rsidR="005A1D51" w:rsidRPr="000F70F3">
              <w:rPr>
                <w:rtl/>
              </w:rPr>
              <w:t xml:space="preserve">לפחות - </w:t>
            </w:r>
            <w:r w:rsidR="00F52757" w:rsidRPr="000F70F3">
              <w:rPr>
                <w:rtl/>
              </w:rPr>
              <w:t xml:space="preserve">מבנה </w:t>
            </w:r>
            <w:r w:rsidR="005A1D51" w:rsidRPr="000F70F3">
              <w:rPr>
                <w:rtl/>
              </w:rPr>
              <w:t>ה</w:t>
            </w:r>
            <w:r w:rsidR="00F52757" w:rsidRPr="000F70F3">
              <w:rPr>
                <w:rtl/>
              </w:rPr>
              <w:t>נתונים</w:t>
            </w:r>
            <w:r w:rsidR="005A1D51" w:rsidRPr="000F70F3">
              <w:rPr>
                <w:rtl/>
              </w:rPr>
              <w:t xml:space="preserve"> (פורמט);</w:t>
            </w:r>
            <w:r w:rsidR="0043282E" w:rsidRPr="000F70F3">
              <w:rPr>
                <w:rtl/>
              </w:rPr>
              <w:t xml:space="preserve"> מערכות הקידוד (טרמינולוגיה) המוסכמות לאלמנט</w:t>
            </w:r>
            <w:r w:rsidR="005A1D51" w:rsidRPr="000F70F3">
              <w:rPr>
                <w:rtl/>
              </w:rPr>
              <w:t>;</w:t>
            </w:r>
            <w:r w:rsidR="0043282E" w:rsidRPr="000F70F3">
              <w:rPr>
                <w:rtl/>
              </w:rPr>
              <w:t xml:space="preserve"> רשימות ערכים מקושרות</w:t>
            </w:r>
            <w:r w:rsidR="00C26F72" w:rsidRPr="000F70F3">
              <w:rPr>
                <w:rtl/>
              </w:rPr>
              <w:t xml:space="preserve"> לחלק מהאלמנטים</w:t>
            </w:r>
            <w:r w:rsidR="0043282E" w:rsidRPr="000F70F3">
              <w:rPr>
                <w:rtl/>
              </w:rPr>
              <w:t>;</w:t>
            </w:r>
            <w:r w:rsidR="005A1D51" w:rsidRPr="000F70F3">
              <w:rPr>
                <w:rtl/>
              </w:rPr>
              <w:t xml:space="preserve"> הגדרת</w:t>
            </w:r>
            <w:r w:rsidR="00F52757" w:rsidRPr="000F70F3">
              <w:rPr>
                <w:rtl/>
              </w:rPr>
              <w:t xml:space="preserve"> הקשר שלו למשאבים אחרים</w:t>
            </w:r>
            <w:r w:rsidR="00C26F72" w:rsidRPr="000F70F3">
              <w:rPr>
                <w:rtl/>
              </w:rPr>
              <w:t>; פרמטרים סטנדרטיים לשימוש</w:t>
            </w:r>
            <w:r w:rsidR="00F52757" w:rsidRPr="000F70F3">
              <w:rPr>
                <w:rtl/>
              </w:rPr>
              <w:t>. דוגמאות למשאבים – מטופלת, מטפלת, ארגון בריאות, מרשם לתרופה או מפגש</w:t>
            </w:r>
            <w:r w:rsidR="0038462F" w:rsidRPr="000F70F3">
              <w:rPr>
                <w:rtl/>
              </w:rPr>
              <w:t xml:space="preserve"> (ביקור)</w:t>
            </w:r>
            <w:r w:rsidR="00F52757" w:rsidRPr="000F70F3">
              <w:rPr>
                <w:rtl/>
              </w:rPr>
              <w:t>.</w:t>
            </w:r>
          </w:p>
        </w:tc>
      </w:tr>
      <w:tr w:rsidR="00F52757" w:rsidRPr="000F70F3" w14:paraId="6BCFFB5B" w14:textId="77777777" w:rsidTr="0034237E">
        <w:tc>
          <w:tcPr>
            <w:tcW w:w="1924" w:type="dxa"/>
          </w:tcPr>
          <w:p w14:paraId="0E105F1A" w14:textId="77777777" w:rsidR="00F52757" w:rsidRPr="000F70F3" w:rsidRDefault="00F52757" w:rsidP="00F52757">
            <w:pPr>
              <w:rPr>
                <w:rtl/>
              </w:rPr>
            </w:pPr>
            <w:r w:rsidRPr="000F70F3">
              <w:rPr>
                <w:rtl/>
              </w:rPr>
              <w:t>פרופיל</w:t>
            </w:r>
          </w:p>
        </w:tc>
        <w:tc>
          <w:tcPr>
            <w:tcW w:w="6372" w:type="dxa"/>
          </w:tcPr>
          <w:p w14:paraId="251D303B" w14:textId="334D1CBA" w:rsidR="00F52757" w:rsidRPr="000F70F3" w:rsidRDefault="0038462F" w:rsidP="00F52757">
            <w:pPr>
              <w:rPr>
                <w:rtl/>
              </w:rPr>
            </w:pPr>
            <w:r w:rsidRPr="000F70F3">
              <w:rPr>
                <w:rtl/>
              </w:rPr>
              <w:t>אוסף הגדרות על</w:t>
            </w:r>
            <w:r w:rsidR="00F52757" w:rsidRPr="000F70F3">
              <w:rPr>
                <w:rtl/>
              </w:rPr>
              <w:t xml:space="preserve"> משאב </w:t>
            </w:r>
            <w:r w:rsidR="00F52757" w:rsidRPr="000F70F3">
              <w:t>FHIR</w:t>
            </w:r>
            <w:r w:rsidR="00F52757" w:rsidRPr="000F70F3">
              <w:rPr>
                <w:rtl/>
              </w:rPr>
              <w:t xml:space="preserve"> </w:t>
            </w:r>
            <w:r w:rsidRPr="000F70F3">
              <w:rPr>
                <w:rtl/>
              </w:rPr>
              <w:t>שמאפשר את התאמת היישום של המשאב</w:t>
            </w:r>
            <w:r w:rsidR="00F52757" w:rsidRPr="000F70F3">
              <w:rPr>
                <w:rtl/>
              </w:rPr>
              <w:t xml:space="preserve"> לצרכים ספציפיים של מערכת בריאות או פרויקט</w:t>
            </w:r>
            <w:r w:rsidR="00230320" w:rsidRPr="000F70F3">
              <w:rPr>
                <w:rtl/>
              </w:rPr>
              <w:t xml:space="preserve"> או ארגון</w:t>
            </w:r>
            <w:r w:rsidR="00BD3838" w:rsidRPr="000F70F3">
              <w:rPr>
                <w:rtl/>
              </w:rPr>
              <w:t xml:space="preserve"> או תהליך. הפרופיל כולל הגדרות של</w:t>
            </w:r>
            <w:r w:rsidR="00F52757" w:rsidRPr="000F70F3">
              <w:rPr>
                <w:rtl/>
              </w:rPr>
              <w:t xml:space="preserve"> </w:t>
            </w:r>
            <w:r w:rsidR="00230320" w:rsidRPr="000F70F3">
              <w:rPr>
                <w:rtl/>
              </w:rPr>
              <w:t>אילוצים</w:t>
            </w:r>
            <w:r w:rsidR="00BD3838" w:rsidRPr="000F70F3">
              <w:rPr>
                <w:rtl/>
              </w:rPr>
              <w:t xml:space="preserve"> המבוקשים</w:t>
            </w:r>
            <w:r w:rsidR="00230320" w:rsidRPr="000F70F3">
              <w:rPr>
                <w:rtl/>
              </w:rPr>
              <w:t xml:space="preserve"> על המידע כדי להתאים לדרישות העסקיות </w:t>
            </w:r>
            <w:r w:rsidR="00A71EE7" w:rsidRPr="000F70F3">
              <w:rPr>
                <w:rtl/>
              </w:rPr>
              <w:t>(לדוגמא, סיווג אלמנטים נוספים כחובה או רשימת ערכים מצומצמת יותר של קודים)</w:t>
            </w:r>
            <w:r w:rsidR="00863F95" w:rsidRPr="000F70F3">
              <w:rPr>
                <w:rtl/>
              </w:rPr>
              <w:t>; או שימוש בהרחבות ספציפיות</w:t>
            </w:r>
            <w:r w:rsidR="00BD3838" w:rsidRPr="000F70F3">
              <w:rPr>
                <w:rtl/>
              </w:rPr>
              <w:t xml:space="preserve"> לחלק מהאלמנטים</w:t>
            </w:r>
            <w:r w:rsidR="00863F95" w:rsidRPr="000F70F3">
              <w:rPr>
                <w:rtl/>
              </w:rPr>
              <w:t xml:space="preserve"> (לדוגמא, בפרופיל הישראלי של מטופל התווספה הרחבה מסוג </w:t>
            </w:r>
            <w:r w:rsidR="00863F95" w:rsidRPr="000F70F3">
              <w:t xml:space="preserve"> HMO</w:t>
            </w:r>
            <w:r w:rsidR="00863F95" w:rsidRPr="000F70F3">
              <w:rPr>
                <w:rtl/>
              </w:rPr>
              <w:t xml:space="preserve"> כדי לאפשר לייצג קופת חולים בישראל)</w:t>
            </w:r>
          </w:p>
        </w:tc>
      </w:tr>
      <w:tr w:rsidR="001900D8" w:rsidRPr="000F70F3" w14:paraId="49B37761" w14:textId="77777777" w:rsidTr="0034237E">
        <w:tc>
          <w:tcPr>
            <w:tcW w:w="1924" w:type="dxa"/>
          </w:tcPr>
          <w:p w14:paraId="5CFAF85E" w14:textId="0239C365" w:rsidR="001900D8" w:rsidRPr="000F70F3" w:rsidRDefault="001900D8" w:rsidP="001900D8">
            <w:pPr>
              <w:rPr>
                <w:rtl/>
              </w:rPr>
            </w:pPr>
            <w:r w:rsidRPr="000F70F3">
              <w:rPr>
                <w:rtl/>
              </w:rPr>
              <w:t>סל מידע</w:t>
            </w:r>
          </w:p>
        </w:tc>
        <w:tc>
          <w:tcPr>
            <w:tcW w:w="6372" w:type="dxa"/>
          </w:tcPr>
          <w:p w14:paraId="23172357" w14:textId="7157724F" w:rsidR="001900D8" w:rsidRPr="000F70F3" w:rsidRDefault="001900D8" w:rsidP="006222E9">
            <w:pPr>
              <w:rPr>
                <w:rtl/>
              </w:rPr>
            </w:pPr>
            <w:r w:rsidRPr="000F70F3">
              <w:rPr>
                <w:rtl/>
              </w:rPr>
              <w:t>הגדרה קונספטואלית של קבוצה מאגדת</w:t>
            </w:r>
            <w:r w:rsidR="00AB6953" w:rsidRPr="000F70F3">
              <w:rPr>
                <w:rtl/>
              </w:rPr>
              <w:t xml:space="preserve"> רחבה</w:t>
            </w:r>
            <w:r w:rsidRPr="000F70F3">
              <w:rPr>
                <w:rtl/>
              </w:rPr>
              <w:t xml:space="preserve"> של פריטי מידע (</w:t>
            </w:r>
            <w:r w:rsidR="0064289E" w:rsidRPr="000F70F3">
              <w:rPr>
                <w:rtl/>
              </w:rPr>
              <w:t xml:space="preserve">כהגדרתם </w:t>
            </w:r>
            <w:r w:rsidR="00E71D45" w:rsidRPr="000F70F3">
              <w:rPr>
                <w:rtl/>
              </w:rPr>
              <w:t>להלן</w:t>
            </w:r>
            <w:r w:rsidRPr="000F70F3">
              <w:rPr>
                <w:rtl/>
              </w:rPr>
              <w:t>)</w:t>
            </w:r>
            <w:r w:rsidR="003905A7" w:rsidRPr="000F70F3">
              <w:rPr>
                <w:rtl/>
              </w:rPr>
              <w:t xml:space="preserve">, </w:t>
            </w:r>
            <w:r w:rsidR="00AB6953" w:rsidRPr="000F70F3">
              <w:rPr>
                <w:rtl/>
              </w:rPr>
              <w:t xml:space="preserve">הכוללת מידע </w:t>
            </w:r>
            <w:r w:rsidR="008A0CFE" w:rsidRPr="000F70F3">
              <w:rPr>
                <w:rtl/>
              </w:rPr>
              <w:t xml:space="preserve">שמנוהל במערכות </w:t>
            </w:r>
            <w:r w:rsidR="008E2C12" w:rsidRPr="000F70F3">
              <w:rPr>
                <w:rtl/>
              </w:rPr>
              <w:t xml:space="preserve">מידע רפואיות (קליניות </w:t>
            </w:r>
            <w:proofErr w:type="spellStart"/>
            <w:r w:rsidR="008E2C12" w:rsidRPr="000F70F3">
              <w:rPr>
                <w:rtl/>
              </w:rPr>
              <w:t>ומינהליות</w:t>
            </w:r>
            <w:proofErr w:type="spellEnd"/>
            <w:r w:rsidR="008E2C12" w:rsidRPr="000F70F3">
              <w:rPr>
                <w:rtl/>
              </w:rPr>
              <w:t>)</w:t>
            </w:r>
            <w:r w:rsidR="008E2C12" w:rsidRPr="000F70F3">
              <w:t xml:space="preserve"> </w:t>
            </w:r>
            <w:r w:rsidR="00AB7A90" w:rsidRPr="000F70F3">
              <w:rPr>
                <w:rtl/>
              </w:rPr>
              <w:t xml:space="preserve"> בארגונים</w:t>
            </w:r>
            <w:r w:rsidR="000558A5" w:rsidRPr="000F70F3">
              <w:rPr>
                <w:rtl/>
              </w:rPr>
              <w:t xml:space="preserve">, ואשר </w:t>
            </w:r>
            <w:r w:rsidR="00C031FF" w:rsidRPr="000F70F3">
              <w:rPr>
                <w:rtl/>
              </w:rPr>
              <w:t xml:space="preserve">המידע </w:t>
            </w:r>
            <w:r w:rsidR="006222E9" w:rsidRPr="000F70F3">
              <w:rPr>
                <w:rtl/>
              </w:rPr>
              <w:t>הנכלל בה</w:t>
            </w:r>
            <w:r w:rsidR="00C031FF" w:rsidRPr="000F70F3">
              <w:rPr>
                <w:rtl/>
              </w:rPr>
              <w:t xml:space="preserve"> בעל ערך לשיתוף </w:t>
            </w:r>
            <w:r w:rsidR="00E30A7F" w:rsidRPr="000F70F3">
              <w:rPr>
                <w:rtl/>
              </w:rPr>
              <w:t xml:space="preserve">לתרחישי שימוש שונים </w:t>
            </w:r>
            <w:r w:rsidR="00081554" w:rsidRPr="000F70F3">
              <w:rPr>
                <w:rtl/>
              </w:rPr>
              <w:t xml:space="preserve">עבור המטופלת </w:t>
            </w:r>
            <w:r w:rsidR="00E30A7F" w:rsidRPr="000F70F3">
              <w:rPr>
                <w:rtl/>
              </w:rPr>
              <w:t>במערכת הבריאות.</w:t>
            </w:r>
            <w:r w:rsidR="00300572" w:rsidRPr="000F70F3">
              <w:rPr>
                <w:rtl/>
              </w:rPr>
              <w:t xml:space="preserve"> הגדרת סל המידע ותכולתו </w:t>
            </w:r>
            <w:r w:rsidR="00DB052B" w:rsidRPr="000F70F3">
              <w:rPr>
                <w:rtl/>
              </w:rPr>
              <w:t>נגזרת מהגדרו</w:t>
            </w:r>
            <w:r w:rsidR="004418D2" w:rsidRPr="000F70F3">
              <w:rPr>
                <w:rtl/>
              </w:rPr>
              <w:t xml:space="preserve">ת </w:t>
            </w:r>
            <w:r w:rsidR="00BB4618" w:rsidRPr="000F70F3">
              <w:rPr>
                <w:rtl/>
              </w:rPr>
              <w:t xml:space="preserve">מקובלות </w:t>
            </w:r>
            <w:r w:rsidR="004418D2" w:rsidRPr="000F70F3">
              <w:rPr>
                <w:rtl/>
              </w:rPr>
              <w:t xml:space="preserve">בעולם </w:t>
            </w:r>
            <w:r w:rsidR="00DB052B" w:rsidRPr="000F70F3">
              <w:rPr>
                <w:rtl/>
              </w:rPr>
              <w:t xml:space="preserve">של אינטראופרביליות </w:t>
            </w:r>
            <w:r w:rsidR="00FB6EE7" w:rsidRPr="000F70F3">
              <w:rPr>
                <w:rtl/>
              </w:rPr>
              <w:t>ומובאת בנוסח עסקי ללא תלות באופן המימוש</w:t>
            </w:r>
            <w:r w:rsidR="00CA73FC" w:rsidRPr="000F70F3">
              <w:rPr>
                <w:rFonts w:hint="cs"/>
                <w:rtl/>
              </w:rPr>
              <w:t xml:space="preserve"> במערכות המידע</w:t>
            </w:r>
            <w:r w:rsidR="00FB6EE7" w:rsidRPr="000F70F3">
              <w:rPr>
                <w:rtl/>
              </w:rPr>
              <w:t>.</w:t>
            </w:r>
          </w:p>
        </w:tc>
      </w:tr>
      <w:tr w:rsidR="00CC1C1C" w:rsidRPr="000F70F3" w14:paraId="3B180B5E" w14:textId="77777777" w:rsidTr="0034237E">
        <w:tc>
          <w:tcPr>
            <w:tcW w:w="1924" w:type="dxa"/>
          </w:tcPr>
          <w:p w14:paraId="24EACD8B" w14:textId="77777777" w:rsidR="00CC1C1C" w:rsidRPr="000F70F3" w:rsidRDefault="00CC1C1C" w:rsidP="005D63C3">
            <w:pPr>
              <w:rPr>
                <w:rtl/>
              </w:rPr>
            </w:pPr>
            <w:r w:rsidRPr="000F70F3">
              <w:rPr>
                <w:rtl/>
              </w:rPr>
              <w:lastRenderedPageBreak/>
              <w:t>פריט מידע</w:t>
            </w:r>
          </w:p>
        </w:tc>
        <w:tc>
          <w:tcPr>
            <w:tcW w:w="6372" w:type="dxa"/>
          </w:tcPr>
          <w:p w14:paraId="31A2AF2B" w14:textId="1F117D2D" w:rsidR="002509FA" w:rsidRPr="000F70F3" w:rsidRDefault="00FB00FF" w:rsidP="00543059">
            <w:pPr>
              <w:rPr>
                <w:rtl/>
              </w:rPr>
            </w:pPr>
            <w:r w:rsidRPr="000F70F3">
              <w:rPr>
                <w:rtl/>
              </w:rPr>
              <w:t xml:space="preserve">רכיב </w:t>
            </w:r>
            <w:r w:rsidR="00F74A1E" w:rsidRPr="000F70F3">
              <w:rPr>
                <w:rtl/>
              </w:rPr>
              <w:t xml:space="preserve">בדיד של תוכן </w:t>
            </w:r>
            <w:r w:rsidRPr="000F70F3">
              <w:rPr>
                <w:rtl/>
              </w:rPr>
              <w:t>בסל מידע</w:t>
            </w:r>
            <w:r w:rsidR="00F74A1E" w:rsidRPr="000F70F3">
              <w:rPr>
                <w:rtl/>
              </w:rPr>
              <w:t xml:space="preserve">. רכיב מידע מוגדר באופן קונספטואלי </w:t>
            </w:r>
            <w:r w:rsidR="00753C1E" w:rsidRPr="000F70F3">
              <w:rPr>
                <w:rtl/>
              </w:rPr>
              <w:t xml:space="preserve">וכולל משמעות עסקית, אשר לרוב ידועה ומובנת למשתתפים במתן שירותי בריאות. </w:t>
            </w:r>
            <w:r w:rsidR="002E23DD" w:rsidRPr="000F70F3">
              <w:rPr>
                <w:rtl/>
              </w:rPr>
              <w:t xml:space="preserve">פריט מידע יכול להיות מורכב במערכות מקור מ-'שדה' מידע אחד או יותר ב-'טבלה' אחת או יותר בבסיס נתונים של מערכת מידע כלשהיא. </w:t>
            </w:r>
            <w:r w:rsidR="002509FA" w:rsidRPr="000F70F3">
              <w:rPr>
                <w:rtl/>
              </w:rPr>
              <w:t xml:space="preserve"> בחלק מן המקרים, פריט מידע בסל מידע מוגדר גם כ- </w:t>
            </w:r>
            <w:r w:rsidR="002509FA" w:rsidRPr="000F70F3">
              <w:t>Data element</w:t>
            </w:r>
            <w:r w:rsidR="002509FA" w:rsidRPr="000F70F3">
              <w:rPr>
                <w:rtl/>
              </w:rPr>
              <w:t xml:space="preserve"> </w:t>
            </w:r>
            <w:proofErr w:type="spellStart"/>
            <w:r w:rsidR="002509FA" w:rsidRPr="000F70F3">
              <w:rPr>
                <w:rtl/>
              </w:rPr>
              <w:t>בריסורס</w:t>
            </w:r>
            <w:proofErr w:type="spellEnd"/>
            <w:r w:rsidR="002509FA" w:rsidRPr="000F70F3">
              <w:rPr>
                <w:rtl/>
              </w:rPr>
              <w:t xml:space="preserve"> </w:t>
            </w:r>
            <w:r w:rsidR="002509FA" w:rsidRPr="000F70F3">
              <w:t>FHIR</w:t>
            </w:r>
            <w:r w:rsidR="00301E3E" w:rsidRPr="000F70F3">
              <w:rPr>
                <w:rtl/>
              </w:rPr>
              <w:t xml:space="preserve">, ובחלק מן המקרים </w:t>
            </w:r>
            <w:r w:rsidR="00D43F89" w:rsidRPr="000F70F3">
              <w:rPr>
                <w:rtl/>
              </w:rPr>
              <w:t xml:space="preserve">פריט מידע מתורגם למספר רב של </w:t>
            </w:r>
            <w:r w:rsidR="00543059" w:rsidRPr="000F70F3">
              <w:t>D</w:t>
            </w:r>
            <w:r w:rsidR="00816206" w:rsidRPr="000F70F3">
              <w:t>ata elements</w:t>
            </w:r>
          </w:p>
          <w:p w14:paraId="5EDC0E28" w14:textId="21C5A9BD" w:rsidR="00CC1C1C" w:rsidRPr="000F70F3" w:rsidRDefault="002E23DD" w:rsidP="005D63C3">
            <w:pPr>
              <w:rPr>
                <w:rtl/>
              </w:rPr>
            </w:pPr>
            <w:r w:rsidRPr="000F70F3">
              <w:rPr>
                <w:rtl/>
              </w:rPr>
              <w:t>דוגמאות לפריטי מידע</w:t>
            </w:r>
            <w:r w:rsidR="0034237E" w:rsidRPr="000F70F3">
              <w:rPr>
                <w:rtl/>
              </w:rPr>
              <w:t>:</w:t>
            </w:r>
            <w:r w:rsidRPr="000F70F3">
              <w:rPr>
                <w:rtl/>
              </w:rPr>
              <w:t xml:space="preserve"> </w:t>
            </w:r>
            <w:r w:rsidR="00C749E4" w:rsidRPr="000F70F3">
              <w:rPr>
                <w:rtl/>
              </w:rPr>
              <w:t>מזהה מטופלת</w:t>
            </w:r>
            <w:r w:rsidRPr="000F70F3">
              <w:rPr>
                <w:rtl/>
              </w:rPr>
              <w:t xml:space="preserve">, תאריך </w:t>
            </w:r>
            <w:r w:rsidR="0034237E" w:rsidRPr="000F70F3">
              <w:rPr>
                <w:rtl/>
              </w:rPr>
              <w:t>ביצוע דגימה, סיווג ביקור, תוצאה של בדיקת מעבדה.</w:t>
            </w:r>
          </w:p>
        </w:tc>
      </w:tr>
      <w:tr w:rsidR="006D7E88" w:rsidRPr="000F70F3" w14:paraId="5DD79FCD" w14:textId="77777777" w:rsidTr="0034237E">
        <w:tc>
          <w:tcPr>
            <w:tcW w:w="1924" w:type="dxa"/>
          </w:tcPr>
          <w:p w14:paraId="7EF7A0B8" w14:textId="61D2869A" w:rsidR="006D7E88" w:rsidRPr="000F70F3" w:rsidRDefault="006D7E88" w:rsidP="005D63C3">
            <w:pPr>
              <w:rPr>
                <w:rtl/>
              </w:rPr>
            </w:pPr>
            <w:bookmarkStart w:id="8" w:name="MINIUM"/>
            <w:r w:rsidRPr="000F70F3">
              <w:rPr>
                <w:rtl/>
              </w:rPr>
              <w:t>רשימת פר</w:t>
            </w:r>
            <w:r w:rsidR="00C8231E" w:rsidRPr="000F70F3">
              <w:rPr>
                <w:rtl/>
              </w:rPr>
              <w:t>י</w:t>
            </w:r>
            <w:r w:rsidRPr="000F70F3">
              <w:rPr>
                <w:rtl/>
              </w:rPr>
              <w:t>טי מידע מינימלית</w:t>
            </w:r>
            <w:bookmarkEnd w:id="8"/>
          </w:p>
        </w:tc>
        <w:tc>
          <w:tcPr>
            <w:tcW w:w="6372" w:type="dxa"/>
          </w:tcPr>
          <w:p w14:paraId="7CDDA388" w14:textId="42C923AE" w:rsidR="00BB3E5F" w:rsidRPr="000F70F3" w:rsidRDefault="00C8231E" w:rsidP="005D63C3">
            <w:pPr>
              <w:rPr>
                <w:rtl/>
              </w:rPr>
            </w:pPr>
            <w:r w:rsidRPr="000F70F3">
              <w:rPr>
                <w:rtl/>
              </w:rPr>
              <w:t xml:space="preserve">רשימת </w:t>
            </w:r>
            <w:r w:rsidR="00FB00FF" w:rsidRPr="000F70F3">
              <w:rPr>
                <w:rtl/>
              </w:rPr>
              <w:t>פריטי מידע</w:t>
            </w:r>
            <w:r w:rsidR="00410C0D" w:rsidRPr="000F70F3">
              <w:rPr>
                <w:rtl/>
              </w:rPr>
              <w:t xml:space="preserve"> (כהגדרתם לעיל)</w:t>
            </w:r>
            <w:r w:rsidR="00BB3E5F" w:rsidRPr="000F70F3">
              <w:rPr>
                <w:rtl/>
              </w:rPr>
              <w:t>,</w:t>
            </w:r>
            <w:r w:rsidR="00FB00FF" w:rsidRPr="000F70F3">
              <w:rPr>
                <w:rtl/>
              </w:rPr>
              <w:t xml:space="preserve"> </w:t>
            </w:r>
            <w:r w:rsidR="00410C0D" w:rsidRPr="000F70F3">
              <w:rPr>
                <w:rtl/>
              </w:rPr>
              <w:t>הכלולה</w:t>
            </w:r>
            <w:r w:rsidR="009C729D" w:rsidRPr="000F70F3">
              <w:rPr>
                <w:rtl/>
              </w:rPr>
              <w:t xml:space="preserve"> בכל סל מידע</w:t>
            </w:r>
            <w:r w:rsidR="00BB3E5F" w:rsidRPr="000F70F3">
              <w:rPr>
                <w:rtl/>
              </w:rPr>
              <w:t>,</w:t>
            </w:r>
            <w:r w:rsidR="009C729D" w:rsidRPr="000F70F3">
              <w:rPr>
                <w:rtl/>
              </w:rPr>
              <w:t xml:space="preserve"> ואשר הארגון </w:t>
            </w:r>
            <w:r w:rsidR="002A7F1F" w:rsidRPr="000F70F3">
              <w:rPr>
                <w:rtl/>
              </w:rPr>
              <w:t>נדרש</w:t>
            </w:r>
            <w:r w:rsidR="009C729D" w:rsidRPr="000F70F3">
              <w:rPr>
                <w:rtl/>
              </w:rPr>
              <w:t xml:space="preserve"> לשתף</w:t>
            </w:r>
            <w:r w:rsidR="007F189A" w:rsidRPr="000F70F3">
              <w:rPr>
                <w:rtl/>
              </w:rPr>
              <w:t xml:space="preserve"> אותם</w:t>
            </w:r>
            <w:r w:rsidR="0004194A" w:rsidRPr="000F70F3">
              <w:rPr>
                <w:rtl/>
              </w:rPr>
              <w:t>, ככל שהמידע קיים במערכות המידע</w:t>
            </w:r>
            <w:r w:rsidR="00A25354" w:rsidRPr="000F70F3">
              <w:rPr>
                <w:rtl/>
              </w:rPr>
              <w:t xml:space="preserve"> שלו</w:t>
            </w:r>
            <w:r w:rsidR="009C729D" w:rsidRPr="000F70F3">
              <w:rPr>
                <w:rtl/>
              </w:rPr>
              <w:t xml:space="preserve">. </w:t>
            </w:r>
            <w:r w:rsidR="002A7F1F" w:rsidRPr="000F70F3">
              <w:rPr>
                <w:rtl/>
              </w:rPr>
              <w:t xml:space="preserve">הרשימה כוללת הגדרות של פריטי המידע במונחים עסקיים ומהווה את המידע המינימלי הנדרש כדי לייצר ערך עסקי בשיתוף מידע. </w:t>
            </w:r>
            <w:r w:rsidR="00BB3E5F" w:rsidRPr="000F70F3">
              <w:rPr>
                <w:rtl/>
              </w:rPr>
              <w:t>רשימ</w:t>
            </w:r>
            <w:r w:rsidR="00C94F66" w:rsidRPr="000F70F3">
              <w:rPr>
                <w:rtl/>
              </w:rPr>
              <w:t>ת</w:t>
            </w:r>
            <w:r w:rsidR="00BB3E5F" w:rsidRPr="000F70F3">
              <w:rPr>
                <w:rtl/>
              </w:rPr>
              <w:t xml:space="preserve"> </w:t>
            </w:r>
            <w:r w:rsidR="00C94F66" w:rsidRPr="000F70F3">
              <w:rPr>
                <w:rtl/>
              </w:rPr>
              <w:t xml:space="preserve">פריטי מידע מינימלית </w:t>
            </w:r>
            <w:r w:rsidR="00BB3E5F" w:rsidRPr="000F70F3">
              <w:rPr>
                <w:rtl/>
              </w:rPr>
              <w:t xml:space="preserve">הוגדרה </w:t>
            </w:r>
            <w:r w:rsidR="001D3ED3" w:rsidRPr="000F70F3">
              <w:rPr>
                <w:rtl/>
              </w:rPr>
              <w:t xml:space="preserve">על מנת להקל במימוש בשלב הראשוני ולייצר אחידות בתוך מערכת הבריאות לגבי המידע הקיים לשיתוף </w:t>
            </w:r>
            <w:r w:rsidR="009E35A2" w:rsidRPr="000F70F3">
              <w:rPr>
                <w:rtl/>
              </w:rPr>
              <w:t xml:space="preserve">בכל סל מידע. </w:t>
            </w:r>
            <w:r w:rsidR="006D7A01" w:rsidRPr="000F70F3">
              <w:rPr>
                <w:rtl/>
              </w:rPr>
              <w:t>משרד הבריאות</w:t>
            </w:r>
            <w:r w:rsidR="009E35A2" w:rsidRPr="000F70F3">
              <w:rPr>
                <w:rtl/>
              </w:rPr>
              <w:t xml:space="preserve"> יפרסם מעת לעת עדכון והרחבה של רשימות פריטי המידע</w:t>
            </w:r>
            <w:r w:rsidR="000F7E88" w:rsidRPr="000F70F3">
              <w:rPr>
                <w:rtl/>
              </w:rPr>
              <w:t xml:space="preserve"> בכך יורחב </w:t>
            </w:r>
            <w:hyperlink w:anchor="_כיסוי_מידע" w:history="1">
              <w:r w:rsidR="000F7E88" w:rsidRPr="000F70F3">
                <w:rPr>
                  <w:rStyle w:val="Hyperlink"/>
                  <w:rtl/>
                </w:rPr>
                <w:t>כיסוי המידע</w:t>
              </w:r>
            </w:hyperlink>
            <w:r w:rsidR="000F7E88" w:rsidRPr="000F70F3">
              <w:rPr>
                <w:rtl/>
              </w:rPr>
              <w:t xml:space="preserve"> הנדרש מהארגונים</w:t>
            </w:r>
            <w:r w:rsidR="00410C0D" w:rsidRPr="000F70F3">
              <w:rPr>
                <w:rtl/>
              </w:rPr>
              <w:t xml:space="preserve">. </w:t>
            </w:r>
          </w:p>
        </w:tc>
      </w:tr>
    </w:tbl>
    <w:p w14:paraId="684BB70E" w14:textId="77777777" w:rsidR="00CC1C1C" w:rsidRPr="000F70F3" w:rsidRDefault="00CC1C1C" w:rsidP="005D63C3"/>
    <w:p w14:paraId="3C417E92" w14:textId="1788A933" w:rsidR="00E744D4" w:rsidRPr="000F70F3" w:rsidRDefault="00735462" w:rsidP="007938A9">
      <w:pPr>
        <w:pStyle w:val="10"/>
        <w:rPr>
          <w:rtl/>
        </w:rPr>
      </w:pPr>
      <w:bookmarkStart w:id="9" w:name="_Toc163049876"/>
      <w:bookmarkStart w:id="10" w:name="_Toc164230890"/>
      <w:r w:rsidRPr="000F70F3">
        <w:rPr>
          <w:rtl/>
        </w:rPr>
        <w:t>עקרונות ל</w:t>
      </w:r>
      <w:r w:rsidR="003614B2" w:rsidRPr="000F70F3">
        <w:rPr>
          <w:rtl/>
        </w:rPr>
        <w:t>מימוש דרישות ה</w:t>
      </w:r>
      <w:r w:rsidRPr="000F70F3">
        <w:rPr>
          <w:rtl/>
        </w:rPr>
        <w:t>מידע</w:t>
      </w:r>
      <w:bookmarkEnd w:id="9"/>
      <w:bookmarkEnd w:id="10"/>
    </w:p>
    <w:p w14:paraId="43589B70" w14:textId="5EEAB59B" w:rsidR="008803B0" w:rsidRPr="000F70F3" w:rsidRDefault="008803B0" w:rsidP="00593CB7">
      <w:pPr>
        <w:pStyle w:val="21"/>
        <w:rPr>
          <w:rtl/>
        </w:rPr>
      </w:pPr>
      <w:bookmarkStart w:id="11" w:name="_Toc163049877"/>
      <w:bookmarkStart w:id="12" w:name="_Toc164230891"/>
      <w:r w:rsidRPr="000F70F3">
        <w:rPr>
          <w:rtl/>
        </w:rPr>
        <w:t>אחריות על</w:t>
      </w:r>
      <w:r w:rsidR="00D44038" w:rsidRPr="000F70F3">
        <w:rPr>
          <w:rtl/>
        </w:rPr>
        <w:t xml:space="preserve"> שיתוף</w:t>
      </w:r>
      <w:r w:rsidRPr="000F70F3">
        <w:rPr>
          <w:rtl/>
        </w:rPr>
        <w:t xml:space="preserve"> המידע</w:t>
      </w:r>
      <w:bookmarkEnd w:id="11"/>
      <w:bookmarkEnd w:id="12"/>
    </w:p>
    <w:p w14:paraId="6C764527" w14:textId="77777777" w:rsidR="00D13FAB" w:rsidRPr="000F70F3" w:rsidRDefault="00D13FAB" w:rsidP="00D13FAB">
      <w:pPr>
        <w:jc w:val="both"/>
      </w:pPr>
      <w:r w:rsidRPr="000F70F3">
        <w:rPr>
          <w:rtl/>
        </w:rPr>
        <w:t>מרבית ארגוני הבריאות, המחויבים לדרישות המידע, מנהלים מידע אודות המטופל אשר נוצר ומגיע ממקורות מידע שונים. חלק גדול מן המידע בכל ארגון נוצר באופן אורגני במערכות המידע של הארגון (לדוגמא, בתיק הרפואי או במערכת הדימות) וחלק אחר של המידע מועבר לארגון מספקים, משרד הבריאות וגורמים חיצוניים אחרים.</w:t>
      </w:r>
    </w:p>
    <w:p w14:paraId="1047E63A" w14:textId="70D6CA7A" w:rsidR="00D13FAB" w:rsidRPr="000F70F3" w:rsidRDefault="00577D00" w:rsidP="00D13FAB">
      <w:pPr>
        <w:jc w:val="both"/>
      </w:pPr>
      <w:sdt>
        <w:sdtPr>
          <w:rPr>
            <w:rtl/>
          </w:rPr>
          <w:tag w:val="goog_rdk_1"/>
          <w:id w:val="936943185"/>
          <w:showingPlcHdr/>
        </w:sdtPr>
        <w:sdtEndPr/>
        <w:sdtContent>
          <w:r w:rsidR="000533F2" w:rsidRPr="000F70F3">
            <w:rPr>
              <w:rtl/>
            </w:rPr>
            <w:t xml:space="preserve">     </w:t>
          </w:r>
        </w:sdtContent>
      </w:sdt>
      <w:r w:rsidR="00D13FAB" w:rsidRPr="000F70F3">
        <w:rPr>
          <w:rtl/>
        </w:rPr>
        <w:t>יובהר כי אחריות הארגון למידע שישותף ולמימוש שיתוף מידע, בהתאם לדרישות המתוארות במסמך זה ונספחיו, מתייחסת למידע משני הסוגים הבאים:</w:t>
      </w:r>
    </w:p>
    <w:p w14:paraId="3157F8B1" w14:textId="77777777" w:rsidR="00D13FAB" w:rsidRPr="000F70F3" w:rsidRDefault="00D13FAB" w:rsidP="00D13FAB">
      <w:pPr>
        <w:numPr>
          <w:ilvl w:val="0"/>
          <w:numId w:val="40"/>
        </w:numPr>
        <w:pBdr>
          <w:top w:val="nil"/>
          <w:left w:val="nil"/>
          <w:bottom w:val="nil"/>
          <w:right w:val="nil"/>
          <w:between w:val="nil"/>
        </w:pBdr>
        <w:jc w:val="both"/>
      </w:pPr>
      <w:r w:rsidRPr="000F70F3">
        <w:rPr>
          <w:rFonts w:eastAsia="David"/>
          <w:color w:val="000000"/>
          <w:rtl/>
        </w:rPr>
        <w:t>מידע הנוצר בתוך הארגון באמצעות מערכות המידע האורגאניות של הארגון ו/או מערכות מדף, יישומים ואפליקציות המופעלות על ידי הארגון.</w:t>
      </w:r>
    </w:p>
    <w:p w14:paraId="16EC6BEE" w14:textId="69CA000E" w:rsidR="00D13FAB" w:rsidRPr="000F70F3" w:rsidRDefault="00D13FAB" w:rsidP="00D13FAB">
      <w:pPr>
        <w:numPr>
          <w:ilvl w:val="0"/>
          <w:numId w:val="40"/>
        </w:numPr>
        <w:pBdr>
          <w:top w:val="nil"/>
          <w:left w:val="nil"/>
          <w:bottom w:val="nil"/>
          <w:right w:val="nil"/>
          <w:between w:val="nil"/>
        </w:pBdr>
        <w:jc w:val="both"/>
      </w:pPr>
      <w:r w:rsidRPr="000F70F3">
        <w:rPr>
          <w:rFonts w:eastAsia="David"/>
          <w:color w:val="000000"/>
          <w:rtl/>
        </w:rPr>
        <w:lastRenderedPageBreak/>
        <w:t xml:space="preserve">מידע שנוצר על ידי גורמים חיצוניים ו/או ספקים ככל שמתקיימים התנאים הבאים: </w:t>
      </w:r>
    </w:p>
    <w:p w14:paraId="06F543D5" w14:textId="77777777" w:rsidR="00D13FAB" w:rsidRPr="000F70F3" w:rsidRDefault="00D13FAB" w:rsidP="00D13FAB">
      <w:pPr>
        <w:numPr>
          <w:ilvl w:val="1"/>
          <w:numId w:val="40"/>
        </w:numPr>
        <w:pBdr>
          <w:top w:val="nil"/>
          <w:left w:val="nil"/>
          <w:bottom w:val="nil"/>
          <w:right w:val="nil"/>
          <w:between w:val="nil"/>
        </w:pBdr>
        <w:jc w:val="both"/>
      </w:pPr>
      <w:r w:rsidRPr="000F70F3">
        <w:rPr>
          <w:rFonts w:eastAsia="David"/>
          <w:color w:val="000000"/>
          <w:rtl/>
        </w:rPr>
        <w:t xml:space="preserve">המידע  מועבר מהגורמים החיצוניים לארגון; </w:t>
      </w:r>
    </w:p>
    <w:p w14:paraId="0A3808F7" w14:textId="0570FA32" w:rsidR="00D13FAB" w:rsidRPr="000F70F3" w:rsidRDefault="00D13FAB" w:rsidP="006222E9">
      <w:pPr>
        <w:numPr>
          <w:ilvl w:val="1"/>
          <w:numId w:val="40"/>
        </w:numPr>
        <w:pBdr>
          <w:top w:val="nil"/>
          <w:left w:val="nil"/>
          <w:bottom w:val="nil"/>
          <w:right w:val="nil"/>
          <w:between w:val="nil"/>
        </w:pBdr>
        <w:jc w:val="both"/>
      </w:pPr>
      <w:r w:rsidRPr="000F70F3">
        <w:rPr>
          <w:rFonts w:eastAsia="David"/>
          <w:color w:val="000000"/>
          <w:rtl/>
        </w:rPr>
        <w:t xml:space="preserve">המידע נשמר במערכות </w:t>
      </w:r>
      <w:r w:rsidR="006222E9" w:rsidRPr="000F70F3">
        <w:rPr>
          <w:rFonts w:eastAsia="David"/>
          <w:color w:val="000000"/>
          <w:rtl/>
        </w:rPr>
        <w:t>ו/</w:t>
      </w:r>
      <w:r w:rsidRPr="000F70F3">
        <w:rPr>
          <w:rFonts w:eastAsia="David"/>
          <w:color w:val="000000"/>
          <w:rtl/>
        </w:rPr>
        <w:t xml:space="preserve">או בסיסי נתונים </w:t>
      </w:r>
      <w:r w:rsidR="006222E9" w:rsidRPr="000F70F3">
        <w:rPr>
          <w:rFonts w:eastAsia="David"/>
          <w:color w:val="000000"/>
          <w:rtl/>
        </w:rPr>
        <w:t>ו/</w:t>
      </w:r>
      <w:r w:rsidRPr="000F70F3">
        <w:rPr>
          <w:rFonts w:eastAsia="David"/>
          <w:color w:val="000000"/>
          <w:rtl/>
        </w:rPr>
        <w:t>או תשתיות הארגון;</w:t>
      </w:r>
    </w:p>
    <w:p w14:paraId="22BCA341" w14:textId="125997FB" w:rsidR="00D13FAB" w:rsidRPr="000F70F3" w:rsidRDefault="00D13FAB" w:rsidP="00D13FAB">
      <w:pPr>
        <w:numPr>
          <w:ilvl w:val="1"/>
          <w:numId w:val="40"/>
        </w:numPr>
        <w:pBdr>
          <w:top w:val="nil"/>
          <w:left w:val="nil"/>
          <w:bottom w:val="nil"/>
          <w:right w:val="nil"/>
          <w:between w:val="nil"/>
        </w:pBdr>
        <w:jc w:val="both"/>
        <w:rPr>
          <w:color w:val="000000"/>
        </w:rPr>
      </w:pPr>
      <w:r w:rsidRPr="000F70F3">
        <w:rPr>
          <w:rFonts w:eastAsia="David"/>
          <w:color w:val="000000"/>
          <w:rtl/>
        </w:rPr>
        <w:t xml:space="preserve"> </w:t>
      </w:r>
      <w:r w:rsidR="00605B11" w:rsidRPr="000F70F3">
        <w:rPr>
          <w:rtl/>
          <w:lang w:val="x-none" w:eastAsia="he-IL"/>
        </w:rPr>
        <w:t>המידע מונגש למטפלים הנמצאים בהתקשרות למתן שירות רפואי עם הארגון</w:t>
      </w:r>
      <w:r w:rsidR="00CD0707" w:rsidRPr="000F70F3">
        <w:rPr>
          <w:color w:val="000000"/>
          <w:rtl/>
        </w:rPr>
        <w:t>.</w:t>
      </w:r>
    </w:p>
    <w:p w14:paraId="39CFBEF1" w14:textId="77777777" w:rsidR="00D13FAB" w:rsidRPr="000F70F3" w:rsidRDefault="00D13FAB" w:rsidP="00D13FAB">
      <w:pPr>
        <w:jc w:val="both"/>
      </w:pPr>
      <w:r w:rsidRPr="000F70F3">
        <w:rPr>
          <w:rtl/>
        </w:rPr>
        <w:t xml:space="preserve">הדרישה לשיתוף מידע שמקורו מגורמים חיצוניים העומד בתנאים לעיל ישותף באופן הבא: </w:t>
      </w:r>
    </w:p>
    <w:p w14:paraId="71DD0495" w14:textId="77777777" w:rsidR="00D13FAB" w:rsidRPr="000F70F3" w:rsidRDefault="00D13FAB" w:rsidP="00D13FAB">
      <w:pPr>
        <w:jc w:val="both"/>
      </w:pPr>
      <w:r w:rsidRPr="000F70F3">
        <w:rPr>
          <w:rtl/>
        </w:rPr>
        <w:t xml:space="preserve">ככל שהמידע שותף עם הארגון בהתאם לתקן </w:t>
      </w:r>
      <w:r w:rsidRPr="000F70F3">
        <w:t>FHIR</w:t>
      </w:r>
      <w:r w:rsidRPr="000F70F3">
        <w:rPr>
          <w:rtl/>
        </w:rPr>
        <w:t xml:space="preserve">, הארגון יממש את שיתוף המידע באופן מובנה ומקודד בהתאם לתקן </w:t>
      </w:r>
      <w:r w:rsidRPr="000F70F3">
        <w:t>FHIR</w:t>
      </w:r>
      <w:r w:rsidRPr="000F70F3">
        <w:rPr>
          <w:rtl/>
        </w:rPr>
        <w:t xml:space="preserve"> ולטרמינולוגיה הנדרשת;</w:t>
      </w:r>
    </w:p>
    <w:p w14:paraId="4705AA96" w14:textId="77777777" w:rsidR="00D13FAB" w:rsidRPr="000F70F3" w:rsidRDefault="00D13FAB" w:rsidP="00D13FAB">
      <w:pPr>
        <w:jc w:val="both"/>
      </w:pPr>
      <w:r w:rsidRPr="000F70F3">
        <w:rPr>
          <w:rtl/>
        </w:rPr>
        <w:t xml:space="preserve">ככל שהמידע שותף עם הארגון בכל מבנה אחר, הארגון יהא מחויב </w:t>
      </w:r>
      <w:proofErr w:type="spellStart"/>
      <w:r w:rsidRPr="000F70F3">
        <w:rPr>
          <w:rtl/>
        </w:rPr>
        <w:t>להנגיש</w:t>
      </w:r>
      <w:proofErr w:type="spellEnd"/>
      <w:r w:rsidRPr="000F70F3">
        <w:rPr>
          <w:rtl/>
        </w:rPr>
        <w:t xml:space="preserve"> אותו בסל המידע הרלוונטי באופן מובנה ככל המתאפשר, ולכל הפחות כמסמך </w:t>
      </w:r>
      <w:r w:rsidRPr="000F70F3">
        <w:t>PDF</w:t>
      </w:r>
      <w:r w:rsidRPr="000F70F3">
        <w:rPr>
          <w:rtl/>
        </w:rPr>
        <w:t>;</w:t>
      </w:r>
    </w:p>
    <w:p w14:paraId="7203E7E5" w14:textId="0994DC69" w:rsidR="00661259" w:rsidRPr="000F70F3" w:rsidRDefault="00D13FAB" w:rsidP="004241A8">
      <w:pPr>
        <w:rPr>
          <w:lang w:val="x-none" w:eastAsia="he-IL"/>
        </w:rPr>
      </w:pPr>
      <w:r w:rsidRPr="000F70F3">
        <w:rPr>
          <w:rtl/>
        </w:rPr>
        <w:t>הארגון יהא אחראי לתייג את המידע בסל המידע הרלוונטי כמידע שהגיע ממקור חיצוני</w:t>
      </w:r>
      <w:r w:rsidR="00DA3B2A" w:rsidRPr="000F70F3">
        <w:rPr>
          <w:rFonts w:hint="cs"/>
          <w:color w:val="5B9BD5" w:themeColor="accent1"/>
          <w:rtl/>
          <w:lang w:val="x-none" w:eastAsia="he-IL"/>
        </w:rPr>
        <w:t>.</w:t>
      </w:r>
      <w:r w:rsidR="00A11C17" w:rsidRPr="000F70F3">
        <w:rPr>
          <w:rtl/>
          <w:lang w:val="x-none" w:eastAsia="he-IL"/>
        </w:rPr>
        <w:br/>
      </w:r>
    </w:p>
    <w:p w14:paraId="7C48A8D0" w14:textId="284A3ED1" w:rsidR="00FD07C5" w:rsidRPr="000F70F3" w:rsidRDefault="00FD07C5" w:rsidP="00593CB7">
      <w:pPr>
        <w:pStyle w:val="21"/>
        <w:rPr>
          <w:rtl/>
        </w:rPr>
      </w:pPr>
      <w:bookmarkStart w:id="13" w:name="_Toc163049878"/>
      <w:bookmarkStart w:id="14" w:name="_Toc164230892"/>
      <w:r w:rsidRPr="000F70F3">
        <w:rPr>
          <w:rtl/>
        </w:rPr>
        <w:t>חלוקה של סלי מידע</w:t>
      </w:r>
      <w:bookmarkEnd w:id="13"/>
      <w:bookmarkEnd w:id="14"/>
    </w:p>
    <w:p w14:paraId="53A327FD" w14:textId="4B97CF78" w:rsidR="00285FAB" w:rsidRPr="000F70F3" w:rsidRDefault="00285FAB" w:rsidP="00CB5E9C">
      <w:pPr>
        <w:pStyle w:val="3"/>
        <w:rPr>
          <w:rtl/>
        </w:rPr>
      </w:pPr>
      <w:bookmarkStart w:id="15" w:name="_Toc163049879"/>
      <w:r w:rsidRPr="000F70F3">
        <w:rPr>
          <w:rtl/>
        </w:rPr>
        <w:t>מבנה</w:t>
      </w:r>
      <w:bookmarkEnd w:id="15"/>
    </w:p>
    <w:p w14:paraId="589D6C75" w14:textId="60DDD982" w:rsidR="002E2628" w:rsidRPr="000F70F3" w:rsidRDefault="00FC36F2" w:rsidP="005D63C3">
      <w:pPr>
        <w:jc w:val="both"/>
        <w:rPr>
          <w:rtl/>
        </w:rPr>
      </w:pPr>
      <w:r w:rsidRPr="000F70F3">
        <w:rPr>
          <w:rtl/>
        </w:rPr>
        <w:t xml:space="preserve">התוכן בכל סל מידע מורכב מאחד או יותר </w:t>
      </w:r>
      <w:proofErr w:type="spellStart"/>
      <w:r w:rsidRPr="000F70F3">
        <w:rPr>
          <w:rtl/>
        </w:rPr>
        <w:t>ריסורסים</w:t>
      </w:r>
      <w:proofErr w:type="spellEnd"/>
      <w:r w:rsidRPr="000F70F3">
        <w:rPr>
          <w:rtl/>
        </w:rPr>
        <w:t xml:space="preserve"> של </w:t>
      </w:r>
      <w:r w:rsidRPr="000F70F3">
        <w:t>FHIR</w:t>
      </w:r>
      <w:r w:rsidRPr="000F70F3">
        <w:rPr>
          <w:rtl/>
        </w:rPr>
        <w:t xml:space="preserve">, ובהתאמה מאחד או יותר פרופילים של </w:t>
      </w:r>
      <w:r w:rsidRPr="000F70F3">
        <w:t>IL CORE</w:t>
      </w:r>
      <w:r w:rsidRPr="000F70F3">
        <w:rPr>
          <w:rtl/>
        </w:rPr>
        <w:t xml:space="preserve">. לדוגמא, </w:t>
      </w:r>
      <w:r w:rsidR="00F3460D" w:rsidRPr="000F70F3">
        <w:rPr>
          <w:rtl/>
        </w:rPr>
        <w:t xml:space="preserve">סל מידע פתולוגיה יכלול גם </w:t>
      </w:r>
      <w:proofErr w:type="spellStart"/>
      <w:r w:rsidR="00F3460D" w:rsidRPr="000F70F3">
        <w:rPr>
          <w:rtl/>
        </w:rPr>
        <w:t>ריסורס</w:t>
      </w:r>
      <w:proofErr w:type="spellEnd"/>
      <w:r w:rsidR="00F3460D" w:rsidRPr="000F70F3">
        <w:rPr>
          <w:rtl/>
        </w:rPr>
        <w:t xml:space="preserve"> של הזמנת הבדיקה, מדדי הבדיקה, הדגימה, הפענוח </w:t>
      </w:r>
      <w:proofErr w:type="spellStart"/>
      <w:r w:rsidR="00F3460D" w:rsidRPr="000F70F3">
        <w:rPr>
          <w:rtl/>
        </w:rPr>
        <w:t>וכיוב</w:t>
      </w:r>
      <w:proofErr w:type="spellEnd"/>
      <w:r w:rsidR="00F3460D" w:rsidRPr="000F70F3">
        <w:rPr>
          <w:rtl/>
        </w:rPr>
        <w:t xml:space="preserve">. </w:t>
      </w:r>
      <w:r w:rsidR="00E33471" w:rsidRPr="000F70F3">
        <w:rPr>
          <w:rtl/>
        </w:rPr>
        <w:t xml:space="preserve">בנוסף, יובהר כי </w:t>
      </w:r>
      <w:proofErr w:type="spellStart"/>
      <w:r w:rsidR="00E33471" w:rsidRPr="000F70F3">
        <w:rPr>
          <w:rtl/>
        </w:rPr>
        <w:t>ריסורס</w:t>
      </w:r>
      <w:proofErr w:type="spellEnd"/>
      <w:r w:rsidR="00E33471" w:rsidRPr="000F70F3">
        <w:rPr>
          <w:rtl/>
        </w:rPr>
        <w:t xml:space="preserve"> (והפרופילים של </w:t>
      </w:r>
      <w:r w:rsidR="00E33471" w:rsidRPr="000F70F3">
        <w:t>IL CORE</w:t>
      </w:r>
      <w:r w:rsidR="00E33471" w:rsidRPr="000F70F3">
        <w:rPr>
          <w:rtl/>
        </w:rPr>
        <w:t xml:space="preserve"> המוגדרים עבורו בהתאמה)</w:t>
      </w:r>
      <w:r w:rsidR="00E33471" w:rsidRPr="000F70F3">
        <w:t xml:space="preserve"> </w:t>
      </w:r>
      <w:r w:rsidR="00E33471" w:rsidRPr="000F70F3">
        <w:rPr>
          <w:rtl/>
        </w:rPr>
        <w:t xml:space="preserve">יכול להיות </w:t>
      </w:r>
      <w:proofErr w:type="spellStart"/>
      <w:r w:rsidR="00E33471" w:rsidRPr="000F70F3">
        <w:rPr>
          <w:rtl/>
        </w:rPr>
        <w:t>משוייך</w:t>
      </w:r>
      <w:proofErr w:type="spellEnd"/>
      <w:r w:rsidR="00E33471" w:rsidRPr="000F70F3">
        <w:rPr>
          <w:rtl/>
        </w:rPr>
        <w:t xml:space="preserve"> לכמה סלי מידע.</w:t>
      </w:r>
      <w:r w:rsidR="00B81F0F" w:rsidRPr="000F70F3">
        <w:rPr>
          <w:rtl/>
        </w:rPr>
        <w:t xml:space="preserve"> לדוגמא, </w:t>
      </w:r>
      <w:proofErr w:type="spellStart"/>
      <w:r w:rsidR="00B81F0F" w:rsidRPr="000F70F3">
        <w:rPr>
          <w:rtl/>
        </w:rPr>
        <w:t>ריסורס</w:t>
      </w:r>
      <w:proofErr w:type="spellEnd"/>
      <w:r w:rsidR="00B81F0F" w:rsidRPr="000F70F3">
        <w:rPr>
          <w:rtl/>
        </w:rPr>
        <w:t xml:space="preserve"> מדד (</w:t>
      </w:r>
      <w:r w:rsidR="00B81F0F" w:rsidRPr="000F70F3">
        <w:t>observation</w:t>
      </w:r>
      <w:r w:rsidR="00B81F0F" w:rsidRPr="000F70F3">
        <w:rPr>
          <w:rtl/>
        </w:rPr>
        <w:t>)</w:t>
      </w:r>
      <w:r w:rsidR="00B81F0F" w:rsidRPr="000F70F3">
        <w:t xml:space="preserve"> </w:t>
      </w:r>
      <w:r w:rsidR="00B81F0F" w:rsidRPr="000F70F3">
        <w:rPr>
          <w:rtl/>
        </w:rPr>
        <w:t>יכול להיות משויך לסל בדיקות מעבדה</w:t>
      </w:r>
      <w:r w:rsidR="004241A8" w:rsidRPr="000F70F3">
        <w:rPr>
          <w:rtl/>
        </w:rPr>
        <w:t xml:space="preserve">, </w:t>
      </w:r>
      <w:r w:rsidR="00B81F0F" w:rsidRPr="000F70F3">
        <w:rPr>
          <w:rtl/>
        </w:rPr>
        <w:t>סל מדדים</w:t>
      </w:r>
      <w:r w:rsidR="00135205" w:rsidRPr="000F70F3">
        <w:rPr>
          <w:rtl/>
        </w:rPr>
        <w:t xml:space="preserve"> ועוד.</w:t>
      </w:r>
    </w:p>
    <w:p w14:paraId="69A56877" w14:textId="5B7D6268" w:rsidR="00285FAB" w:rsidRPr="000F70F3" w:rsidRDefault="00285FAB" w:rsidP="00CB5E9C">
      <w:pPr>
        <w:pStyle w:val="3"/>
        <w:rPr>
          <w:rtl/>
        </w:rPr>
      </w:pPr>
      <w:bookmarkStart w:id="16" w:name="_Toc163049880"/>
      <w:r w:rsidRPr="000F70F3">
        <w:rPr>
          <w:rtl/>
        </w:rPr>
        <w:t>סוגים</w:t>
      </w:r>
      <w:bookmarkEnd w:id="16"/>
    </w:p>
    <w:p w14:paraId="017112AF" w14:textId="2146BB0D" w:rsidR="00CD4931" w:rsidRPr="000F70F3" w:rsidRDefault="00CD4931" w:rsidP="004241A8">
      <w:pPr>
        <w:jc w:val="both"/>
        <w:rPr>
          <w:rStyle w:val="40"/>
          <w:rFonts w:eastAsia="Calibri"/>
          <w:lang w:val="en-US" w:eastAsia="en-US"/>
        </w:rPr>
      </w:pPr>
      <w:bookmarkStart w:id="17" w:name="_Toc163049881"/>
      <w:r w:rsidRPr="000F70F3">
        <w:rPr>
          <w:rtl/>
        </w:rPr>
        <w:t xml:space="preserve">סלי המידע מחולקים לשני סוגים עיקריים: </w:t>
      </w:r>
      <w:r w:rsidRPr="000F70F3">
        <w:rPr>
          <w:rStyle w:val="40"/>
          <w:rFonts w:eastAsia="Calibri"/>
          <w:rtl/>
        </w:rPr>
        <w:t xml:space="preserve">סל מידע המכיל מידע של המטופלת מעולמות תוכן שונים: קליני, </w:t>
      </w:r>
      <w:proofErr w:type="spellStart"/>
      <w:r w:rsidRPr="000F70F3">
        <w:rPr>
          <w:rStyle w:val="40"/>
          <w:rFonts w:eastAsia="Calibri"/>
          <w:rtl/>
        </w:rPr>
        <w:t>מינהלי</w:t>
      </w:r>
      <w:proofErr w:type="spellEnd"/>
      <w:r w:rsidRPr="000F70F3">
        <w:rPr>
          <w:rStyle w:val="40"/>
          <w:rFonts w:eastAsia="Calibri"/>
          <w:rtl/>
        </w:rPr>
        <w:t xml:space="preserve"> </w:t>
      </w:r>
      <w:proofErr w:type="spellStart"/>
      <w:r w:rsidRPr="000F70F3">
        <w:rPr>
          <w:rStyle w:val="40"/>
          <w:rFonts w:eastAsia="Calibri"/>
          <w:rtl/>
        </w:rPr>
        <w:t>וכיוב</w:t>
      </w:r>
      <w:proofErr w:type="spellEnd"/>
      <w:r w:rsidRPr="000F70F3">
        <w:rPr>
          <w:rStyle w:val="40"/>
          <w:rFonts w:eastAsia="Calibri"/>
          <w:rtl/>
        </w:rPr>
        <w:t xml:space="preserve">'; וסל מידע המכיל מידע על הארגון כגון: מידע על מטפלים (כגון, מומחיות הגורם המאבחן), היחידה הארגונית נותנת השירות, שירותים רפואיים </w:t>
      </w:r>
      <w:proofErr w:type="spellStart"/>
      <w:r w:rsidRPr="000F70F3">
        <w:rPr>
          <w:rStyle w:val="40"/>
          <w:rFonts w:eastAsia="Calibri"/>
          <w:rtl/>
        </w:rPr>
        <w:t>וכיוב</w:t>
      </w:r>
      <w:proofErr w:type="spellEnd"/>
      <w:r w:rsidRPr="000F70F3">
        <w:rPr>
          <w:rStyle w:val="40"/>
          <w:rFonts w:eastAsia="Calibri"/>
          <w:rtl/>
        </w:rPr>
        <w:t xml:space="preserve">'. </w:t>
      </w:r>
      <w:r w:rsidR="00856192" w:rsidRPr="000F70F3">
        <w:rPr>
          <w:rStyle w:val="40"/>
          <w:rFonts w:eastAsia="Calibri"/>
          <w:rtl/>
        </w:rPr>
        <w:br/>
      </w:r>
      <w:r w:rsidRPr="000F70F3">
        <w:rPr>
          <w:rStyle w:val="40"/>
          <w:rFonts w:eastAsia="Calibri"/>
          <w:rtl/>
        </w:rPr>
        <w:t>סלי מ</w:t>
      </w:r>
      <w:sdt>
        <w:sdtPr>
          <w:rPr>
            <w:rStyle w:val="40"/>
            <w:rFonts w:eastAsia="Calibri"/>
            <w:rtl/>
          </w:rPr>
          <w:tag w:val="goog_rdk_2"/>
          <w:id w:val="1657342325"/>
        </w:sdtPr>
        <w:sdtEndPr>
          <w:rPr>
            <w:rStyle w:val="40"/>
          </w:rPr>
        </w:sdtEndPr>
        <w:sdtContent/>
      </w:sdt>
      <w:sdt>
        <w:sdtPr>
          <w:rPr>
            <w:rStyle w:val="40"/>
            <w:rFonts w:eastAsia="Calibri"/>
            <w:rtl/>
          </w:rPr>
          <w:tag w:val="goog_rdk_3"/>
          <w:id w:val="480511620"/>
        </w:sdtPr>
        <w:sdtEndPr>
          <w:rPr>
            <w:rStyle w:val="40"/>
          </w:rPr>
        </w:sdtEndPr>
        <w:sdtContent/>
      </w:sdt>
      <w:sdt>
        <w:sdtPr>
          <w:rPr>
            <w:rStyle w:val="40"/>
            <w:rFonts w:eastAsia="Calibri"/>
            <w:rtl/>
          </w:rPr>
          <w:tag w:val="goog_rdk_4"/>
          <w:id w:val="1263113919"/>
        </w:sdtPr>
        <w:sdtEndPr>
          <w:rPr>
            <w:rStyle w:val="40"/>
          </w:rPr>
        </w:sdtEndPr>
        <w:sdtContent/>
      </w:sdt>
      <w:r w:rsidRPr="000F70F3">
        <w:rPr>
          <w:rStyle w:val="40"/>
          <w:rFonts w:eastAsia="Calibri"/>
          <w:rtl/>
        </w:rPr>
        <w:t xml:space="preserve">ידע </w:t>
      </w:r>
      <w:r w:rsidR="001C7060" w:rsidRPr="000F70F3">
        <w:rPr>
          <w:rStyle w:val="40"/>
          <w:rFonts w:eastAsia="Calibri"/>
          <w:rtl/>
        </w:rPr>
        <w:t>הכוללים מידע</w:t>
      </w:r>
      <w:r w:rsidR="00DD0E6E" w:rsidRPr="000F70F3">
        <w:rPr>
          <w:rStyle w:val="40"/>
          <w:rFonts w:eastAsia="Calibri"/>
          <w:rtl/>
        </w:rPr>
        <w:t xml:space="preserve"> של הארגון, או אודות </w:t>
      </w:r>
      <w:r w:rsidRPr="000F70F3">
        <w:rPr>
          <w:rStyle w:val="40"/>
          <w:rFonts w:eastAsia="Calibri"/>
          <w:rtl/>
        </w:rPr>
        <w:t xml:space="preserve"> הארגון</w:t>
      </w:r>
      <w:r w:rsidR="00DD0E6E" w:rsidRPr="000F70F3">
        <w:rPr>
          <w:rStyle w:val="40"/>
          <w:rFonts w:eastAsia="Calibri"/>
          <w:rtl/>
        </w:rPr>
        <w:t>,</w:t>
      </w:r>
      <w:r w:rsidRPr="000F70F3">
        <w:rPr>
          <w:rStyle w:val="40"/>
          <w:rFonts w:eastAsia="Calibri"/>
          <w:rtl/>
        </w:rPr>
        <w:t xml:space="preserve"> מוגדרים כ- "מאסטר דאטה". </w:t>
      </w:r>
      <w:sdt>
        <w:sdtPr>
          <w:rPr>
            <w:rStyle w:val="40"/>
            <w:rFonts w:eastAsia="Calibri"/>
            <w:rtl/>
          </w:rPr>
          <w:tag w:val="goog_rdk_5"/>
          <w:id w:val="-1955474199"/>
        </w:sdtPr>
        <w:sdtEndPr>
          <w:rPr>
            <w:rStyle w:val="40"/>
          </w:rPr>
        </w:sdtEndPr>
        <w:sdtContent/>
      </w:sdt>
      <w:r w:rsidRPr="000F70F3">
        <w:rPr>
          <w:rStyle w:val="40"/>
          <w:rFonts w:eastAsia="Calibri"/>
          <w:rtl/>
        </w:rPr>
        <w:t xml:space="preserve">סלי מאסטר דאטה נדרשים לרוב לצורך מימוש של זיהוי או קישור בין מרכיבי מידע שונים בסל המידע או בין מרכיבי מידע בסלים שונים. הארגון ישתף עם גורמים חיצוניים את המידע הכלול בסלי מידע מסוג "מאסטר דאטה", כאשר הוא נחוץ כדי לקיים מבנה תיקני של המידע של המטופלת. לדוגמא, </w:t>
      </w:r>
      <w:r w:rsidR="00433CA5" w:rsidRPr="000F70F3">
        <w:rPr>
          <w:rStyle w:val="40"/>
          <w:rFonts w:eastAsia="Calibri"/>
          <w:rtl/>
        </w:rPr>
        <w:t>כאשר משתפים מידע על אשפוז</w:t>
      </w:r>
      <w:r w:rsidR="00251F26" w:rsidRPr="000F70F3">
        <w:rPr>
          <w:rStyle w:val="40"/>
          <w:rFonts w:eastAsia="Calibri"/>
          <w:rtl/>
        </w:rPr>
        <w:t xml:space="preserve"> יש לכלול גם את פרטי היחידה הארגונית (כגון מחלקה ו/או אגף); המיקום (</w:t>
      </w:r>
      <w:r w:rsidR="00AD7AA2" w:rsidRPr="000F70F3">
        <w:rPr>
          <w:rStyle w:val="40"/>
          <w:rFonts w:eastAsia="Calibri" w:hint="cs"/>
          <w:rtl/>
        </w:rPr>
        <w:t>כתובת</w:t>
      </w:r>
      <w:r w:rsidR="00251F26" w:rsidRPr="000F70F3">
        <w:rPr>
          <w:rStyle w:val="40"/>
          <w:rFonts w:eastAsia="Calibri"/>
          <w:rtl/>
        </w:rPr>
        <w:t>)</w:t>
      </w:r>
      <w:r w:rsidR="004B4CFC" w:rsidRPr="000F70F3">
        <w:rPr>
          <w:rStyle w:val="40"/>
          <w:rFonts w:eastAsia="Calibri"/>
          <w:rtl/>
        </w:rPr>
        <w:t xml:space="preserve">; השירות </w:t>
      </w:r>
      <w:r w:rsidR="00F71138" w:rsidRPr="000F70F3">
        <w:rPr>
          <w:rStyle w:val="40"/>
          <w:rFonts w:eastAsia="Calibri"/>
          <w:rtl/>
        </w:rPr>
        <w:t xml:space="preserve">הרפואי אליו הוקצה המטפל במהלך הביקור </w:t>
      </w:r>
      <w:r w:rsidR="00FB2ABA" w:rsidRPr="000F70F3">
        <w:rPr>
          <w:rStyle w:val="40"/>
          <w:rFonts w:eastAsia="Calibri"/>
          <w:rtl/>
        </w:rPr>
        <w:t>(ל</w:t>
      </w:r>
      <w:r w:rsidR="00357D0B" w:rsidRPr="000F70F3">
        <w:rPr>
          <w:rStyle w:val="40"/>
          <w:rFonts w:eastAsia="Calibri"/>
          <w:rtl/>
        </w:rPr>
        <w:t>דוגמא, שירות</w:t>
      </w:r>
      <w:r w:rsidR="00357D0B" w:rsidRPr="000F70F3">
        <w:rPr>
          <w:rStyle w:val="40"/>
          <w:rFonts w:eastAsia="Calibri" w:hint="cs"/>
          <w:rtl/>
        </w:rPr>
        <w:t xml:space="preserve"> </w:t>
      </w:r>
      <w:r w:rsidR="00FB2ABA" w:rsidRPr="000F70F3">
        <w:rPr>
          <w:rStyle w:val="40"/>
          <w:rFonts w:eastAsia="Calibri"/>
          <w:rtl/>
        </w:rPr>
        <w:t xml:space="preserve">'יעוץ </w:t>
      </w:r>
      <w:proofErr w:type="spellStart"/>
      <w:r w:rsidR="00FB2ABA" w:rsidRPr="000F70F3">
        <w:rPr>
          <w:rStyle w:val="40"/>
          <w:rFonts w:eastAsia="Calibri"/>
          <w:rtl/>
        </w:rPr>
        <w:t>אינדיקרינולוגי</w:t>
      </w:r>
      <w:proofErr w:type="spellEnd"/>
      <w:r w:rsidR="00357D0B" w:rsidRPr="000F70F3">
        <w:rPr>
          <w:rStyle w:val="40"/>
          <w:rFonts w:eastAsia="Calibri"/>
          <w:rtl/>
        </w:rPr>
        <w:t>'</w:t>
      </w:r>
      <w:r w:rsidR="00FB2ABA" w:rsidRPr="000F70F3">
        <w:rPr>
          <w:rStyle w:val="40"/>
          <w:rFonts w:eastAsia="Calibri"/>
          <w:rtl/>
        </w:rPr>
        <w:t>)</w:t>
      </w:r>
      <w:r w:rsidR="00C0301B" w:rsidRPr="000F70F3">
        <w:rPr>
          <w:rStyle w:val="40"/>
          <w:rFonts w:eastAsia="Calibri"/>
          <w:rtl/>
        </w:rPr>
        <w:t>. במרבית סלי המידע</w:t>
      </w:r>
      <w:r w:rsidR="00D948A8" w:rsidRPr="000F70F3">
        <w:rPr>
          <w:rStyle w:val="40"/>
          <w:rFonts w:eastAsia="Calibri"/>
          <w:rtl/>
        </w:rPr>
        <w:t xml:space="preserve"> </w:t>
      </w:r>
      <w:r w:rsidR="00F523E8" w:rsidRPr="000F70F3">
        <w:rPr>
          <w:rStyle w:val="40"/>
          <w:rFonts w:eastAsia="Calibri"/>
          <w:rtl/>
        </w:rPr>
        <w:t>המכילים מידע של המטופלת</w:t>
      </w:r>
      <w:r w:rsidR="00C0301B" w:rsidRPr="000F70F3">
        <w:rPr>
          <w:rStyle w:val="40"/>
          <w:rFonts w:eastAsia="Calibri"/>
          <w:rtl/>
        </w:rPr>
        <w:t xml:space="preserve"> יש לכלול </w:t>
      </w:r>
      <w:r w:rsidR="00D948A8" w:rsidRPr="000F70F3">
        <w:rPr>
          <w:rStyle w:val="40"/>
          <w:rFonts w:eastAsia="Calibri"/>
          <w:rtl/>
        </w:rPr>
        <w:t xml:space="preserve">קישורים ו/או מזהים </w:t>
      </w:r>
      <w:r w:rsidR="00F523E8" w:rsidRPr="000F70F3">
        <w:rPr>
          <w:rStyle w:val="40"/>
          <w:rFonts w:eastAsia="Calibri"/>
          <w:rtl/>
        </w:rPr>
        <w:lastRenderedPageBreak/>
        <w:t xml:space="preserve">אל </w:t>
      </w:r>
      <w:r w:rsidR="00BA1B5A" w:rsidRPr="000F70F3">
        <w:rPr>
          <w:rStyle w:val="40"/>
          <w:rFonts w:eastAsia="Calibri"/>
          <w:rtl/>
        </w:rPr>
        <w:t xml:space="preserve">סוגי מאסטר דאטה שונים. לדוגמא, במידע אודות פרוצדורה של </w:t>
      </w:r>
      <w:r w:rsidR="003E14D1" w:rsidRPr="000F70F3">
        <w:rPr>
          <w:rStyle w:val="40"/>
          <w:rFonts w:eastAsia="Calibri"/>
          <w:rtl/>
        </w:rPr>
        <w:t>טיפול ריפוי בעיסוק (סל מידע פרוצדורות)</w:t>
      </w:r>
      <w:r w:rsidR="003E14D1" w:rsidRPr="000F70F3">
        <w:rPr>
          <w:rStyle w:val="40"/>
          <w:rFonts w:eastAsia="Calibri"/>
          <w:lang w:val="en-US"/>
        </w:rPr>
        <w:t xml:space="preserve"> </w:t>
      </w:r>
      <w:r w:rsidR="003E14D1" w:rsidRPr="000F70F3">
        <w:rPr>
          <w:rStyle w:val="40"/>
          <w:rFonts w:eastAsia="Calibri"/>
          <w:rtl/>
          <w:lang w:val="en-US"/>
        </w:rPr>
        <w:t>יש לכלול קישור למידע אודות הגורם שביצע את הטיפול (סל מידע מטפל)</w:t>
      </w:r>
      <w:r w:rsidR="00357D0B" w:rsidRPr="000F70F3">
        <w:rPr>
          <w:rStyle w:val="40"/>
          <w:rFonts w:eastAsia="Calibri" w:hint="cs"/>
          <w:rtl/>
          <w:lang w:val="en-US"/>
        </w:rPr>
        <w:t xml:space="preserve"> </w:t>
      </w:r>
      <w:r w:rsidR="00450F5B" w:rsidRPr="000F70F3">
        <w:rPr>
          <w:rStyle w:val="40"/>
          <w:rFonts w:eastAsia="Calibri"/>
          <w:rtl/>
          <w:lang w:val="en-US"/>
        </w:rPr>
        <w:t>ו</w:t>
      </w:r>
      <w:r w:rsidR="003E14D1" w:rsidRPr="000F70F3">
        <w:rPr>
          <w:rStyle w:val="40"/>
          <w:rFonts w:eastAsia="Calibri"/>
          <w:rtl/>
          <w:lang w:val="en-US"/>
        </w:rPr>
        <w:t xml:space="preserve">היחידה הארגונית בו בוצעה (מכון התפתחות הילד </w:t>
      </w:r>
      <w:proofErr w:type="spellStart"/>
      <w:r w:rsidR="003E14D1" w:rsidRPr="000F70F3">
        <w:rPr>
          <w:rStyle w:val="40"/>
          <w:rFonts w:eastAsia="Calibri"/>
          <w:rtl/>
          <w:lang w:val="en-US"/>
        </w:rPr>
        <w:t>מסויים</w:t>
      </w:r>
      <w:proofErr w:type="spellEnd"/>
      <w:r w:rsidR="003E14D1" w:rsidRPr="000F70F3">
        <w:rPr>
          <w:rStyle w:val="40"/>
          <w:rFonts w:eastAsia="Calibri"/>
          <w:rtl/>
          <w:lang w:val="en-US"/>
        </w:rPr>
        <w:t>).</w:t>
      </w:r>
    </w:p>
    <w:p w14:paraId="180CBB2A" w14:textId="37F4A23A" w:rsidR="00BC6B6F" w:rsidRPr="000F70F3" w:rsidRDefault="00E426E3" w:rsidP="00CB5E9C">
      <w:pPr>
        <w:pStyle w:val="3"/>
        <w:rPr>
          <w:rtl/>
        </w:rPr>
      </w:pPr>
      <w:r w:rsidRPr="000F70F3">
        <w:rPr>
          <w:rtl/>
        </w:rPr>
        <w:t>סיווג לסלי מידע</w:t>
      </w:r>
      <w:bookmarkEnd w:id="17"/>
    </w:p>
    <w:p w14:paraId="0133E379" w14:textId="765D86E2" w:rsidR="0071501D" w:rsidRPr="000F70F3" w:rsidRDefault="00043903" w:rsidP="00A345ED">
      <w:pPr>
        <w:jc w:val="both"/>
        <w:rPr>
          <w:rtl/>
        </w:rPr>
      </w:pPr>
      <w:r w:rsidRPr="000F70F3">
        <w:rPr>
          <w:rtl/>
        </w:rPr>
        <w:t xml:space="preserve">יובהר כי סיווג המידע ממערכות המידע של </w:t>
      </w:r>
      <w:r w:rsidR="002B0B97" w:rsidRPr="000F70F3">
        <w:rPr>
          <w:rtl/>
        </w:rPr>
        <w:t>הארגון</w:t>
      </w:r>
      <w:r w:rsidRPr="000F70F3">
        <w:rPr>
          <w:rtl/>
        </w:rPr>
        <w:t xml:space="preserve"> לסלי המידע</w:t>
      </w:r>
      <w:r w:rsidR="002B0B97" w:rsidRPr="000F70F3">
        <w:rPr>
          <w:rtl/>
        </w:rPr>
        <w:t xml:space="preserve"> המתאימים,</w:t>
      </w:r>
      <w:r w:rsidRPr="000F70F3">
        <w:rPr>
          <w:rtl/>
        </w:rPr>
        <w:t xml:space="preserve"> יבוצע לפי מאפייני המידע</w:t>
      </w:r>
      <w:r w:rsidR="002B0B97" w:rsidRPr="000F70F3">
        <w:rPr>
          <w:rtl/>
        </w:rPr>
        <w:t xml:space="preserve">, ההגדרות של סל המידע </w:t>
      </w:r>
      <w:r w:rsidR="002B0B97" w:rsidRPr="000F70F3">
        <w:rPr>
          <w:u w:val="single"/>
          <w:rtl/>
        </w:rPr>
        <w:t>והמהות של המידע</w:t>
      </w:r>
      <w:r w:rsidR="002B0B97" w:rsidRPr="000F70F3">
        <w:rPr>
          <w:rtl/>
        </w:rPr>
        <w:t xml:space="preserve"> </w:t>
      </w:r>
      <w:r w:rsidRPr="000F70F3">
        <w:rPr>
          <w:rtl/>
        </w:rPr>
        <w:t>ולא על פי מיקום ואופן ניהול המידע במערכת המקור</w:t>
      </w:r>
      <w:r w:rsidR="002B0B97" w:rsidRPr="000F70F3">
        <w:rPr>
          <w:rtl/>
        </w:rPr>
        <w:t xml:space="preserve">. </w:t>
      </w:r>
      <w:r w:rsidR="00540B0B" w:rsidRPr="000F70F3">
        <w:rPr>
          <w:rtl/>
        </w:rPr>
        <w:t>לדוגמא, במידה ו "עישון"</w:t>
      </w:r>
      <w:r w:rsidR="00540B0B" w:rsidRPr="000F70F3">
        <w:t xml:space="preserve"> </w:t>
      </w:r>
      <w:r w:rsidR="007C790A" w:rsidRPr="000F70F3">
        <w:rPr>
          <w:rtl/>
        </w:rPr>
        <w:t>מנוהל בתיק הרפואי של ה</w:t>
      </w:r>
      <w:r w:rsidR="00540B0B" w:rsidRPr="000F70F3">
        <w:rPr>
          <w:rtl/>
        </w:rPr>
        <w:t>ארגון כאבחנת רקע</w:t>
      </w:r>
      <w:r w:rsidR="000045BF" w:rsidRPr="000F70F3">
        <w:rPr>
          <w:rtl/>
        </w:rPr>
        <w:t xml:space="preserve">, יש לשייך מידע זה לסל מידע 'גורמי סיכון' על פי הגדרתו ולא לסל מידע 'אבחנות'. </w:t>
      </w:r>
      <w:r w:rsidR="00527F23" w:rsidRPr="000F70F3">
        <w:rPr>
          <w:rtl/>
        </w:rPr>
        <w:t xml:space="preserve"> כמו כן, פעולה </w:t>
      </w:r>
      <w:proofErr w:type="spellStart"/>
      <w:r w:rsidR="00527F23" w:rsidRPr="000F70F3">
        <w:rPr>
          <w:rtl/>
        </w:rPr>
        <w:t>אדמיניסרטיבית</w:t>
      </w:r>
      <w:proofErr w:type="spellEnd"/>
      <w:r w:rsidR="00527F23" w:rsidRPr="000F70F3">
        <w:rPr>
          <w:rtl/>
        </w:rPr>
        <w:t xml:space="preserve"> גרידא כגון מתן ערכה לבדיקת צואה, המוגדרת כ 'טיפול'</w:t>
      </w:r>
      <w:r w:rsidR="009772D0" w:rsidRPr="000F70F3">
        <w:rPr>
          <w:rtl/>
        </w:rPr>
        <w:t xml:space="preserve"> (או פעולה)</w:t>
      </w:r>
      <w:r w:rsidR="00527F23" w:rsidRPr="000F70F3">
        <w:rPr>
          <w:rtl/>
        </w:rPr>
        <w:t xml:space="preserve"> בתיק הרפואי בארגון לא תשויך לסל מידע </w:t>
      </w:r>
      <w:r w:rsidR="00F679AA" w:rsidRPr="000F70F3">
        <w:rPr>
          <w:rtl/>
        </w:rPr>
        <w:t>'פרוצדורות'</w:t>
      </w:r>
      <w:r w:rsidR="00527F23" w:rsidRPr="000F70F3">
        <w:rPr>
          <w:rtl/>
        </w:rPr>
        <w:t>.</w:t>
      </w:r>
      <w:r w:rsidR="009772D0" w:rsidRPr="000F70F3">
        <w:rPr>
          <w:rtl/>
        </w:rPr>
        <w:t xml:space="preserve"> בהתאמה, הארגון ינהל את המידע האמור </w:t>
      </w:r>
      <w:proofErr w:type="spellStart"/>
      <w:r w:rsidR="009772D0" w:rsidRPr="000F70F3">
        <w:rPr>
          <w:rtl/>
        </w:rPr>
        <w:t>ב</w:t>
      </w:r>
      <w:r w:rsidR="0071501D" w:rsidRPr="000F70F3">
        <w:rPr>
          <w:rtl/>
        </w:rPr>
        <w:t>ריסורס</w:t>
      </w:r>
      <w:proofErr w:type="spellEnd"/>
      <w:r w:rsidR="0071501D" w:rsidRPr="000F70F3">
        <w:rPr>
          <w:rtl/>
        </w:rPr>
        <w:t xml:space="preserve"> המוגדר למימוש</w:t>
      </w:r>
      <w:r w:rsidR="009772D0" w:rsidRPr="000F70F3">
        <w:rPr>
          <w:rtl/>
        </w:rPr>
        <w:t xml:space="preserve"> בסל המידע, בהתאם ל</w:t>
      </w:r>
      <w:r w:rsidR="000361F0" w:rsidRPr="000F70F3">
        <w:rPr>
          <w:rtl/>
        </w:rPr>
        <w:t xml:space="preserve">מסמך </w:t>
      </w:r>
      <w:r w:rsidR="004241A8" w:rsidRPr="000F70F3">
        <w:rPr>
          <w:rFonts w:hint="cs"/>
          <w:rtl/>
        </w:rPr>
        <w:t xml:space="preserve">הנחיות </w:t>
      </w:r>
      <w:r w:rsidR="004241A8" w:rsidRPr="000F70F3">
        <w:rPr>
          <w:color w:val="5B9BD5" w:themeColor="accent1"/>
          <w:rtl/>
        </w:rPr>
        <w:t>מיפוי</w:t>
      </w:r>
      <w:r w:rsidR="004241A8" w:rsidRPr="000F70F3">
        <w:rPr>
          <w:rFonts w:hint="cs"/>
          <w:color w:val="5B9BD5" w:themeColor="accent1"/>
          <w:rtl/>
        </w:rPr>
        <w:t xml:space="preserve"> </w:t>
      </w:r>
      <w:r w:rsidR="00A345ED" w:rsidRPr="000F70F3">
        <w:rPr>
          <w:rFonts w:hint="cs"/>
          <w:color w:val="5B9BD5" w:themeColor="accent1"/>
          <w:rtl/>
        </w:rPr>
        <w:t>פרופילים לסלי מידע</w:t>
      </w:r>
      <w:r w:rsidR="009772D0" w:rsidRPr="000F70F3">
        <w:rPr>
          <w:rtl/>
        </w:rPr>
        <w:t xml:space="preserve">. </w:t>
      </w:r>
    </w:p>
    <w:p w14:paraId="72EFD01A" w14:textId="77777777" w:rsidR="00B05B60" w:rsidRPr="000F70F3" w:rsidRDefault="00B05B60" w:rsidP="00593CB7">
      <w:pPr>
        <w:pStyle w:val="21"/>
        <w:rPr>
          <w:rtl/>
        </w:rPr>
      </w:pPr>
      <w:bookmarkStart w:id="18" w:name="_כיסוי_מידע"/>
      <w:bookmarkStart w:id="19" w:name="_Toc163049882"/>
      <w:bookmarkStart w:id="20" w:name="_Toc164230893"/>
      <w:bookmarkEnd w:id="18"/>
      <w:r w:rsidRPr="000F70F3">
        <w:rPr>
          <w:rtl/>
        </w:rPr>
        <w:t>כיסוי מידע</w:t>
      </w:r>
      <w:bookmarkEnd w:id="19"/>
      <w:bookmarkEnd w:id="20"/>
    </w:p>
    <w:p w14:paraId="691E3B84" w14:textId="7F7BE46A" w:rsidR="001E57B1" w:rsidRPr="000F70F3" w:rsidRDefault="001E57B1" w:rsidP="00CB5E9C">
      <w:pPr>
        <w:pStyle w:val="3"/>
        <w:rPr>
          <w:rtl/>
        </w:rPr>
      </w:pPr>
      <w:bookmarkStart w:id="21" w:name="_Toc163049883"/>
      <w:r w:rsidRPr="000F70F3">
        <w:rPr>
          <w:rtl/>
        </w:rPr>
        <w:t>רשימת פריטי המידע המינימלית</w:t>
      </w:r>
      <w:bookmarkEnd w:id="21"/>
    </w:p>
    <w:p w14:paraId="6ACD60AA" w14:textId="7A7A2D7F" w:rsidR="004241A8" w:rsidRPr="000F70F3" w:rsidRDefault="007F1166" w:rsidP="009B4AA1">
      <w:pPr>
        <w:spacing w:after="160"/>
        <w:contextualSpacing/>
        <w:jc w:val="both"/>
        <w:rPr>
          <w:rtl/>
        </w:rPr>
      </w:pPr>
      <w:r w:rsidRPr="000F70F3">
        <w:rPr>
          <w:rtl/>
        </w:rPr>
        <w:t xml:space="preserve">מאחר והיישום הטכנולוגי של סלי המידע </w:t>
      </w:r>
      <w:r w:rsidR="009B4AA1" w:rsidRPr="000F70F3">
        <w:rPr>
          <w:rtl/>
        </w:rPr>
        <w:t xml:space="preserve">בארגוני הבריאות צפוי להיות </w:t>
      </w:r>
      <w:r w:rsidRPr="000F70F3">
        <w:rPr>
          <w:rtl/>
        </w:rPr>
        <w:t xml:space="preserve"> הדרגתי, ולנוכח העובדה שמדובר בעניין מקצועי מורכב, משרד הבריאות יקבע את פריטי המידע בכל סל מידע ויעדכנם מעת לעת בהתאם לצורך. הפירוט של </w:t>
      </w:r>
      <w:hyperlink w:anchor="MINIUM" w:history="1">
        <w:r w:rsidR="00837E37" w:rsidRPr="000F70F3">
          <w:rPr>
            <w:rStyle w:val="Hyperlink"/>
            <w:rtl/>
          </w:rPr>
          <w:t>רשימת פריטי המידע המינימלית</w:t>
        </w:r>
      </w:hyperlink>
      <w:r w:rsidR="00837E37" w:rsidRPr="000F70F3">
        <w:rPr>
          <w:rtl/>
        </w:rPr>
        <w:t xml:space="preserve"> המבוקשים לשיתוף</w:t>
      </w:r>
      <w:r w:rsidR="00C8231E" w:rsidRPr="000F70F3">
        <w:t xml:space="preserve"> </w:t>
      </w:r>
      <w:r w:rsidR="00C8231E" w:rsidRPr="000F70F3">
        <w:rPr>
          <w:rtl/>
        </w:rPr>
        <w:t xml:space="preserve"> (להלן "הרשימה")</w:t>
      </w:r>
      <w:r w:rsidR="00837E37" w:rsidRPr="000F70F3">
        <w:rPr>
          <w:rtl/>
        </w:rPr>
        <w:t xml:space="preserve">, </w:t>
      </w:r>
      <w:r w:rsidR="005F1EF9" w:rsidRPr="000F70F3">
        <w:rPr>
          <w:rtl/>
        </w:rPr>
        <w:t xml:space="preserve">המופיעה להלן ביחס לכל סל מידע, נועד להבהיר את התכולה המתוכננת </w:t>
      </w:r>
      <w:r w:rsidR="005F1EF9" w:rsidRPr="000F70F3">
        <w:rPr>
          <w:u w:val="single"/>
          <w:rtl/>
        </w:rPr>
        <w:t>בשלב זה</w:t>
      </w:r>
      <w:r w:rsidR="005F1EF9" w:rsidRPr="000F70F3">
        <w:rPr>
          <w:rtl/>
        </w:rPr>
        <w:t xml:space="preserve"> ולאפשר לארגונים ומקורות המידע להיערך ולתכנן באופן מפורט את המימוש.</w:t>
      </w:r>
    </w:p>
    <w:p w14:paraId="6BC159F1" w14:textId="4995604A" w:rsidR="00AD7ACC" w:rsidRPr="000F70F3" w:rsidRDefault="005F1EF9" w:rsidP="004241A8">
      <w:pPr>
        <w:spacing w:after="160"/>
        <w:contextualSpacing/>
        <w:jc w:val="both"/>
        <w:rPr>
          <w:rtl/>
        </w:rPr>
      </w:pPr>
      <w:r w:rsidRPr="000F70F3">
        <w:rPr>
          <w:rtl/>
        </w:rPr>
        <w:t xml:space="preserve"> </w:t>
      </w:r>
    </w:p>
    <w:p w14:paraId="16026185" w14:textId="5102050A" w:rsidR="00661845" w:rsidRPr="000F70F3" w:rsidRDefault="00661845" w:rsidP="009B2DE7">
      <w:pPr>
        <w:spacing w:after="0"/>
        <w:jc w:val="both"/>
      </w:pPr>
      <w:r w:rsidRPr="000F70F3">
        <w:rPr>
          <w:rtl/>
        </w:rPr>
        <w:t xml:space="preserve">הבדיקות שיבצע המשרד בכדי לבקר ולוודא את עמידת הארגון בדרישות שיתוף המידע יבוצעו בהתאם להגדרות של דרישות המידע כמתואר במסמך זה ויכללו בין היתר בדיקה של זהות סלי המידע הניתנים לשיתוף, כיסוי רשימת הפריטים המינימלית, התאמת תוכן המידע לדרישות ובדיקות מדגמיות של שלמות, איכות ותקינות המידע. בדיקות אילו מתוארות </w:t>
      </w:r>
      <w:sdt>
        <w:sdtPr>
          <w:rPr>
            <w:rtl/>
          </w:rPr>
          <w:tag w:val="goog_rdk_7"/>
          <w:id w:val="-894124415"/>
        </w:sdtPr>
        <w:sdtEndPr>
          <w:rPr>
            <w:color w:val="5B9BD5" w:themeColor="accent1"/>
          </w:rPr>
        </w:sdtEndPr>
        <w:sdtContent>
          <w:r w:rsidRPr="000F70F3">
            <w:rPr>
              <w:color w:val="5B9BD5" w:themeColor="accent1"/>
              <w:rtl/>
            </w:rPr>
            <w:t xml:space="preserve">במסמך פירוט </w:t>
          </w:r>
        </w:sdtContent>
      </w:sdt>
      <w:hyperlink w:anchor="_heading=h.zu0gcz">
        <w:r w:rsidRPr="000F70F3">
          <w:rPr>
            <w:color w:val="5B9BD5" w:themeColor="accent1"/>
            <w:rtl/>
          </w:rPr>
          <w:t>בדיקות</w:t>
        </w:r>
      </w:hyperlink>
      <w:hyperlink w:anchor="_heading=h.zu0gcz">
        <w:r w:rsidRPr="000F70F3">
          <w:rPr>
            <w:color w:val="5B9BD5" w:themeColor="accent1"/>
            <w:rtl/>
          </w:rPr>
          <w:t xml:space="preserve"> </w:t>
        </w:r>
      </w:hyperlink>
      <w:r w:rsidR="009B2DE7" w:rsidRPr="000F70F3">
        <w:rPr>
          <w:color w:val="5B9BD5" w:themeColor="accent1"/>
        </w:rPr>
        <w:t>FHIR</w:t>
      </w:r>
      <w:r w:rsidR="009B2DE7" w:rsidRPr="000F70F3">
        <w:rPr>
          <w:rFonts w:hint="cs"/>
          <w:rtl/>
        </w:rPr>
        <w:t>.</w:t>
      </w:r>
      <w:r w:rsidRPr="000F70F3">
        <w:rPr>
          <w:rtl/>
        </w:rPr>
        <w:t xml:space="preserve"> רשימת הבדיקות תפורסם לציבור ותתעדכן מעת לעת ובפרט לאחר פרסום כל גרסה חדשה של מסמך דרישות המידע.</w:t>
      </w:r>
    </w:p>
    <w:p w14:paraId="3942DBBA" w14:textId="7A5E0AC2" w:rsidR="0017451D" w:rsidRPr="000F70F3" w:rsidRDefault="001E051E" w:rsidP="009B4AA1">
      <w:pPr>
        <w:spacing w:after="160"/>
        <w:contextualSpacing/>
        <w:jc w:val="both"/>
        <w:rPr>
          <w:rtl/>
        </w:rPr>
      </w:pPr>
      <w:r w:rsidRPr="000F70F3">
        <w:rPr>
          <w:rtl/>
        </w:rPr>
        <w:t xml:space="preserve">רשימת פריטי המידע המינימלית מתייחסת למידע המינימלי </w:t>
      </w:r>
      <w:r w:rsidRPr="000F70F3">
        <w:rPr>
          <w:u w:val="single"/>
          <w:rtl/>
        </w:rPr>
        <w:t xml:space="preserve">העסקי </w:t>
      </w:r>
      <w:r w:rsidRPr="000F70F3">
        <w:rPr>
          <w:rtl/>
        </w:rPr>
        <w:t xml:space="preserve">המבוקש בסל המידע ולא </w:t>
      </w:r>
      <w:r w:rsidR="00FD4D68" w:rsidRPr="000F70F3">
        <w:rPr>
          <w:rtl/>
        </w:rPr>
        <w:t xml:space="preserve">מהווה בהכרח רשימה </w:t>
      </w:r>
      <w:r w:rsidR="009B4AA1" w:rsidRPr="000F70F3">
        <w:rPr>
          <w:rtl/>
        </w:rPr>
        <w:t xml:space="preserve">מקבילה לרשימת </w:t>
      </w:r>
      <w:proofErr w:type="spellStart"/>
      <w:r w:rsidR="009B4AA1" w:rsidRPr="000F70F3">
        <w:rPr>
          <w:rtl/>
        </w:rPr>
        <w:t>אלמנטי</w:t>
      </w:r>
      <w:proofErr w:type="spellEnd"/>
      <w:r w:rsidR="00FD4D68" w:rsidRPr="000F70F3">
        <w:rPr>
          <w:rtl/>
        </w:rPr>
        <w:t xml:space="preserve"> </w:t>
      </w:r>
      <w:r w:rsidR="00AF3534" w:rsidRPr="000F70F3">
        <w:rPr>
          <w:rtl/>
        </w:rPr>
        <w:t>ה</w:t>
      </w:r>
      <w:r w:rsidR="00FD4D68" w:rsidRPr="000F70F3">
        <w:rPr>
          <w:rtl/>
        </w:rPr>
        <w:t>מידע</w:t>
      </w:r>
      <w:r w:rsidR="00AF3534" w:rsidRPr="000F70F3">
        <w:t xml:space="preserve"> </w:t>
      </w:r>
      <w:r w:rsidR="00AF3534" w:rsidRPr="000F70F3">
        <w:rPr>
          <w:rtl/>
        </w:rPr>
        <w:t>מתוך</w:t>
      </w:r>
      <w:r w:rsidR="009B4AA1" w:rsidRPr="000F70F3">
        <w:rPr>
          <w:rtl/>
        </w:rPr>
        <w:t xml:space="preserve"> </w:t>
      </w:r>
      <w:r w:rsidR="00AF3534" w:rsidRPr="000F70F3">
        <w:rPr>
          <w:rtl/>
        </w:rPr>
        <w:t xml:space="preserve">פרופילים </w:t>
      </w:r>
      <w:r w:rsidR="00FD4D68" w:rsidRPr="000F70F3">
        <w:rPr>
          <w:rtl/>
        </w:rPr>
        <w:t xml:space="preserve"> ה</w:t>
      </w:r>
      <w:r w:rsidR="009B4AA1" w:rsidRPr="000F70F3">
        <w:rPr>
          <w:rFonts w:hint="cs"/>
          <w:rtl/>
        </w:rPr>
        <w:t xml:space="preserve">- </w:t>
      </w:r>
      <w:r w:rsidR="009B4AA1" w:rsidRPr="000F70F3">
        <w:rPr>
          <w:rFonts w:hint="cs"/>
        </w:rPr>
        <w:t>FHIR</w:t>
      </w:r>
      <w:r w:rsidR="0023187A" w:rsidRPr="000F70F3">
        <w:rPr>
          <w:rtl/>
        </w:rPr>
        <w:t>, וכן אינה מקבילה</w:t>
      </w:r>
      <w:r w:rsidR="00C026CE" w:rsidRPr="000F70F3">
        <w:rPr>
          <w:rtl/>
        </w:rPr>
        <w:t xml:space="preserve"> לרשימת ה-'שדות'</w:t>
      </w:r>
      <w:r w:rsidR="0023187A" w:rsidRPr="000F70F3">
        <w:rPr>
          <w:rtl/>
        </w:rPr>
        <w:t xml:space="preserve"> שידרשו</w:t>
      </w:r>
      <w:r w:rsidR="00FD4D68" w:rsidRPr="000F70F3">
        <w:rPr>
          <w:rtl/>
        </w:rPr>
        <w:t xml:space="preserve"> ל</w:t>
      </w:r>
      <w:r w:rsidR="00FA42FE" w:rsidRPr="000F70F3">
        <w:rPr>
          <w:rtl/>
        </w:rPr>
        <w:t xml:space="preserve">שיתוף ממערכות המקור. קרי, </w:t>
      </w:r>
      <w:r w:rsidR="0017451D" w:rsidRPr="000F70F3">
        <w:rPr>
          <w:rtl/>
        </w:rPr>
        <w:t xml:space="preserve">ייתכן כי </w:t>
      </w:r>
      <w:r w:rsidR="007631AA" w:rsidRPr="000F70F3">
        <w:rPr>
          <w:rtl/>
        </w:rPr>
        <w:t xml:space="preserve">מימוש של ייצוג </w:t>
      </w:r>
      <w:r w:rsidR="0017451D" w:rsidRPr="000F70F3">
        <w:rPr>
          <w:rtl/>
        </w:rPr>
        <w:t xml:space="preserve">פריט מידע </w:t>
      </w:r>
      <w:r w:rsidR="007631AA" w:rsidRPr="000F70F3">
        <w:rPr>
          <w:rtl/>
        </w:rPr>
        <w:t xml:space="preserve">ברשימה מתורגם לכמה </w:t>
      </w:r>
      <w:r w:rsidR="00A367D9" w:rsidRPr="000F70F3">
        <w:rPr>
          <w:rtl/>
        </w:rPr>
        <w:t>אלמנטים של מידע בפרופיל</w:t>
      </w:r>
      <w:r w:rsidR="00804A16" w:rsidRPr="000F70F3">
        <w:rPr>
          <w:rtl/>
        </w:rPr>
        <w:t>.</w:t>
      </w:r>
      <w:r w:rsidR="00A367D9" w:rsidRPr="000F70F3">
        <w:rPr>
          <w:rtl/>
        </w:rPr>
        <w:t xml:space="preserve"> </w:t>
      </w:r>
      <w:r w:rsidR="00970912" w:rsidRPr="000F70F3">
        <w:rPr>
          <w:rtl/>
        </w:rPr>
        <w:t xml:space="preserve">לדוגמא, </w:t>
      </w:r>
      <w:r w:rsidR="00E05A12" w:rsidRPr="000F70F3">
        <w:rPr>
          <w:rtl/>
        </w:rPr>
        <w:t>פריט מידע</w:t>
      </w:r>
      <w:r w:rsidR="00C6357F" w:rsidRPr="000F70F3">
        <w:rPr>
          <w:rtl/>
        </w:rPr>
        <w:t xml:space="preserve"> בודד בסל מידע רגישויות -</w:t>
      </w:r>
      <w:r w:rsidR="00E05A12" w:rsidRPr="000F70F3">
        <w:rPr>
          <w:rtl/>
        </w:rPr>
        <w:t xml:space="preserve"> קוד רגישות לחומר</w:t>
      </w:r>
      <w:r w:rsidR="00C6357F" w:rsidRPr="000F70F3">
        <w:rPr>
          <w:rtl/>
        </w:rPr>
        <w:t xml:space="preserve">, </w:t>
      </w:r>
      <w:r w:rsidR="002D0034" w:rsidRPr="000F70F3">
        <w:rPr>
          <w:rtl/>
        </w:rPr>
        <w:t xml:space="preserve">מיוצג בפרופיל </w:t>
      </w:r>
      <w:r w:rsidR="00AC52A8" w:rsidRPr="000F70F3">
        <w:rPr>
          <w:rtl/>
        </w:rPr>
        <w:t xml:space="preserve">על ידי אלמנט </w:t>
      </w:r>
      <w:r w:rsidR="00AC52A8" w:rsidRPr="000F70F3">
        <w:t>code</w:t>
      </w:r>
      <w:r w:rsidR="00AC52A8" w:rsidRPr="000F70F3">
        <w:rPr>
          <w:rtl/>
        </w:rPr>
        <w:t>, אשר ב</w:t>
      </w:r>
      <w:r w:rsidR="00961546" w:rsidRPr="000F70F3">
        <w:rPr>
          <w:rtl/>
        </w:rPr>
        <w:t>פועל</w:t>
      </w:r>
      <w:r w:rsidR="00AC52A8" w:rsidRPr="000F70F3">
        <w:rPr>
          <w:rtl/>
        </w:rPr>
        <w:t xml:space="preserve"> כולל</w:t>
      </w:r>
      <w:r w:rsidR="00961546" w:rsidRPr="000F70F3">
        <w:rPr>
          <w:rtl/>
        </w:rPr>
        <w:t xml:space="preserve">  6 אלמנטים נפרדים </w:t>
      </w:r>
      <w:r w:rsidR="00365197" w:rsidRPr="000F70F3">
        <w:rPr>
          <w:rtl/>
        </w:rPr>
        <w:t xml:space="preserve">של דאטה </w:t>
      </w:r>
      <w:r w:rsidR="00F77275" w:rsidRPr="000F70F3">
        <w:rPr>
          <w:rtl/>
        </w:rPr>
        <w:t>בפרופיל.</w:t>
      </w:r>
    </w:p>
    <w:p w14:paraId="70BD1E37" w14:textId="7B8ACF45" w:rsidR="00A32A1A" w:rsidRPr="000F70F3" w:rsidRDefault="00566212" w:rsidP="00F53804">
      <w:pPr>
        <w:spacing w:after="160"/>
        <w:contextualSpacing/>
        <w:jc w:val="both"/>
      </w:pPr>
      <w:r w:rsidRPr="000F70F3">
        <w:rPr>
          <w:rtl/>
        </w:rPr>
        <w:t xml:space="preserve">הארגון </w:t>
      </w:r>
      <w:r w:rsidR="009723B6" w:rsidRPr="000F70F3">
        <w:rPr>
          <w:rtl/>
        </w:rPr>
        <w:t>רשאי</w:t>
      </w:r>
      <w:r w:rsidR="00F53804" w:rsidRPr="000F70F3">
        <w:rPr>
          <w:rFonts w:hint="cs"/>
          <w:rtl/>
        </w:rPr>
        <w:t>, ואף מומלץ,</w:t>
      </w:r>
      <w:r w:rsidR="009723B6" w:rsidRPr="000F70F3">
        <w:rPr>
          <w:rtl/>
        </w:rPr>
        <w:t xml:space="preserve"> </w:t>
      </w:r>
      <w:r w:rsidR="00F53804" w:rsidRPr="000F70F3">
        <w:rPr>
          <w:rtl/>
        </w:rPr>
        <w:t>ל</w:t>
      </w:r>
      <w:r w:rsidR="00F53804" w:rsidRPr="000F70F3">
        <w:rPr>
          <w:rFonts w:hint="cs"/>
          <w:rtl/>
        </w:rPr>
        <w:t xml:space="preserve">הרחיב את המידע המשותף במסגרת כל אחד מסלי המידע מעבר לרשימת פרטי המידע המינימלית המוגדרת במסמך זה. </w:t>
      </w:r>
      <w:r w:rsidR="00AC228F" w:rsidRPr="000F70F3">
        <w:rPr>
          <w:rtl/>
        </w:rPr>
        <w:t xml:space="preserve">הארגון מוזמן לבחון אילו פריטי מידע </w:t>
      </w:r>
      <w:r w:rsidR="00AC228F" w:rsidRPr="000F70F3">
        <w:rPr>
          <w:rtl/>
        </w:rPr>
        <w:lastRenderedPageBreak/>
        <w:t>נוספים יכולים לשמש אותו לתרחישי יישום אינטראופרביליות לצרכים פנימיים</w:t>
      </w:r>
      <w:r w:rsidR="00F53804" w:rsidRPr="000F70F3">
        <w:rPr>
          <w:rFonts w:hint="cs"/>
          <w:rtl/>
        </w:rPr>
        <w:t xml:space="preserve"> וחיצוניים</w:t>
      </w:r>
      <w:r w:rsidR="004E29AA" w:rsidRPr="000F70F3">
        <w:rPr>
          <w:rtl/>
        </w:rPr>
        <w:t xml:space="preserve">, ואשר </w:t>
      </w:r>
      <w:r w:rsidR="00AC228F" w:rsidRPr="000F70F3">
        <w:rPr>
          <w:rtl/>
        </w:rPr>
        <w:t xml:space="preserve">קיים ערך עבורו </w:t>
      </w:r>
      <w:proofErr w:type="spellStart"/>
      <w:r w:rsidR="00130BDD" w:rsidRPr="000F70F3">
        <w:rPr>
          <w:rtl/>
        </w:rPr>
        <w:t>להנגיש</w:t>
      </w:r>
      <w:proofErr w:type="spellEnd"/>
      <w:r w:rsidR="00130BDD" w:rsidRPr="000F70F3">
        <w:rPr>
          <w:rtl/>
        </w:rPr>
        <w:t xml:space="preserve"> אותם בהתאם לתקן </w:t>
      </w:r>
      <w:r w:rsidR="00130BDD" w:rsidRPr="000F70F3">
        <w:t>FHIR</w:t>
      </w:r>
      <w:r w:rsidR="00130BDD" w:rsidRPr="000F70F3">
        <w:rPr>
          <w:rtl/>
        </w:rPr>
        <w:t xml:space="preserve">. </w:t>
      </w:r>
      <w:r w:rsidR="00534BE5" w:rsidRPr="000F70F3">
        <w:rPr>
          <w:rFonts w:hint="cs"/>
          <w:bCs/>
          <w:rtl/>
        </w:rPr>
        <w:t>יתרה מזאת, מכיוון שהמשרד צפוי לפרסם גרסאות רחבות יותר של דרישות המידע (עדכון תכולת סלי המידע)</w:t>
      </w:r>
      <w:r w:rsidR="00CC5BD7" w:rsidRPr="000F70F3">
        <w:rPr>
          <w:bCs/>
          <w:rtl/>
        </w:rPr>
        <w:t xml:space="preserve"> המשרד ממליץ </w:t>
      </w:r>
      <w:r w:rsidR="00CC5BD7" w:rsidRPr="000F70F3">
        <w:rPr>
          <w:bCs/>
          <w:color w:val="000000"/>
          <w:rtl/>
        </w:rPr>
        <w:t xml:space="preserve">לארגונים </w:t>
      </w:r>
      <w:r w:rsidR="002341B8" w:rsidRPr="000F70F3">
        <w:rPr>
          <w:bCs/>
          <w:color w:val="000000"/>
          <w:rtl/>
        </w:rPr>
        <w:t>בעת ביצוע</w:t>
      </w:r>
      <w:r w:rsidR="00CC5BD7" w:rsidRPr="000F70F3">
        <w:rPr>
          <w:bCs/>
          <w:color w:val="000000"/>
          <w:rtl/>
        </w:rPr>
        <w:t xml:space="preserve"> עבודת מיפוי</w:t>
      </w:r>
      <w:r w:rsidR="00C774C7" w:rsidRPr="000F70F3">
        <w:rPr>
          <w:bCs/>
          <w:color w:val="000000"/>
          <w:rtl/>
        </w:rPr>
        <w:t xml:space="preserve"> והמימוש של המרת </w:t>
      </w:r>
      <w:r w:rsidR="002341B8" w:rsidRPr="000F70F3">
        <w:rPr>
          <w:bCs/>
          <w:color w:val="000000"/>
          <w:rtl/>
        </w:rPr>
        <w:t>פריטי המידע</w:t>
      </w:r>
      <w:r w:rsidR="00F53804" w:rsidRPr="000F70F3">
        <w:rPr>
          <w:rFonts w:hint="cs"/>
          <w:bCs/>
          <w:color w:val="000000"/>
          <w:rtl/>
        </w:rPr>
        <w:t xml:space="preserve"> </w:t>
      </w:r>
      <w:r w:rsidR="00CC5BD7" w:rsidRPr="000F70F3">
        <w:rPr>
          <w:bCs/>
          <w:color w:val="000000"/>
          <w:rtl/>
        </w:rPr>
        <w:t>ממערכת מקור מסוימת</w:t>
      </w:r>
      <w:r w:rsidR="002341B8" w:rsidRPr="000F70F3">
        <w:rPr>
          <w:bCs/>
          <w:color w:val="000000"/>
          <w:rtl/>
        </w:rPr>
        <w:t xml:space="preserve"> </w:t>
      </w:r>
      <w:r w:rsidR="00CC5BD7" w:rsidRPr="000F70F3">
        <w:rPr>
          <w:bCs/>
          <w:color w:val="000000"/>
          <w:rtl/>
        </w:rPr>
        <w:t xml:space="preserve"> </w:t>
      </w:r>
      <w:r w:rsidR="009D5309" w:rsidRPr="000F70F3">
        <w:rPr>
          <w:bCs/>
          <w:color w:val="000000"/>
          <w:rtl/>
        </w:rPr>
        <w:t>להתייחס ל</w:t>
      </w:r>
      <w:r w:rsidR="00CC5BD7" w:rsidRPr="000F70F3">
        <w:rPr>
          <w:bCs/>
          <w:color w:val="000000"/>
          <w:rtl/>
        </w:rPr>
        <w:t>כלל פר</w:t>
      </w:r>
      <w:r w:rsidR="00415B41" w:rsidRPr="000F70F3">
        <w:rPr>
          <w:bCs/>
          <w:color w:val="000000"/>
          <w:rtl/>
        </w:rPr>
        <w:t>י</w:t>
      </w:r>
      <w:r w:rsidR="00CC5BD7" w:rsidRPr="000F70F3">
        <w:rPr>
          <w:bCs/>
          <w:color w:val="000000"/>
          <w:rtl/>
        </w:rPr>
        <w:t>טי המידע</w:t>
      </w:r>
      <w:r w:rsidR="00CC5BD7" w:rsidRPr="000F70F3">
        <w:rPr>
          <w:bCs/>
          <w:color w:val="000000"/>
          <w:u w:val="single"/>
          <w:rtl/>
        </w:rPr>
        <w:t xml:space="preserve"> הקיימים</w:t>
      </w:r>
      <w:r w:rsidR="00CC5BD7" w:rsidRPr="000F70F3">
        <w:rPr>
          <w:bCs/>
          <w:color w:val="000000"/>
          <w:rtl/>
        </w:rPr>
        <w:t xml:space="preserve"> </w:t>
      </w:r>
      <w:r w:rsidR="009D5309" w:rsidRPr="000F70F3">
        <w:rPr>
          <w:bCs/>
          <w:color w:val="000000"/>
          <w:rtl/>
        </w:rPr>
        <w:t>ב</w:t>
      </w:r>
      <w:r w:rsidR="00CC5BD7" w:rsidRPr="000F70F3">
        <w:rPr>
          <w:bCs/>
          <w:color w:val="000000"/>
          <w:rtl/>
        </w:rPr>
        <w:t>מערכת המקור</w:t>
      </w:r>
      <w:r w:rsidR="009D5309" w:rsidRPr="000F70F3">
        <w:rPr>
          <w:bCs/>
          <w:color w:val="000000"/>
          <w:rtl/>
        </w:rPr>
        <w:t>,</w:t>
      </w:r>
      <w:r w:rsidR="00CC5BD7" w:rsidRPr="000F70F3">
        <w:rPr>
          <w:bCs/>
          <w:color w:val="000000"/>
          <w:rtl/>
        </w:rPr>
        <w:t xml:space="preserve"> </w:t>
      </w:r>
      <w:r w:rsidR="009D5309" w:rsidRPr="000F70F3">
        <w:rPr>
          <w:bCs/>
          <w:color w:val="000000"/>
          <w:rtl/>
        </w:rPr>
        <w:t>ו</w:t>
      </w:r>
      <w:r w:rsidR="00534BE5" w:rsidRPr="000F70F3">
        <w:rPr>
          <w:rFonts w:hint="cs"/>
          <w:bCs/>
          <w:color w:val="000000"/>
          <w:rtl/>
        </w:rPr>
        <w:t xml:space="preserve">לבחון כיצד ניתן למפות אותם </w:t>
      </w:r>
      <w:proofErr w:type="spellStart"/>
      <w:r w:rsidR="00534BE5" w:rsidRPr="000F70F3">
        <w:rPr>
          <w:rFonts w:hint="cs"/>
          <w:bCs/>
          <w:color w:val="000000"/>
          <w:rtl/>
        </w:rPr>
        <w:t>לפרופילי</w:t>
      </w:r>
      <w:proofErr w:type="spellEnd"/>
      <w:r w:rsidR="00534BE5" w:rsidRPr="000F70F3">
        <w:rPr>
          <w:rFonts w:hint="cs"/>
          <w:bCs/>
          <w:color w:val="000000"/>
          <w:rtl/>
        </w:rPr>
        <w:t xml:space="preserve"> </w:t>
      </w:r>
      <w:r w:rsidR="00534BE5" w:rsidRPr="000F70F3">
        <w:rPr>
          <w:rFonts w:hint="cs"/>
          <w:bCs/>
          <w:color w:val="000000"/>
        </w:rPr>
        <w:t>FHIR</w:t>
      </w:r>
      <w:r w:rsidR="00534BE5" w:rsidRPr="000F70F3">
        <w:rPr>
          <w:rFonts w:hint="cs"/>
          <w:bCs/>
          <w:color w:val="000000"/>
          <w:rtl/>
        </w:rPr>
        <w:t xml:space="preserve"> רלוונטיים</w:t>
      </w:r>
      <w:r w:rsidR="00CC5BD7" w:rsidRPr="000F70F3">
        <w:rPr>
          <w:bCs/>
          <w:color w:val="000000"/>
          <w:rtl/>
        </w:rPr>
        <w:t xml:space="preserve"> על מנת לחסוך בעבודה עתידית</w:t>
      </w:r>
      <w:r w:rsidR="00CC5BD7" w:rsidRPr="000F70F3">
        <w:rPr>
          <w:b/>
          <w:color w:val="000000"/>
          <w:rtl/>
        </w:rPr>
        <w:t>.</w:t>
      </w:r>
    </w:p>
    <w:p w14:paraId="6AEB69C4" w14:textId="77777777" w:rsidR="001E57B1" w:rsidRPr="000F70F3" w:rsidRDefault="001E57B1" w:rsidP="005D63C3">
      <w:pPr>
        <w:spacing w:before="300" w:after="300"/>
        <w:contextualSpacing/>
        <w:jc w:val="both"/>
        <w:rPr>
          <w:rFonts w:eastAsia="Times New Roman"/>
          <w:rtl/>
        </w:rPr>
      </w:pPr>
    </w:p>
    <w:p w14:paraId="5557F09B" w14:textId="25DF80D0" w:rsidR="001E57B1" w:rsidRPr="000F70F3" w:rsidRDefault="00F53804" w:rsidP="00F53804">
      <w:pPr>
        <w:pStyle w:val="3"/>
        <w:rPr>
          <w:rtl/>
        </w:rPr>
      </w:pPr>
      <w:bookmarkStart w:id="22" w:name="_Toc163049884"/>
      <w:r w:rsidRPr="000F70F3">
        <w:rPr>
          <w:rFonts w:hint="cs"/>
          <w:rtl/>
        </w:rPr>
        <w:t>סוגי ה</w:t>
      </w:r>
      <w:r w:rsidR="00FD420C" w:rsidRPr="000F70F3">
        <w:rPr>
          <w:rtl/>
        </w:rPr>
        <w:t xml:space="preserve">שירותים </w:t>
      </w:r>
      <w:bookmarkEnd w:id="22"/>
    </w:p>
    <w:p w14:paraId="19BCB1C2" w14:textId="47883F83" w:rsidR="001E57B1" w:rsidRPr="000F70F3" w:rsidRDefault="001E57B1" w:rsidP="005D63C3">
      <w:pPr>
        <w:pStyle w:val="ad"/>
        <w:numPr>
          <w:ilvl w:val="0"/>
          <w:numId w:val="33"/>
        </w:numPr>
        <w:spacing w:before="120" w:after="300"/>
        <w:ind w:left="714" w:hanging="357"/>
        <w:contextualSpacing/>
        <w:jc w:val="both"/>
        <w:rPr>
          <w:rFonts w:eastAsia="Times New Roman"/>
          <w:rtl/>
        </w:rPr>
      </w:pPr>
      <w:r w:rsidRPr="000F70F3">
        <w:rPr>
          <w:rFonts w:eastAsia="Times New Roman"/>
          <w:rtl/>
        </w:rPr>
        <w:t>סל</w:t>
      </w:r>
      <w:r w:rsidR="007C7F6C" w:rsidRPr="000F70F3">
        <w:rPr>
          <w:rFonts w:eastAsia="Times New Roman"/>
          <w:rtl/>
        </w:rPr>
        <w:t>י</w:t>
      </w:r>
      <w:r w:rsidRPr="000F70F3">
        <w:rPr>
          <w:rFonts w:eastAsia="Times New Roman"/>
          <w:rtl/>
        </w:rPr>
        <w:t xml:space="preserve"> המידע יכלל</w:t>
      </w:r>
      <w:r w:rsidR="007C7F6C" w:rsidRPr="000F70F3">
        <w:rPr>
          <w:rFonts w:eastAsia="Times New Roman"/>
          <w:rtl/>
        </w:rPr>
        <w:t xml:space="preserve">ו מידע שנוצר </w:t>
      </w:r>
      <w:r w:rsidRPr="000F70F3">
        <w:rPr>
          <w:rFonts w:eastAsia="Times New Roman"/>
          <w:rtl/>
        </w:rPr>
        <w:t xml:space="preserve">על ידי </w:t>
      </w:r>
      <w:r w:rsidR="00FD420C" w:rsidRPr="000F70F3">
        <w:rPr>
          <w:rFonts w:eastAsia="Times New Roman"/>
          <w:rtl/>
        </w:rPr>
        <w:t xml:space="preserve">כלל </w:t>
      </w:r>
      <w:r w:rsidRPr="000F70F3">
        <w:rPr>
          <w:rFonts w:eastAsia="Times New Roman"/>
          <w:rtl/>
        </w:rPr>
        <w:t>נותני שירותי</w:t>
      </w:r>
      <w:r w:rsidR="00FD420C" w:rsidRPr="000F70F3">
        <w:rPr>
          <w:rFonts w:eastAsia="Times New Roman"/>
          <w:rtl/>
        </w:rPr>
        <w:t>ם</w:t>
      </w:r>
      <w:r w:rsidRPr="000F70F3">
        <w:rPr>
          <w:rFonts w:eastAsia="Times New Roman"/>
          <w:rtl/>
        </w:rPr>
        <w:t xml:space="preserve"> </w:t>
      </w:r>
      <w:r w:rsidR="00EC5DBC" w:rsidRPr="000F70F3">
        <w:rPr>
          <w:rFonts w:eastAsia="Times New Roman"/>
          <w:rtl/>
        </w:rPr>
        <w:t>ה</w:t>
      </w:r>
      <w:r w:rsidRPr="000F70F3">
        <w:rPr>
          <w:rFonts w:eastAsia="Times New Roman"/>
          <w:rtl/>
        </w:rPr>
        <w:t>רפואיים</w:t>
      </w:r>
      <w:r w:rsidR="00EC5DBC" w:rsidRPr="000F70F3">
        <w:rPr>
          <w:rFonts w:eastAsia="Times New Roman"/>
          <w:rtl/>
        </w:rPr>
        <w:t xml:space="preserve"> המורשים למתן שירות</w:t>
      </w:r>
      <w:r w:rsidR="00D339FB" w:rsidRPr="000F70F3">
        <w:rPr>
          <w:rFonts w:eastAsia="Times New Roman"/>
          <w:rtl/>
        </w:rPr>
        <w:t xml:space="preserve"> רפואי</w:t>
      </w:r>
      <w:r w:rsidR="00EC5DBC" w:rsidRPr="000F70F3">
        <w:rPr>
          <w:rFonts w:eastAsia="Times New Roman"/>
          <w:rtl/>
        </w:rPr>
        <w:t xml:space="preserve"> בארגון,</w:t>
      </w:r>
      <w:r w:rsidRPr="000F70F3">
        <w:rPr>
          <w:rFonts w:eastAsia="Times New Roman"/>
          <w:rtl/>
        </w:rPr>
        <w:t xml:space="preserve"> לרבות</w:t>
      </w:r>
      <w:r w:rsidR="009F0A7E" w:rsidRPr="000F70F3">
        <w:rPr>
          <w:rFonts w:eastAsia="Times New Roman"/>
          <w:rtl/>
        </w:rPr>
        <w:t xml:space="preserve"> </w:t>
      </w:r>
      <w:r w:rsidR="00EC5DBC" w:rsidRPr="000F70F3">
        <w:rPr>
          <w:rFonts w:eastAsia="Times New Roman"/>
          <w:rtl/>
        </w:rPr>
        <w:t>רופאים/</w:t>
      </w:r>
      <w:proofErr w:type="spellStart"/>
      <w:r w:rsidR="00EC5DBC" w:rsidRPr="000F70F3">
        <w:rPr>
          <w:rFonts w:eastAsia="Times New Roman"/>
          <w:rtl/>
        </w:rPr>
        <w:t>ות</w:t>
      </w:r>
      <w:proofErr w:type="spellEnd"/>
      <w:r w:rsidRPr="000F70F3">
        <w:rPr>
          <w:rFonts w:eastAsia="Times New Roman"/>
          <w:rtl/>
        </w:rPr>
        <w:t>,</w:t>
      </w:r>
      <w:r w:rsidR="00EC5DBC" w:rsidRPr="000F70F3">
        <w:rPr>
          <w:rFonts w:eastAsia="Times New Roman"/>
          <w:rtl/>
        </w:rPr>
        <w:t xml:space="preserve"> אחים/</w:t>
      </w:r>
      <w:proofErr w:type="spellStart"/>
      <w:r w:rsidR="00EC5DBC" w:rsidRPr="000F70F3">
        <w:rPr>
          <w:rFonts w:eastAsia="Times New Roman"/>
          <w:rtl/>
        </w:rPr>
        <w:t>ות</w:t>
      </w:r>
      <w:proofErr w:type="spellEnd"/>
      <w:r w:rsidR="00EC5DBC" w:rsidRPr="000F70F3">
        <w:rPr>
          <w:rFonts w:eastAsia="Times New Roman"/>
          <w:rtl/>
        </w:rPr>
        <w:t xml:space="preserve"> (סיעוד)</w:t>
      </w:r>
      <w:r w:rsidRPr="000F70F3">
        <w:rPr>
          <w:rFonts w:eastAsia="Times New Roman"/>
          <w:rtl/>
        </w:rPr>
        <w:t xml:space="preserve">, </w:t>
      </w:r>
      <w:r w:rsidR="00FB6767" w:rsidRPr="000F70F3">
        <w:rPr>
          <w:rFonts w:eastAsia="Times New Roman"/>
          <w:rtl/>
        </w:rPr>
        <w:t xml:space="preserve">עו"ס, </w:t>
      </w:r>
      <w:r w:rsidR="00D339FB" w:rsidRPr="000F70F3">
        <w:rPr>
          <w:rFonts w:eastAsia="Times New Roman"/>
          <w:rtl/>
        </w:rPr>
        <w:t xml:space="preserve">נותני שירות </w:t>
      </w:r>
      <w:r w:rsidRPr="000F70F3">
        <w:rPr>
          <w:rFonts w:eastAsia="Times New Roman"/>
          <w:rtl/>
        </w:rPr>
        <w:t>פארה – רפואי</w:t>
      </w:r>
      <w:r w:rsidR="00D339FB" w:rsidRPr="000F70F3">
        <w:rPr>
          <w:rFonts w:eastAsia="Times New Roman"/>
          <w:rtl/>
        </w:rPr>
        <w:t>ים</w:t>
      </w:r>
      <w:r w:rsidRPr="000F70F3">
        <w:rPr>
          <w:rFonts w:eastAsia="Times New Roman"/>
          <w:rtl/>
        </w:rPr>
        <w:t>,</w:t>
      </w:r>
      <w:r w:rsidR="00D339FB" w:rsidRPr="000F70F3">
        <w:rPr>
          <w:rFonts w:eastAsia="Times New Roman"/>
          <w:rtl/>
        </w:rPr>
        <w:t xml:space="preserve"> לבורנטים/</w:t>
      </w:r>
      <w:proofErr w:type="spellStart"/>
      <w:r w:rsidR="00D339FB" w:rsidRPr="000F70F3">
        <w:rPr>
          <w:rFonts w:eastAsia="Times New Roman"/>
          <w:rtl/>
        </w:rPr>
        <w:t>ות</w:t>
      </w:r>
      <w:proofErr w:type="spellEnd"/>
      <w:r w:rsidR="00D339FB" w:rsidRPr="000F70F3">
        <w:rPr>
          <w:rFonts w:eastAsia="Times New Roman"/>
          <w:rtl/>
        </w:rPr>
        <w:t xml:space="preserve"> </w:t>
      </w:r>
      <w:proofErr w:type="spellStart"/>
      <w:r w:rsidR="00D339FB" w:rsidRPr="000F70F3">
        <w:rPr>
          <w:rFonts w:eastAsia="Times New Roman"/>
          <w:rtl/>
        </w:rPr>
        <w:t>וכיוב</w:t>
      </w:r>
      <w:proofErr w:type="spellEnd"/>
      <w:r w:rsidR="00D339FB" w:rsidRPr="000F70F3">
        <w:rPr>
          <w:rFonts w:eastAsia="Times New Roman"/>
          <w:rtl/>
        </w:rPr>
        <w:t>.</w:t>
      </w:r>
    </w:p>
    <w:p w14:paraId="3874D7AD" w14:textId="759EB5AC" w:rsidR="009F0A7E" w:rsidRPr="000F70F3" w:rsidRDefault="00C00062" w:rsidP="00373A80">
      <w:pPr>
        <w:pStyle w:val="ad"/>
        <w:numPr>
          <w:ilvl w:val="0"/>
          <w:numId w:val="33"/>
        </w:numPr>
        <w:spacing w:before="300" w:after="300"/>
        <w:contextualSpacing/>
        <w:jc w:val="both"/>
        <w:rPr>
          <w:rFonts w:eastAsia="Times New Roman"/>
          <w:rtl/>
        </w:rPr>
      </w:pPr>
      <w:r w:rsidRPr="000F70F3">
        <w:rPr>
          <w:rFonts w:eastAsia="Times New Roman"/>
          <w:rtl/>
        </w:rPr>
        <w:t>סלי המידע יכללו מידע שנוצר במס</w:t>
      </w:r>
      <w:r w:rsidR="00373A80" w:rsidRPr="000F70F3">
        <w:rPr>
          <w:rFonts w:eastAsia="Times New Roman"/>
          <w:rtl/>
        </w:rPr>
        <w:t xml:space="preserve">גרת מתן כלל השירותים הרפואיים </w:t>
      </w:r>
      <w:proofErr w:type="spellStart"/>
      <w:r w:rsidR="00373A80" w:rsidRPr="000F70F3">
        <w:rPr>
          <w:rFonts w:eastAsia="Times New Roman"/>
          <w:rtl/>
        </w:rPr>
        <w:t>ו</w:t>
      </w:r>
      <w:r w:rsidR="00680B05" w:rsidRPr="000F70F3">
        <w:rPr>
          <w:color w:val="000000"/>
          <w:rtl/>
        </w:rPr>
        <w:t>המינהליים</w:t>
      </w:r>
      <w:proofErr w:type="spellEnd"/>
      <w:r w:rsidR="00680B05" w:rsidRPr="000F70F3">
        <w:rPr>
          <w:color w:val="000000"/>
        </w:rPr>
        <w:t xml:space="preserve"> </w:t>
      </w:r>
      <w:r w:rsidR="00FB7921" w:rsidRPr="000F70F3">
        <w:rPr>
          <w:color w:val="000000"/>
          <w:rtl/>
        </w:rPr>
        <w:t>(כגון אישו</w:t>
      </w:r>
      <w:r w:rsidR="00373A80" w:rsidRPr="000F70F3">
        <w:rPr>
          <w:color w:val="000000"/>
          <w:rtl/>
        </w:rPr>
        <w:t>ר תרופ</w:t>
      </w:r>
      <w:r w:rsidR="00373A80" w:rsidRPr="000F70F3">
        <w:rPr>
          <w:rFonts w:hint="cs"/>
          <w:color w:val="000000"/>
          <w:rtl/>
        </w:rPr>
        <w:t>ות</w:t>
      </w:r>
      <w:r w:rsidR="0061657E" w:rsidRPr="000F70F3">
        <w:rPr>
          <w:color w:val="000000"/>
          <w:rtl/>
        </w:rPr>
        <w:t xml:space="preserve">) </w:t>
      </w:r>
      <w:r w:rsidR="00680B05" w:rsidRPr="000F70F3">
        <w:rPr>
          <w:color w:val="000000"/>
          <w:rtl/>
        </w:rPr>
        <w:t>המסופקים</w:t>
      </w:r>
      <w:r w:rsidRPr="000F70F3">
        <w:rPr>
          <w:rFonts w:eastAsia="Times New Roman"/>
          <w:rtl/>
        </w:rPr>
        <w:t xml:space="preserve"> על ידי ארגון הבריאות</w:t>
      </w:r>
      <w:r w:rsidR="00703CFB" w:rsidRPr="000F70F3">
        <w:rPr>
          <w:rFonts w:eastAsia="Times New Roman"/>
          <w:rtl/>
        </w:rPr>
        <w:t xml:space="preserve"> לרבות בתחומי שירות של רפואה ראשונית, רפואה יועצת, שניונית, </w:t>
      </w:r>
      <w:r w:rsidR="009F0A7E" w:rsidRPr="000F70F3">
        <w:rPr>
          <w:rFonts w:eastAsia="Times New Roman"/>
          <w:rtl/>
        </w:rPr>
        <w:t xml:space="preserve"> בריאות הנפש</w:t>
      </w:r>
      <w:r w:rsidR="00703CFB" w:rsidRPr="000F70F3">
        <w:rPr>
          <w:rFonts w:eastAsia="Times New Roman"/>
          <w:rtl/>
        </w:rPr>
        <w:t>,</w:t>
      </w:r>
      <w:r w:rsidR="009F0A7E" w:rsidRPr="000F70F3">
        <w:rPr>
          <w:rFonts w:eastAsia="Times New Roman"/>
          <w:rtl/>
        </w:rPr>
        <w:t xml:space="preserve"> התפתחות הילד</w:t>
      </w:r>
      <w:r w:rsidR="00703CFB" w:rsidRPr="000F70F3">
        <w:rPr>
          <w:rFonts w:eastAsia="Times New Roman"/>
          <w:rtl/>
        </w:rPr>
        <w:t>, שיקום</w:t>
      </w:r>
      <w:r w:rsidR="000E5560" w:rsidRPr="000F70F3">
        <w:rPr>
          <w:rFonts w:eastAsia="Times New Roman"/>
          <w:rtl/>
        </w:rPr>
        <w:t>, סיעוד</w:t>
      </w:r>
      <w:r w:rsidR="00703CFB" w:rsidRPr="000F70F3">
        <w:rPr>
          <w:rFonts w:eastAsia="Times New Roman"/>
          <w:rtl/>
        </w:rPr>
        <w:t xml:space="preserve"> ועוד.</w:t>
      </w:r>
    </w:p>
    <w:p w14:paraId="5F2B370F" w14:textId="4B789624" w:rsidR="004321BF" w:rsidRPr="000F70F3" w:rsidRDefault="004736EB" w:rsidP="00CB5E9C">
      <w:pPr>
        <w:pStyle w:val="3"/>
        <w:rPr>
          <w:rtl/>
        </w:rPr>
      </w:pPr>
      <w:bookmarkStart w:id="23" w:name="_Toc163049885"/>
      <w:r w:rsidRPr="000F70F3">
        <w:rPr>
          <w:rtl/>
        </w:rPr>
        <w:t>מערכות מידע</w:t>
      </w:r>
    </w:p>
    <w:p w14:paraId="7DD26DD8" w14:textId="627BBA8F" w:rsidR="004736EB" w:rsidRPr="000F70F3" w:rsidRDefault="004736EB" w:rsidP="00F53804">
      <w:pPr>
        <w:jc w:val="both"/>
        <w:rPr>
          <w:rtl/>
        </w:rPr>
      </w:pPr>
      <w:r w:rsidRPr="000F70F3">
        <w:rPr>
          <w:rtl/>
          <w:lang w:val="x-none" w:eastAsia="x-none"/>
        </w:rPr>
        <w:t>הארגון נדרש ל</w:t>
      </w:r>
      <w:r w:rsidR="00DE1574" w:rsidRPr="000F70F3">
        <w:rPr>
          <w:rtl/>
          <w:lang w:val="x-none" w:eastAsia="x-none"/>
        </w:rPr>
        <w:t xml:space="preserve">שתף מידע מכלל מערכות המידע בארגון הפרוסות </w:t>
      </w:r>
      <w:r w:rsidR="00AA38FD" w:rsidRPr="000F70F3">
        <w:rPr>
          <w:rtl/>
          <w:lang w:val="x-none" w:eastAsia="x-none"/>
        </w:rPr>
        <w:t>ב</w:t>
      </w:r>
      <w:r w:rsidR="00DE1574" w:rsidRPr="000F70F3">
        <w:rPr>
          <w:rtl/>
          <w:lang w:val="x-none" w:eastAsia="x-none"/>
        </w:rPr>
        <w:t xml:space="preserve">יחידות הארגוניות </w:t>
      </w:r>
      <w:r w:rsidR="00E0232D" w:rsidRPr="000F70F3">
        <w:rPr>
          <w:rtl/>
          <w:lang w:val="x-none" w:eastAsia="x-none"/>
        </w:rPr>
        <w:t xml:space="preserve">והמשרתות את כלל הגורמים המטפלים. </w:t>
      </w:r>
      <w:r w:rsidR="00A65EC6" w:rsidRPr="000F70F3">
        <w:rPr>
          <w:rtl/>
          <w:lang w:val="x-none" w:eastAsia="x-none"/>
        </w:rPr>
        <w:t xml:space="preserve">בפרט יש לבחון שיתוף המידע ממערכות </w:t>
      </w:r>
      <w:proofErr w:type="spellStart"/>
      <w:r w:rsidR="00A65EC6" w:rsidRPr="000F70F3">
        <w:rPr>
          <w:rtl/>
          <w:lang w:val="x-none" w:eastAsia="x-none"/>
        </w:rPr>
        <w:t>יעודיות</w:t>
      </w:r>
      <w:proofErr w:type="spellEnd"/>
      <w:r w:rsidR="00A65EC6" w:rsidRPr="000F70F3">
        <w:rPr>
          <w:rtl/>
          <w:lang w:val="x-none" w:eastAsia="x-none"/>
        </w:rPr>
        <w:t xml:space="preserve"> או מתמחות המחזיקות חלק מהתיק הרפואי של המטופלת ולא רק ממערכת התיק הרפואי המרכזי. ל</w:t>
      </w:r>
      <w:r w:rsidR="00DC0C2E" w:rsidRPr="000F70F3">
        <w:rPr>
          <w:rtl/>
          <w:lang w:val="x-none" w:eastAsia="x-none"/>
        </w:rPr>
        <w:t xml:space="preserve">דוגמא, מידע המוחזק במערכת </w:t>
      </w:r>
      <w:r w:rsidR="00E72D51" w:rsidRPr="000F70F3">
        <w:rPr>
          <w:rtl/>
          <w:lang w:val="x-none" w:eastAsia="x-none"/>
        </w:rPr>
        <w:t>תיק רפואי ייעודית למחלקת גסטרו השונה ממערכת התיק הרפואי הרווחות בבית החולים.</w:t>
      </w:r>
      <w:r w:rsidR="00373A80" w:rsidRPr="000F70F3">
        <w:rPr>
          <w:rtl/>
          <w:lang w:val="x-none" w:eastAsia="x-none"/>
        </w:rPr>
        <w:t xml:space="preserve"> </w:t>
      </w:r>
      <w:r w:rsidR="00373A80" w:rsidRPr="000F70F3">
        <w:rPr>
          <w:rFonts w:hint="cs"/>
          <w:rtl/>
          <w:lang w:val="x-none" w:eastAsia="x-none"/>
        </w:rPr>
        <w:t xml:space="preserve"> </w:t>
      </w:r>
      <w:r w:rsidR="00E24DC0" w:rsidRPr="000F70F3">
        <w:rPr>
          <w:rtl/>
          <w:lang w:val="x-none" w:eastAsia="x-none"/>
        </w:rPr>
        <w:t xml:space="preserve">בנוסף, יש לתת את הדעת </w:t>
      </w:r>
      <w:r w:rsidR="007E6064" w:rsidRPr="000F70F3">
        <w:rPr>
          <w:rtl/>
          <w:lang w:val="x-none" w:eastAsia="x-none"/>
        </w:rPr>
        <w:t xml:space="preserve">להביא את המידע מהמערכת בה </w:t>
      </w:r>
      <w:r w:rsidR="00F53804" w:rsidRPr="000F70F3">
        <w:rPr>
          <w:rFonts w:hint="cs"/>
          <w:rtl/>
          <w:lang w:val="x-none" w:eastAsia="x-none"/>
        </w:rPr>
        <w:t xml:space="preserve">קיים המידע האיכותי והעדכני ביותר. </w:t>
      </w:r>
    </w:p>
    <w:p w14:paraId="605ED3A0" w14:textId="7BBB62F8" w:rsidR="008409F6" w:rsidRPr="000F70F3" w:rsidRDefault="008409F6" w:rsidP="00593CB7">
      <w:pPr>
        <w:pStyle w:val="21"/>
        <w:rPr>
          <w:rtl/>
        </w:rPr>
      </w:pPr>
      <w:bookmarkStart w:id="24" w:name="_עדכניות_מידע"/>
      <w:bookmarkEnd w:id="23"/>
      <w:bookmarkEnd w:id="24"/>
      <w:r w:rsidRPr="000F70F3">
        <w:rPr>
          <w:rtl/>
        </w:rPr>
        <w:t>עדכניות מידע</w:t>
      </w:r>
    </w:p>
    <w:p w14:paraId="2DB03694" w14:textId="06F54326" w:rsidR="00AB2AFE" w:rsidRPr="000F70F3" w:rsidRDefault="00311439" w:rsidP="0006515D">
      <w:r w:rsidRPr="000F70F3">
        <w:rPr>
          <w:rtl/>
          <w:lang w:val="x-none" w:eastAsia="he-IL"/>
        </w:rPr>
        <w:t xml:space="preserve">עדכניות </w:t>
      </w:r>
      <w:r w:rsidR="00AB2AFE" w:rsidRPr="000F70F3">
        <w:rPr>
          <w:rtl/>
          <w:lang w:val="x-none" w:eastAsia="he-IL"/>
        </w:rPr>
        <w:t xml:space="preserve">המידע המונגש לשיתוף </w:t>
      </w:r>
      <w:r w:rsidR="00AE0C9E" w:rsidRPr="000F70F3">
        <w:rPr>
          <w:rtl/>
          <w:lang w:val="x-none" w:eastAsia="he-IL"/>
        </w:rPr>
        <w:t xml:space="preserve">יהיה </w:t>
      </w:r>
      <w:r w:rsidRPr="000F70F3">
        <w:rPr>
          <w:rtl/>
          <w:lang w:val="x-none" w:eastAsia="he-IL"/>
        </w:rPr>
        <w:t>בפער של</w:t>
      </w:r>
      <w:r w:rsidR="00044E4A" w:rsidRPr="000F70F3">
        <w:rPr>
          <w:rtl/>
          <w:lang w:val="x-none" w:eastAsia="he-IL"/>
        </w:rPr>
        <w:t xml:space="preserve"> עד</w:t>
      </w:r>
      <w:r w:rsidRPr="000F70F3">
        <w:rPr>
          <w:rtl/>
          <w:lang w:val="x-none" w:eastAsia="he-IL"/>
        </w:rPr>
        <w:t xml:space="preserve"> </w:t>
      </w:r>
      <w:r w:rsidR="0064150E" w:rsidRPr="000F70F3">
        <w:rPr>
          <w:rtl/>
          <w:lang w:val="x-none" w:eastAsia="he-IL"/>
        </w:rPr>
        <w:t xml:space="preserve">5 דקות לכל היותר לעומת המידע כפי </w:t>
      </w:r>
      <w:r w:rsidR="00593CB7" w:rsidRPr="000F70F3">
        <w:rPr>
          <w:rFonts w:hint="cs"/>
          <w:rtl/>
          <w:lang w:val="x-none" w:eastAsia="he-IL"/>
        </w:rPr>
        <w:t>שנוצר או עודכן</w:t>
      </w:r>
      <w:r w:rsidR="00593CB7" w:rsidRPr="000F70F3">
        <w:rPr>
          <w:rtl/>
          <w:lang w:val="x-none" w:eastAsia="he-IL"/>
        </w:rPr>
        <w:t xml:space="preserve"> </w:t>
      </w:r>
      <w:r w:rsidR="0064150E" w:rsidRPr="000F70F3">
        <w:rPr>
          <w:rtl/>
          <w:lang w:val="x-none" w:eastAsia="he-IL"/>
        </w:rPr>
        <w:t xml:space="preserve">במערכת </w:t>
      </w:r>
      <w:r w:rsidR="00593CB7" w:rsidRPr="000F70F3">
        <w:rPr>
          <w:rFonts w:hint="cs"/>
          <w:rtl/>
          <w:lang w:val="x-none" w:eastAsia="he-IL"/>
        </w:rPr>
        <w:t xml:space="preserve">המקור </w:t>
      </w:r>
      <w:r w:rsidR="003D4A77" w:rsidRPr="000F70F3">
        <w:rPr>
          <w:rtl/>
          <w:lang w:val="x-none" w:eastAsia="he-IL"/>
        </w:rPr>
        <w:t>התפעולית</w:t>
      </w:r>
      <w:r w:rsidR="0064150E" w:rsidRPr="000F70F3">
        <w:rPr>
          <w:rtl/>
          <w:lang w:val="x-none" w:eastAsia="he-IL"/>
        </w:rPr>
        <w:t xml:space="preserve">. </w:t>
      </w:r>
      <w:r w:rsidR="005A1DC4" w:rsidRPr="000F70F3">
        <w:rPr>
          <w:rtl/>
          <w:lang w:val="x-none" w:eastAsia="he-IL"/>
        </w:rPr>
        <w:t xml:space="preserve">לסעיף זה ניתן </w:t>
      </w:r>
      <w:proofErr w:type="spellStart"/>
      <w:r w:rsidR="005A1DC4" w:rsidRPr="000F70F3">
        <w:rPr>
          <w:rtl/>
          <w:lang w:val="x-none" w:eastAsia="he-IL"/>
        </w:rPr>
        <w:t>להחריג</w:t>
      </w:r>
      <w:proofErr w:type="spellEnd"/>
      <w:r w:rsidR="005A1DC4" w:rsidRPr="000F70F3">
        <w:rPr>
          <w:rtl/>
          <w:lang w:val="x-none" w:eastAsia="he-IL"/>
        </w:rPr>
        <w:t xml:space="preserve"> מדדים או אומדנים הנוצרים</w:t>
      </w:r>
      <w:r w:rsidR="00611252" w:rsidRPr="000F70F3">
        <w:rPr>
          <w:rtl/>
          <w:lang w:val="x-none" w:eastAsia="he-IL"/>
        </w:rPr>
        <w:t xml:space="preserve"> ישירות</w:t>
      </w:r>
      <w:r w:rsidR="005A1DC4" w:rsidRPr="000F70F3">
        <w:rPr>
          <w:rtl/>
          <w:lang w:val="x-none" w:eastAsia="he-IL"/>
        </w:rPr>
        <w:t xml:space="preserve"> במערכות </w:t>
      </w:r>
      <w:proofErr w:type="spellStart"/>
      <w:r w:rsidR="005A1DC4" w:rsidRPr="000F70F3">
        <w:rPr>
          <w:rtl/>
          <w:lang w:val="x-none" w:eastAsia="he-IL"/>
        </w:rPr>
        <w:t>אנליטיקה</w:t>
      </w:r>
      <w:proofErr w:type="spellEnd"/>
      <w:r w:rsidR="00305E4B" w:rsidRPr="000F70F3">
        <w:rPr>
          <w:rtl/>
          <w:lang w:val="x-none" w:eastAsia="he-IL"/>
        </w:rPr>
        <w:t xml:space="preserve"> ו- </w:t>
      </w:r>
      <w:r w:rsidR="00305E4B" w:rsidRPr="000F70F3">
        <w:rPr>
          <w:lang w:val="x-none" w:eastAsia="he-IL"/>
        </w:rPr>
        <w:t>BI</w:t>
      </w:r>
      <w:r w:rsidR="00305E4B" w:rsidRPr="000F70F3">
        <w:rPr>
          <w:rtl/>
          <w:lang w:val="x-none" w:eastAsia="he-IL"/>
        </w:rPr>
        <w:t xml:space="preserve">, </w:t>
      </w:r>
      <w:r w:rsidR="00611252" w:rsidRPr="000F70F3">
        <w:rPr>
          <w:rtl/>
          <w:lang w:val="x-none" w:eastAsia="he-IL"/>
        </w:rPr>
        <w:t xml:space="preserve">כגון מחשבון </w:t>
      </w:r>
      <w:r w:rsidR="00611252" w:rsidRPr="000F70F3">
        <w:rPr>
          <w:lang w:val="x-none" w:eastAsia="he-IL"/>
        </w:rPr>
        <w:t>FRAX</w:t>
      </w:r>
      <w:r w:rsidR="00044E4A" w:rsidRPr="000F70F3">
        <w:rPr>
          <w:rtl/>
          <w:lang w:val="x-none" w:eastAsia="he-IL"/>
        </w:rPr>
        <w:t xml:space="preserve"> , אשר מבוקשים להיות </w:t>
      </w:r>
      <w:r w:rsidR="007A6CA9" w:rsidRPr="000F70F3">
        <w:rPr>
          <w:rtl/>
          <w:lang w:val="x-none" w:eastAsia="he-IL"/>
        </w:rPr>
        <w:t>נגישים לשיתוף תוך כ- 3 שעות לכל היותר.</w:t>
      </w:r>
    </w:p>
    <w:p w14:paraId="7A2E7BBB" w14:textId="0A1DC0EE" w:rsidR="00822EF5" w:rsidRPr="000F70F3" w:rsidRDefault="001C2A31" w:rsidP="00593CB7">
      <w:pPr>
        <w:pStyle w:val="21"/>
        <w:rPr>
          <w:rtl/>
        </w:rPr>
      </w:pPr>
      <w:bookmarkStart w:id="25" w:name="_קישוריות_בין_סלי"/>
      <w:bookmarkEnd w:id="25"/>
      <w:r w:rsidRPr="000F70F3">
        <w:rPr>
          <w:rtl/>
        </w:rPr>
        <w:t>קישוריות סלי מידע</w:t>
      </w:r>
    </w:p>
    <w:p w14:paraId="32C786B1" w14:textId="287A3F7B" w:rsidR="00593CB7" w:rsidRPr="000F70F3" w:rsidRDefault="00593CB7" w:rsidP="00820F9D">
      <w:pPr>
        <w:jc w:val="both"/>
        <w:rPr>
          <w:rtl/>
          <w:lang w:val="x-none" w:eastAsia="x-none"/>
        </w:rPr>
      </w:pPr>
      <w:r w:rsidRPr="000F70F3">
        <w:rPr>
          <w:rFonts w:hint="cs"/>
          <w:rtl/>
          <w:lang w:val="x-none" w:eastAsia="he-IL"/>
        </w:rPr>
        <w:t xml:space="preserve">משמעות בסיסית של מימוש סל מידע הנה להמיר את המידע הארגוני </w:t>
      </w:r>
      <w:proofErr w:type="spellStart"/>
      <w:r w:rsidRPr="000F70F3">
        <w:rPr>
          <w:rFonts w:hint="cs"/>
          <w:rtl/>
          <w:lang w:val="x-none" w:eastAsia="he-IL"/>
        </w:rPr>
        <w:t>לריסורסים</w:t>
      </w:r>
      <w:proofErr w:type="spellEnd"/>
      <w:r w:rsidRPr="000F70F3">
        <w:rPr>
          <w:rFonts w:hint="cs"/>
          <w:rtl/>
          <w:lang w:val="x-none" w:eastAsia="he-IL"/>
        </w:rPr>
        <w:t xml:space="preserve"> המתאימים למימוש תכולת המידע של הסל, בהתאם </w:t>
      </w:r>
      <w:r w:rsidR="00455ED1" w:rsidRPr="000F70F3">
        <w:rPr>
          <w:rFonts w:hint="cs"/>
          <w:rtl/>
          <w:lang w:val="x-none" w:eastAsia="he-IL"/>
        </w:rPr>
        <w:t>לפרופילים הרלוונטיים</w:t>
      </w:r>
      <w:r w:rsidRPr="000F70F3">
        <w:rPr>
          <w:rFonts w:hint="cs"/>
          <w:rtl/>
          <w:lang w:val="x-none" w:eastAsia="he-IL"/>
        </w:rPr>
        <w:t xml:space="preserve"> </w:t>
      </w:r>
      <w:r w:rsidR="00820F9D" w:rsidRPr="000F70F3">
        <w:rPr>
          <w:rFonts w:hint="cs"/>
          <w:rtl/>
          <w:lang w:val="x-none" w:eastAsia="he-IL"/>
        </w:rPr>
        <w:t>(כמפורט ב</w:t>
      </w:r>
      <w:r w:rsidRPr="000F70F3">
        <w:rPr>
          <w:rFonts w:hint="eastAsia"/>
          <w:rtl/>
        </w:rPr>
        <w:t>מסמך</w:t>
      </w:r>
      <w:r w:rsidRPr="000F70F3">
        <w:rPr>
          <w:rtl/>
        </w:rPr>
        <w:t xml:space="preserve"> </w:t>
      </w:r>
      <w:r w:rsidRPr="000F70F3">
        <w:rPr>
          <w:rFonts w:hint="eastAsia"/>
          <w:color w:val="00B0F0"/>
          <w:rtl/>
        </w:rPr>
        <w:t>מיפוי</w:t>
      </w:r>
      <w:r w:rsidRPr="000F70F3">
        <w:rPr>
          <w:color w:val="00B0F0"/>
          <w:rtl/>
        </w:rPr>
        <w:t xml:space="preserve"> </w:t>
      </w:r>
      <w:r w:rsidRPr="000F70F3">
        <w:rPr>
          <w:rFonts w:hint="eastAsia"/>
          <w:color w:val="00B0F0"/>
          <w:rtl/>
        </w:rPr>
        <w:t>פרופילים</w:t>
      </w:r>
      <w:r w:rsidRPr="000F70F3">
        <w:rPr>
          <w:color w:val="00B0F0"/>
          <w:rtl/>
        </w:rPr>
        <w:t xml:space="preserve"> </w:t>
      </w:r>
      <w:r w:rsidRPr="000F70F3">
        <w:rPr>
          <w:rFonts w:hint="eastAsia"/>
          <w:color w:val="00B0F0"/>
          <w:rtl/>
        </w:rPr>
        <w:lastRenderedPageBreak/>
        <w:t>לסלי</w:t>
      </w:r>
      <w:r w:rsidRPr="000F70F3">
        <w:rPr>
          <w:color w:val="00B0F0"/>
          <w:rtl/>
        </w:rPr>
        <w:t xml:space="preserve"> </w:t>
      </w:r>
      <w:r w:rsidRPr="000F70F3">
        <w:rPr>
          <w:rFonts w:hint="eastAsia"/>
          <w:color w:val="00B0F0"/>
          <w:rtl/>
        </w:rPr>
        <w:t>מידע</w:t>
      </w:r>
      <w:r w:rsidRPr="000F70F3">
        <w:rPr>
          <w:rFonts w:hint="cs"/>
          <w:rtl/>
          <w:lang w:val="x-none" w:eastAsia="he-IL"/>
        </w:rPr>
        <w:t>).</w:t>
      </w:r>
      <w:r w:rsidR="00455ED1" w:rsidRPr="000F70F3">
        <w:rPr>
          <w:rFonts w:hint="cs"/>
          <w:rtl/>
          <w:lang w:val="x-none" w:eastAsia="he-IL"/>
        </w:rPr>
        <w:t xml:space="preserve"> לרוב סל מידע יורכב מכמה </w:t>
      </w:r>
      <w:proofErr w:type="spellStart"/>
      <w:r w:rsidR="00455ED1" w:rsidRPr="000F70F3">
        <w:rPr>
          <w:rFonts w:hint="cs"/>
          <w:rtl/>
          <w:lang w:val="x-none" w:eastAsia="he-IL"/>
        </w:rPr>
        <w:t>ריסורסים</w:t>
      </w:r>
      <w:proofErr w:type="spellEnd"/>
      <w:r w:rsidR="00455ED1" w:rsidRPr="000F70F3">
        <w:rPr>
          <w:rFonts w:hint="cs"/>
          <w:rtl/>
          <w:lang w:val="x-none" w:eastAsia="he-IL"/>
        </w:rPr>
        <w:t xml:space="preserve">, אשר התקן מגדיר באופן סטנדרטי מה האפשרויות לקשר ביניהם וכיצד לממש את הקישורים. </w:t>
      </w:r>
    </w:p>
    <w:p w14:paraId="20DCB05B" w14:textId="0CD117FF" w:rsidR="001C2A31" w:rsidRPr="000F70F3" w:rsidRDefault="00935AD3" w:rsidP="00F154DA">
      <w:pPr>
        <w:jc w:val="both"/>
        <w:rPr>
          <w:rtl/>
          <w:lang w:val="x-none" w:eastAsia="x-none"/>
        </w:rPr>
      </w:pPr>
      <w:r w:rsidRPr="000F70F3">
        <w:rPr>
          <w:rtl/>
          <w:lang w:val="x-none" w:eastAsia="x-none"/>
        </w:rPr>
        <w:t xml:space="preserve">במרבית סלי המידע קיימים קשרים לסלי מידע אחרים. </w:t>
      </w:r>
      <w:r w:rsidR="00271B9C" w:rsidRPr="000F70F3">
        <w:rPr>
          <w:rtl/>
          <w:lang w:val="x-none" w:eastAsia="x-none"/>
        </w:rPr>
        <w:t>ההגדרות ל</w:t>
      </w:r>
      <w:r w:rsidRPr="000F70F3">
        <w:rPr>
          <w:rtl/>
          <w:lang w:val="x-none" w:eastAsia="x-none"/>
        </w:rPr>
        <w:t xml:space="preserve">קשרים </w:t>
      </w:r>
      <w:r w:rsidR="00271B9C" w:rsidRPr="000F70F3">
        <w:rPr>
          <w:rtl/>
          <w:lang w:val="x-none" w:eastAsia="x-none"/>
        </w:rPr>
        <w:t>קיימות</w:t>
      </w:r>
      <w:r w:rsidR="007A4739" w:rsidRPr="000F70F3">
        <w:rPr>
          <w:rtl/>
          <w:lang w:val="x-none" w:eastAsia="x-none"/>
        </w:rPr>
        <w:t xml:space="preserve"> בתקן ו</w:t>
      </w:r>
      <w:r w:rsidRPr="000F70F3">
        <w:rPr>
          <w:rtl/>
          <w:lang w:val="x-none" w:eastAsia="x-none"/>
        </w:rPr>
        <w:t>בפרופילים הרלוונטיים לכל סל מידע</w:t>
      </w:r>
      <w:r w:rsidR="00271B9C" w:rsidRPr="000F70F3">
        <w:rPr>
          <w:rtl/>
          <w:lang w:val="x-none" w:eastAsia="x-none"/>
        </w:rPr>
        <w:t xml:space="preserve">. </w:t>
      </w:r>
      <w:r w:rsidR="00907226" w:rsidRPr="000F70F3">
        <w:rPr>
          <w:rtl/>
          <w:lang w:val="x-none" w:eastAsia="x-none"/>
        </w:rPr>
        <w:t>דוגמאות</w:t>
      </w:r>
      <w:r w:rsidR="009E3F1D" w:rsidRPr="000F70F3">
        <w:rPr>
          <w:rtl/>
          <w:lang w:val="x-none" w:eastAsia="x-none"/>
        </w:rPr>
        <w:t xml:space="preserve"> נפוצות:</w:t>
      </w:r>
      <w:r w:rsidR="009E3F1D" w:rsidRPr="000F70F3">
        <w:rPr>
          <w:lang w:val="x-none" w:eastAsia="x-none"/>
        </w:rPr>
        <w:t xml:space="preserve"> </w:t>
      </w:r>
      <w:r w:rsidR="009E3F1D" w:rsidRPr="000F70F3">
        <w:rPr>
          <w:rtl/>
          <w:lang w:val="x-none" w:eastAsia="x-none"/>
        </w:rPr>
        <w:t xml:space="preserve">קישור של מזהה הביקור (סל מידע 'ביקורים')  </w:t>
      </w:r>
      <w:r w:rsidR="00144382" w:rsidRPr="000F70F3">
        <w:rPr>
          <w:rtl/>
          <w:lang w:val="x-none" w:eastAsia="x-none"/>
        </w:rPr>
        <w:t>ב</w:t>
      </w:r>
      <w:r w:rsidR="009E3F1D" w:rsidRPr="000F70F3">
        <w:rPr>
          <w:rtl/>
          <w:lang w:val="x-none" w:eastAsia="x-none"/>
        </w:rPr>
        <w:t>סיכום הביקור (סל מידע 'סיכומים')</w:t>
      </w:r>
      <w:r w:rsidR="00144382" w:rsidRPr="000F70F3">
        <w:rPr>
          <w:rtl/>
          <w:lang w:val="x-none" w:eastAsia="x-none"/>
        </w:rPr>
        <w:t>; קישורים של מזהה מטפל (סל מידע 'מטפל'), קוד יחידה ארגונית (סל מידע 'יחידה ארגונית')</w:t>
      </w:r>
      <w:r w:rsidR="00CD7EDC" w:rsidRPr="000F70F3">
        <w:rPr>
          <w:rtl/>
          <w:lang w:val="x-none" w:eastAsia="x-none"/>
        </w:rPr>
        <w:t xml:space="preserve"> </w:t>
      </w:r>
      <w:r w:rsidR="006C3167" w:rsidRPr="000F70F3">
        <w:rPr>
          <w:rtl/>
          <w:lang w:val="x-none" w:eastAsia="x-none"/>
        </w:rPr>
        <w:t>ב</w:t>
      </w:r>
      <w:r w:rsidR="00CD7EDC" w:rsidRPr="000F70F3">
        <w:rPr>
          <w:rtl/>
          <w:lang w:val="x-none" w:eastAsia="x-none"/>
        </w:rPr>
        <w:t>ביקור (סל מידע 'ביקורים').</w:t>
      </w:r>
      <w:r w:rsidR="00F154DA" w:rsidRPr="000F70F3">
        <w:rPr>
          <w:rFonts w:hint="cs"/>
          <w:rtl/>
          <w:lang w:val="x-none" w:eastAsia="x-none"/>
        </w:rPr>
        <w:t xml:space="preserve"> </w:t>
      </w:r>
      <w:r w:rsidR="00271B9C" w:rsidRPr="000F70F3">
        <w:rPr>
          <w:rtl/>
          <w:lang w:val="x-none" w:eastAsia="x-none"/>
        </w:rPr>
        <w:t>ברשימת פריטי המידע המינימלית</w:t>
      </w:r>
      <w:r w:rsidR="00907226" w:rsidRPr="000F70F3">
        <w:rPr>
          <w:rtl/>
          <w:lang w:val="x-none" w:eastAsia="x-none"/>
        </w:rPr>
        <w:t>, עבור כל סל מידע,</w:t>
      </w:r>
      <w:r w:rsidR="00271B9C" w:rsidRPr="000F70F3">
        <w:rPr>
          <w:rtl/>
          <w:lang w:val="x-none" w:eastAsia="x-none"/>
        </w:rPr>
        <w:t xml:space="preserve"> </w:t>
      </w:r>
      <w:r w:rsidR="00271B9C" w:rsidRPr="000F70F3">
        <w:rPr>
          <w:u w:val="single"/>
          <w:rtl/>
          <w:lang w:val="x-none" w:eastAsia="x-none"/>
        </w:rPr>
        <w:t>לא מופיעים פריטי מידע המייצגים קשרים</w:t>
      </w:r>
      <w:r w:rsidR="00D07DE1" w:rsidRPr="000F70F3">
        <w:rPr>
          <w:rtl/>
          <w:lang w:val="x-none" w:eastAsia="x-none"/>
        </w:rPr>
        <w:t>, היות ובשלב המימוש הארגונים נדרשים לממש את הקשרים בהתאם להגדרות הפרופילים והנחיות התקן</w:t>
      </w:r>
      <w:r w:rsidR="00455ED1" w:rsidRPr="000F70F3">
        <w:rPr>
          <w:rFonts w:hint="cs"/>
          <w:rtl/>
          <w:lang w:val="x-none" w:eastAsia="x-none"/>
        </w:rPr>
        <w:t xml:space="preserve"> </w:t>
      </w:r>
      <w:r w:rsidR="00455ED1" w:rsidRPr="000F70F3">
        <w:rPr>
          <w:rtl/>
          <w:lang w:val="x-none" w:eastAsia="x-none"/>
        </w:rPr>
        <w:t>–</w:t>
      </w:r>
      <w:r w:rsidR="00455ED1" w:rsidRPr="000F70F3">
        <w:rPr>
          <w:rFonts w:hint="cs"/>
          <w:rtl/>
          <w:lang w:val="x-none" w:eastAsia="x-none"/>
        </w:rPr>
        <w:t xml:space="preserve"> הן בין </w:t>
      </w:r>
      <w:proofErr w:type="spellStart"/>
      <w:r w:rsidR="00455ED1" w:rsidRPr="000F70F3">
        <w:rPr>
          <w:rFonts w:hint="cs"/>
          <w:rtl/>
          <w:lang w:val="x-none" w:eastAsia="x-none"/>
        </w:rPr>
        <w:t>הריסורסים</w:t>
      </w:r>
      <w:proofErr w:type="spellEnd"/>
      <w:r w:rsidR="00455ED1" w:rsidRPr="000F70F3">
        <w:rPr>
          <w:rFonts w:hint="cs"/>
          <w:rtl/>
          <w:lang w:val="x-none" w:eastAsia="x-none"/>
        </w:rPr>
        <w:t xml:space="preserve"> הנכללים בסל מידע </w:t>
      </w:r>
      <w:proofErr w:type="spellStart"/>
      <w:r w:rsidR="00455ED1" w:rsidRPr="000F70F3">
        <w:rPr>
          <w:rFonts w:hint="cs"/>
          <w:rtl/>
          <w:lang w:val="x-none" w:eastAsia="x-none"/>
        </w:rPr>
        <w:t>מסויים</w:t>
      </w:r>
      <w:proofErr w:type="spellEnd"/>
      <w:r w:rsidR="00455ED1" w:rsidRPr="000F70F3">
        <w:rPr>
          <w:rFonts w:hint="cs"/>
          <w:rtl/>
          <w:lang w:val="x-none" w:eastAsia="x-none"/>
        </w:rPr>
        <w:t xml:space="preserve">, והן בין סלי מידע שונים </w:t>
      </w:r>
      <w:r w:rsidR="00D07DE1" w:rsidRPr="000F70F3">
        <w:rPr>
          <w:rtl/>
          <w:lang w:val="x-none" w:eastAsia="x-none"/>
        </w:rPr>
        <w:t xml:space="preserve">. </w:t>
      </w:r>
      <w:r w:rsidR="00455ED1" w:rsidRPr="000F70F3">
        <w:rPr>
          <w:rFonts w:hint="cs"/>
          <w:rtl/>
          <w:lang w:val="x-none" w:eastAsia="x-none"/>
        </w:rPr>
        <w:t xml:space="preserve">לצורך המחשה נציין כי </w:t>
      </w:r>
      <w:r w:rsidR="007850A2" w:rsidRPr="000F70F3">
        <w:rPr>
          <w:rtl/>
          <w:lang w:val="x-none" w:eastAsia="x-none"/>
        </w:rPr>
        <w:t>במרבית</w:t>
      </w:r>
      <w:r w:rsidR="00455ED1" w:rsidRPr="000F70F3">
        <w:rPr>
          <w:rFonts w:hint="cs"/>
          <w:rtl/>
          <w:lang w:val="x-none" w:eastAsia="x-none"/>
        </w:rPr>
        <w:t xml:space="preserve"> </w:t>
      </w:r>
      <w:proofErr w:type="spellStart"/>
      <w:r w:rsidR="00455ED1" w:rsidRPr="000F70F3">
        <w:rPr>
          <w:rFonts w:hint="cs"/>
          <w:rtl/>
          <w:lang w:val="x-none" w:eastAsia="x-none"/>
        </w:rPr>
        <w:t>הריסורסים</w:t>
      </w:r>
      <w:proofErr w:type="spellEnd"/>
      <w:r w:rsidR="007850A2" w:rsidRPr="000F70F3">
        <w:rPr>
          <w:rtl/>
          <w:lang w:val="x-none" w:eastAsia="x-none"/>
        </w:rPr>
        <w:t xml:space="preserve"> </w:t>
      </w:r>
      <w:r w:rsidR="00455ED1" w:rsidRPr="000F70F3">
        <w:rPr>
          <w:rFonts w:hint="cs"/>
          <w:rtl/>
          <w:lang w:val="x-none" w:eastAsia="x-none"/>
        </w:rPr>
        <w:t>ב</w:t>
      </w:r>
      <w:r w:rsidR="007850A2" w:rsidRPr="000F70F3">
        <w:rPr>
          <w:rtl/>
          <w:lang w:val="x-none" w:eastAsia="x-none"/>
        </w:rPr>
        <w:t xml:space="preserve">סלי המידע יש להוסיף </w:t>
      </w:r>
      <w:r w:rsidR="00571279" w:rsidRPr="000F70F3">
        <w:rPr>
          <w:rtl/>
          <w:lang w:val="x-none" w:eastAsia="x-none"/>
        </w:rPr>
        <w:t>בשלב המימוש</w:t>
      </w:r>
      <w:r w:rsidR="004B5AF0" w:rsidRPr="000F70F3">
        <w:rPr>
          <w:rtl/>
          <w:lang w:val="x-none" w:eastAsia="x-none"/>
        </w:rPr>
        <w:t xml:space="preserve"> קישורים </w:t>
      </w:r>
      <w:r w:rsidR="004B5AF0" w:rsidRPr="000F70F3">
        <w:rPr>
          <w:u w:val="single"/>
          <w:rtl/>
          <w:lang w:val="x-none" w:eastAsia="x-none"/>
        </w:rPr>
        <w:t>לכל הפחות</w:t>
      </w:r>
      <w:r w:rsidR="004B5AF0" w:rsidRPr="000F70F3">
        <w:rPr>
          <w:rtl/>
          <w:lang w:val="x-none" w:eastAsia="x-none"/>
        </w:rPr>
        <w:t xml:space="preserve"> ל</w:t>
      </w:r>
      <w:r w:rsidR="00571279" w:rsidRPr="000F70F3">
        <w:rPr>
          <w:rtl/>
          <w:lang w:val="x-none" w:eastAsia="x-none"/>
        </w:rPr>
        <w:t xml:space="preserve">ביקור, </w:t>
      </w:r>
      <w:r w:rsidR="004B5AF0" w:rsidRPr="000F70F3">
        <w:rPr>
          <w:rtl/>
          <w:lang w:val="x-none" w:eastAsia="x-none"/>
        </w:rPr>
        <w:t>מ</w:t>
      </w:r>
      <w:r w:rsidR="0095715E" w:rsidRPr="000F70F3">
        <w:rPr>
          <w:rtl/>
          <w:lang w:val="x-none" w:eastAsia="x-none"/>
        </w:rPr>
        <w:t>טפל,</w:t>
      </w:r>
      <w:r w:rsidR="004B5AF0" w:rsidRPr="000F70F3">
        <w:rPr>
          <w:rtl/>
          <w:lang w:val="x-none" w:eastAsia="x-none"/>
        </w:rPr>
        <w:t xml:space="preserve"> יחידה ארגונית, מיקום</w:t>
      </w:r>
      <w:r w:rsidR="0012408D" w:rsidRPr="000F70F3">
        <w:rPr>
          <w:rtl/>
          <w:lang w:val="x-none" w:eastAsia="x-none"/>
        </w:rPr>
        <w:t>.</w:t>
      </w:r>
      <w:r w:rsidR="0095715E" w:rsidRPr="000F70F3">
        <w:rPr>
          <w:rtl/>
          <w:lang w:val="x-none" w:eastAsia="x-none"/>
        </w:rPr>
        <w:t xml:space="preserve"> </w:t>
      </w:r>
    </w:p>
    <w:p w14:paraId="74308E88" w14:textId="1A790A96" w:rsidR="00735462" w:rsidRPr="000F70F3" w:rsidRDefault="00735462" w:rsidP="00593CB7">
      <w:pPr>
        <w:pStyle w:val="21"/>
        <w:rPr>
          <w:rtl/>
        </w:rPr>
      </w:pPr>
      <w:bookmarkStart w:id="26" w:name="_מידע_חסוי_ביותר"/>
      <w:bookmarkStart w:id="27" w:name="_Toc163049887"/>
      <w:bookmarkStart w:id="28" w:name="_Toc164230894"/>
      <w:bookmarkEnd w:id="26"/>
      <w:r w:rsidRPr="000F70F3">
        <w:rPr>
          <w:rtl/>
        </w:rPr>
        <w:t>מידע חסוי ביותר</w:t>
      </w:r>
      <w:bookmarkEnd w:id="27"/>
      <w:bookmarkEnd w:id="28"/>
    </w:p>
    <w:p w14:paraId="13E96C12" w14:textId="3C6E3975" w:rsidR="004461D5" w:rsidRPr="000F70F3" w:rsidRDefault="00693836" w:rsidP="005D63C3">
      <w:pPr>
        <w:jc w:val="both"/>
        <w:rPr>
          <w:rtl/>
          <w:lang w:eastAsia="he-IL"/>
        </w:rPr>
      </w:pPr>
      <w:r w:rsidRPr="000F70F3">
        <w:rPr>
          <w:rtl/>
        </w:rPr>
        <w:t xml:space="preserve">הדרישות לשיתוף המידע כמוגדר במסמך זה, במבחן התמיכה ובנספחים הנלווים </w:t>
      </w:r>
      <w:r w:rsidRPr="000F70F3">
        <w:rPr>
          <w:u w:val="single"/>
          <w:rtl/>
        </w:rPr>
        <w:t xml:space="preserve">אינו כולל הרשאה </w:t>
      </w:r>
      <w:r w:rsidRPr="000F70F3">
        <w:rPr>
          <w:rtl/>
        </w:rPr>
        <w:t xml:space="preserve">לארגונים לשתף מידע שמוגדר כ- 'חסוי ביותר' על פי </w:t>
      </w:r>
      <w:hyperlink r:id="rId8">
        <w:r w:rsidRPr="000F70F3">
          <w:rPr>
            <w:color w:val="0000FF"/>
            <w:u w:val="single"/>
            <w:rtl/>
          </w:rPr>
          <w:t>נוהל</w:t>
        </w:r>
      </w:hyperlink>
      <w:hyperlink r:id="rId9">
        <w:r w:rsidRPr="000F70F3">
          <w:rPr>
            <w:color w:val="0000FF"/>
            <w:u w:val="single"/>
            <w:rtl/>
          </w:rPr>
          <w:t xml:space="preserve"> </w:t>
        </w:r>
      </w:hyperlink>
      <w:hyperlink r:id="rId10">
        <w:r w:rsidRPr="000F70F3">
          <w:rPr>
            <w:color w:val="0000FF"/>
            <w:u w:val="single"/>
            <w:rtl/>
          </w:rPr>
          <w:t>סיווג</w:t>
        </w:r>
      </w:hyperlink>
      <w:hyperlink r:id="rId11">
        <w:r w:rsidRPr="000F70F3">
          <w:rPr>
            <w:color w:val="0000FF"/>
            <w:u w:val="single"/>
            <w:rtl/>
          </w:rPr>
          <w:t xml:space="preserve"> </w:t>
        </w:r>
      </w:hyperlink>
      <w:hyperlink r:id="rId12">
        <w:r w:rsidRPr="000F70F3">
          <w:rPr>
            <w:color w:val="0000FF"/>
            <w:u w:val="single"/>
            <w:rtl/>
          </w:rPr>
          <w:t>מידע</w:t>
        </w:r>
      </w:hyperlink>
      <w:r w:rsidRPr="000F70F3">
        <w:rPr>
          <w:rtl/>
        </w:rPr>
        <w:t xml:space="preserve"> של משרד הבריאות. כלומר, מידע המוגדר כ-'חסוי ביותר' בארגונים נכון למועד מימוש שיתוף המידע, לא ישותף עם גורמים חיצוניים לארגון הבריאות, בין אם ניתנה לכך הסכמת המטופלת ובין אם לאו.      במידה והארגון החליט לכלול בסלי המידע מידע חסוי ביותר לצרכי מימוש תרחישי אינטראופרביליות פנים ארגוניים, עליו לתייג את המידע כ-'חסוי ביותר'</w:t>
      </w:r>
      <w:r w:rsidRPr="000F70F3">
        <w:rPr>
          <w:color w:val="00B0F0"/>
        </w:rPr>
        <w:t>.</w:t>
      </w:r>
    </w:p>
    <w:p w14:paraId="18C18F4D" w14:textId="369550FC" w:rsidR="00D912C6" w:rsidRPr="000F70F3" w:rsidRDefault="00D912C6" w:rsidP="00593CB7">
      <w:pPr>
        <w:pStyle w:val="21"/>
        <w:rPr>
          <w:rtl/>
        </w:rPr>
      </w:pPr>
      <w:bookmarkStart w:id="29" w:name="_IL_Core"/>
      <w:bookmarkStart w:id="30" w:name="_Toc163049888"/>
      <w:bookmarkStart w:id="31" w:name="_Toc164230895"/>
      <w:bookmarkEnd w:id="29"/>
      <w:r w:rsidRPr="000F70F3">
        <w:t>IL C</w:t>
      </w:r>
      <w:r w:rsidR="00161D42" w:rsidRPr="000F70F3">
        <w:rPr>
          <w:lang w:val="en-US"/>
        </w:rPr>
        <w:t>ore</w:t>
      </w:r>
      <w:bookmarkEnd w:id="30"/>
      <w:bookmarkEnd w:id="31"/>
    </w:p>
    <w:p w14:paraId="2AB5AEA6" w14:textId="280F6F86" w:rsidR="008716CB" w:rsidRPr="000F70F3" w:rsidRDefault="008716CB" w:rsidP="008716CB">
      <w:pPr>
        <w:spacing w:after="0"/>
        <w:jc w:val="both"/>
      </w:pPr>
      <w:bookmarkStart w:id="32" w:name="_Toc163049889"/>
      <w:r w:rsidRPr="000F70F3">
        <w:rPr>
          <w:rtl/>
        </w:rPr>
        <w:t xml:space="preserve">יישום סלי המידע יתבצע בהתאם לסטנדרט </w:t>
      </w:r>
      <w:r w:rsidRPr="000F70F3">
        <w:t>FHIR</w:t>
      </w:r>
      <w:r w:rsidRPr="000F70F3">
        <w:rPr>
          <w:rtl/>
        </w:rPr>
        <w:t xml:space="preserve">, על בסיס </w:t>
      </w:r>
      <w:proofErr w:type="spellStart"/>
      <w:r w:rsidRPr="000F70F3">
        <w:rPr>
          <w:rtl/>
        </w:rPr>
        <w:t>פרופילי</w:t>
      </w:r>
      <w:proofErr w:type="spellEnd"/>
      <w:r w:rsidRPr="000F70F3">
        <w:rPr>
          <w:rtl/>
        </w:rPr>
        <w:t xml:space="preserve"> </w:t>
      </w:r>
      <w:r w:rsidRPr="000F70F3">
        <w:t>IL Core</w:t>
      </w:r>
      <w:r w:rsidRPr="000F70F3">
        <w:rPr>
          <w:rtl/>
        </w:rPr>
        <w:t xml:space="preserve">  (הלוקליזציה של תקן </w:t>
      </w:r>
      <w:r w:rsidRPr="000F70F3">
        <w:t>FHIR</w:t>
      </w:r>
      <w:r w:rsidRPr="000F70F3">
        <w:rPr>
          <w:rtl/>
        </w:rPr>
        <w:t xml:space="preserve"> לישראל). כל פרופיל מגדיר את ההתאמות שבוצעו ללוקליזציה לישראל הן בהיבט של מודל הנתונים והן בהיבט של הטרמינולוגיה הסטנדרטית הבינלאומית או הלאומית הנדרשת לקידוד כל אחד מפריטי המידע הרלוונטיים בכל פרופיל. אחריות מקור המידע תהיה </w:t>
      </w:r>
      <w:proofErr w:type="spellStart"/>
      <w:r w:rsidRPr="000F70F3">
        <w:rPr>
          <w:rtl/>
        </w:rPr>
        <w:t>להנגיש</w:t>
      </w:r>
      <w:proofErr w:type="spellEnd"/>
      <w:r w:rsidRPr="000F70F3">
        <w:rPr>
          <w:rtl/>
        </w:rPr>
        <w:t xml:space="preserve"> את המידע במ</w:t>
      </w:r>
      <w:r w:rsidR="007579DC" w:rsidRPr="000F70F3">
        <w:rPr>
          <w:rtl/>
        </w:rPr>
        <w:t xml:space="preserve">סגרת כל סל מידע בהתאם </w:t>
      </w:r>
      <w:proofErr w:type="spellStart"/>
      <w:r w:rsidR="007579DC" w:rsidRPr="000F70F3">
        <w:rPr>
          <w:rFonts w:hint="cs"/>
          <w:rtl/>
        </w:rPr>
        <w:t>ל</w:t>
      </w:r>
      <w:r w:rsidRPr="000F70F3">
        <w:rPr>
          <w:rtl/>
        </w:rPr>
        <w:t>פרופילי</w:t>
      </w:r>
      <w:proofErr w:type="spellEnd"/>
      <w:r w:rsidRPr="000F70F3">
        <w:rPr>
          <w:rtl/>
        </w:rPr>
        <w:t xml:space="preserve"> </w:t>
      </w:r>
      <w:r w:rsidRPr="000F70F3">
        <w:t>IL Core</w:t>
      </w:r>
      <w:r w:rsidR="007579DC" w:rsidRPr="000F70F3">
        <w:rPr>
          <w:rFonts w:hint="cs"/>
          <w:rtl/>
        </w:rPr>
        <w:t>, ובכלל זה בהתאם לקידוד הסטנדרטי המוגדר בהם</w:t>
      </w:r>
      <w:r w:rsidRPr="000F70F3">
        <w:rPr>
          <w:rtl/>
        </w:rPr>
        <w:t xml:space="preserve">.  </w:t>
      </w:r>
    </w:p>
    <w:p w14:paraId="16F9D386" w14:textId="6B184C4C" w:rsidR="008716CB" w:rsidRPr="000F70F3" w:rsidRDefault="008716CB" w:rsidP="007579DC">
      <w:pPr>
        <w:spacing w:after="160"/>
        <w:jc w:val="both"/>
      </w:pPr>
      <w:r w:rsidRPr="000F70F3">
        <w:rPr>
          <w:rtl/>
        </w:rPr>
        <w:t xml:space="preserve">כאמור, כל סל מידע יכול לכלול </w:t>
      </w:r>
      <w:proofErr w:type="spellStart"/>
      <w:r w:rsidRPr="000F70F3">
        <w:rPr>
          <w:rtl/>
        </w:rPr>
        <w:t>ריסורס</w:t>
      </w:r>
      <w:proofErr w:type="spellEnd"/>
      <w:r w:rsidRPr="000F70F3">
        <w:rPr>
          <w:rtl/>
        </w:rPr>
        <w:t xml:space="preserve"> אחד או יותר. בהתאמה, מופו עבור כל סל מידע מה הם </w:t>
      </w:r>
      <w:proofErr w:type="spellStart"/>
      <w:r w:rsidRPr="000F70F3">
        <w:rPr>
          <w:rtl/>
        </w:rPr>
        <w:t>פרופילי</w:t>
      </w:r>
      <w:proofErr w:type="spellEnd"/>
      <w:r w:rsidRPr="000F70F3">
        <w:rPr>
          <w:rtl/>
        </w:rPr>
        <w:t xml:space="preserve"> </w:t>
      </w:r>
      <w:r w:rsidRPr="000F70F3">
        <w:t>IL Core</w:t>
      </w:r>
      <w:r w:rsidRPr="000F70F3">
        <w:rPr>
          <w:rtl/>
        </w:rPr>
        <w:t xml:space="preserve"> </w:t>
      </w:r>
      <w:proofErr w:type="spellStart"/>
      <w:r w:rsidRPr="000F70F3">
        <w:rPr>
          <w:rtl/>
        </w:rPr>
        <w:t>הרלוונטים</w:t>
      </w:r>
      <w:proofErr w:type="spellEnd"/>
      <w:r w:rsidRPr="000F70F3">
        <w:rPr>
          <w:rtl/>
        </w:rPr>
        <w:t xml:space="preserve"> למימושו. </w:t>
      </w:r>
      <w:sdt>
        <w:sdtPr>
          <w:rPr>
            <w:rtl/>
          </w:rPr>
          <w:tag w:val="goog_rdk_10"/>
          <w:id w:val="247401982"/>
        </w:sdtPr>
        <w:sdtEndPr/>
        <w:sdtContent/>
      </w:sdt>
      <w:proofErr w:type="spellStart"/>
      <w:r w:rsidRPr="000F70F3">
        <w:rPr>
          <w:rtl/>
        </w:rPr>
        <w:t>פרופילי</w:t>
      </w:r>
      <w:proofErr w:type="spellEnd"/>
      <w:r w:rsidRPr="000F70F3">
        <w:rPr>
          <w:rtl/>
        </w:rPr>
        <w:t xml:space="preserve"> </w:t>
      </w:r>
      <w:r w:rsidRPr="000F70F3">
        <w:t>IL CORE</w:t>
      </w:r>
      <w:r w:rsidRPr="000F70F3">
        <w:rPr>
          <w:rtl/>
        </w:rPr>
        <w:t xml:space="preserve"> יותאמו בהמשך לכל אחד מן הסלים, כך שבפועל עבור כל סל מידע יוגדר ברגולציה פרופילים </w:t>
      </w:r>
      <w:proofErr w:type="spellStart"/>
      <w:r w:rsidRPr="000F70F3">
        <w:rPr>
          <w:rtl/>
        </w:rPr>
        <w:t>ספציפים</w:t>
      </w:r>
      <w:proofErr w:type="spellEnd"/>
      <w:r w:rsidRPr="000F70F3">
        <w:rPr>
          <w:rtl/>
        </w:rPr>
        <w:t xml:space="preserve"> המיועדים לאותו סל מידע</w:t>
      </w:r>
      <w:r w:rsidR="007579DC" w:rsidRPr="000F70F3">
        <w:rPr>
          <w:rFonts w:hint="cs"/>
          <w:rtl/>
        </w:rPr>
        <w:t>.</w:t>
      </w:r>
    </w:p>
    <w:p w14:paraId="09347E85" w14:textId="4D116F07" w:rsidR="008716CB" w:rsidRPr="000F70F3" w:rsidRDefault="008716CB" w:rsidP="007579DC">
      <w:pPr>
        <w:spacing w:after="160"/>
        <w:jc w:val="both"/>
        <w:rPr>
          <w:rtl/>
        </w:rPr>
      </w:pPr>
      <w:r w:rsidRPr="000F70F3">
        <w:rPr>
          <w:rtl/>
        </w:rPr>
        <w:t xml:space="preserve"> במקרים מסוימים הוגדרו במסגרת סל המידע פרופילים מחייבים למימוש ו</w:t>
      </w:r>
      <w:r w:rsidR="007579DC" w:rsidRPr="000F70F3">
        <w:rPr>
          <w:rtl/>
        </w:rPr>
        <w:t xml:space="preserve">הארגון אינו יכול לבחור </w:t>
      </w:r>
      <w:proofErr w:type="spellStart"/>
      <w:r w:rsidR="007579DC" w:rsidRPr="000F70F3">
        <w:rPr>
          <w:rtl/>
        </w:rPr>
        <w:t>בפרופילי</w:t>
      </w:r>
      <w:proofErr w:type="spellEnd"/>
      <w:r w:rsidR="007579DC" w:rsidRPr="000F70F3">
        <w:rPr>
          <w:rFonts w:hint="cs"/>
          <w:rtl/>
        </w:rPr>
        <w:t xml:space="preserve"> </w:t>
      </w:r>
      <w:r w:rsidR="007579DC" w:rsidRPr="000F70F3">
        <w:rPr>
          <w:rFonts w:hint="cs"/>
        </w:rPr>
        <w:t>IL CORE</w:t>
      </w:r>
      <w:r w:rsidRPr="000F70F3">
        <w:rPr>
          <w:rtl/>
        </w:rPr>
        <w:t xml:space="preserve"> אחרים לייצוג המידע. ביתר המקרים מימוש סל המידע גמיש י</w:t>
      </w:r>
      <w:r w:rsidR="007579DC" w:rsidRPr="000F70F3">
        <w:rPr>
          <w:rtl/>
        </w:rPr>
        <w:t xml:space="preserve">ותר לבחירת הארגון ומופו </w:t>
      </w:r>
      <w:proofErr w:type="spellStart"/>
      <w:r w:rsidR="007579DC" w:rsidRPr="000F70F3">
        <w:rPr>
          <w:rtl/>
        </w:rPr>
        <w:t>פרופילי</w:t>
      </w:r>
      <w:proofErr w:type="spellEnd"/>
      <w:r w:rsidR="007579DC" w:rsidRPr="000F70F3">
        <w:rPr>
          <w:rFonts w:hint="cs"/>
          <w:rtl/>
        </w:rPr>
        <w:t xml:space="preserve"> </w:t>
      </w:r>
      <w:r w:rsidR="007579DC" w:rsidRPr="000F70F3">
        <w:rPr>
          <w:rFonts w:hint="cs"/>
        </w:rPr>
        <w:t>IL CORE</w:t>
      </w:r>
      <w:r w:rsidRPr="000F70F3">
        <w:rPr>
          <w:rtl/>
        </w:rPr>
        <w:t xml:space="preserve"> שונים המומלצים לשימוש. מיפוי הפרופילים למימוש סלי מידע מפורט </w:t>
      </w:r>
      <w:r w:rsidR="0063576B" w:rsidRPr="000F70F3">
        <w:rPr>
          <w:color w:val="00B0F0"/>
          <w:rtl/>
        </w:rPr>
        <w:t>ב</w:t>
      </w:r>
      <w:r w:rsidR="00455ED1" w:rsidRPr="000F70F3">
        <w:rPr>
          <w:color w:val="00B0F0"/>
          <w:rtl/>
        </w:rPr>
        <w:t>מסמך מיפוי פרופילים לסלי מידע</w:t>
      </w:r>
      <w:r w:rsidRPr="000F70F3">
        <w:t>.</w:t>
      </w:r>
    </w:p>
    <w:p w14:paraId="50C3DF8F" w14:textId="78E8958A" w:rsidR="006C0139" w:rsidRPr="000F70F3" w:rsidRDefault="006C0139" w:rsidP="00593CB7">
      <w:pPr>
        <w:pStyle w:val="21"/>
        <w:rPr>
          <w:rtl/>
        </w:rPr>
      </w:pPr>
      <w:bookmarkStart w:id="33" w:name="_Toc164230896"/>
      <w:r w:rsidRPr="000F70F3">
        <w:rPr>
          <w:rtl/>
        </w:rPr>
        <w:lastRenderedPageBreak/>
        <w:t>עומק היסטורי</w:t>
      </w:r>
      <w:bookmarkEnd w:id="32"/>
      <w:bookmarkEnd w:id="33"/>
    </w:p>
    <w:p w14:paraId="141E3A42" w14:textId="77777777" w:rsidR="00160965" w:rsidRPr="000F70F3" w:rsidRDefault="003971D9" w:rsidP="007579DC">
      <w:pPr>
        <w:spacing w:before="240" w:after="300"/>
        <w:jc w:val="both"/>
        <w:rPr>
          <w:rtl/>
        </w:rPr>
      </w:pPr>
      <w:r w:rsidRPr="000F70F3">
        <w:rPr>
          <w:rtl/>
        </w:rPr>
        <w:t xml:space="preserve">מסמך דרישות המידע מגדיר ביחס לכל סל מידע את העומק ההיסטורי אותו מחויב מקור המידע לאפשר לשתף. בהתאם להיגיון הקליני תינתן הרשאת גישה למידע היסטורי </w:t>
      </w:r>
      <w:r w:rsidRPr="000F70F3">
        <w:rPr>
          <w:u w:val="single"/>
          <w:rtl/>
        </w:rPr>
        <w:t>מלא</w:t>
      </w:r>
      <w:r w:rsidRPr="000F70F3">
        <w:rPr>
          <w:rtl/>
        </w:rPr>
        <w:t xml:space="preserve"> לסלי מידע מסוימים, כגון: אבחנות, רגישויות, חיסונים וכדומה. בכל מקום בו נדרש לאפשר מידע היסטורי מלא מופיעה התייחסות לכך בתיאור סל המידע. עבור יתר סלי המידע מוצע כי </w:t>
      </w:r>
      <w:proofErr w:type="spellStart"/>
      <w:r w:rsidRPr="000F70F3">
        <w:rPr>
          <w:rtl/>
        </w:rPr>
        <w:t>הנגשת</w:t>
      </w:r>
      <w:proofErr w:type="spellEnd"/>
      <w:r w:rsidRPr="000F70F3">
        <w:rPr>
          <w:rtl/>
        </w:rPr>
        <w:t xml:space="preserve"> המידע תהיה בעומק</w:t>
      </w:r>
      <w:r w:rsidR="007579DC" w:rsidRPr="000F70F3">
        <w:rPr>
          <w:rtl/>
        </w:rPr>
        <w:t xml:space="preserve"> היסטורי של בין שנה לחמש שנים.</w:t>
      </w:r>
      <w:r w:rsidR="007579DC" w:rsidRPr="000F70F3">
        <w:rPr>
          <w:rFonts w:hint="cs"/>
          <w:rtl/>
        </w:rPr>
        <w:t xml:space="preserve"> </w:t>
      </w:r>
    </w:p>
    <w:p w14:paraId="76A155FD" w14:textId="1A9A140A" w:rsidR="007579DC" w:rsidRPr="000F70F3" w:rsidRDefault="007579DC" w:rsidP="007579DC">
      <w:pPr>
        <w:spacing w:before="240" w:after="300"/>
        <w:jc w:val="both"/>
        <w:rPr>
          <w:rtl/>
        </w:rPr>
      </w:pPr>
      <w:r w:rsidRPr="000F70F3">
        <w:rPr>
          <w:rFonts w:hint="cs"/>
          <w:rtl/>
        </w:rPr>
        <w:t xml:space="preserve">סלי מידע המוגדרים כ"מאסטר דאטה" </w:t>
      </w:r>
      <w:r w:rsidR="00F603EA" w:rsidRPr="000F70F3">
        <w:rPr>
          <w:rFonts w:hint="cs"/>
          <w:rtl/>
        </w:rPr>
        <w:t>(</w:t>
      </w:r>
      <w:r w:rsidR="00CA02A7" w:rsidRPr="000F70F3">
        <w:rPr>
          <w:rFonts w:hint="cs"/>
          <w:rtl/>
        </w:rPr>
        <w:t>בהתאם להגדרה</w:t>
      </w:r>
      <w:r w:rsidR="00F603EA" w:rsidRPr="000F70F3">
        <w:rPr>
          <w:rFonts w:hint="cs"/>
          <w:rtl/>
        </w:rPr>
        <w:t xml:space="preserve"> בסעיף 3.2.2) </w:t>
      </w:r>
      <w:r w:rsidRPr="000F70F3">
        <w:rPr>
          <w:rFonts w:hint="cs"/>
          <w:rtl/>
        </w:rPr>
        <w:t xml:space="preserve">נדרשים להיות </w:t>
      </w:r>
      <w:r w:rsidR="00B32C4B" w:rsidRPr="000F70F3">
        <w:rPr>
          <w:rFonts w:hint="cs"/>
          <w:rtl/>
        </w:rPr>
        <w:t>נגישים</w:t>
      </w:r>
      <w:r w:rsidR="002212F9" w:rsidRPr="000F70F3">
        <w:rPr>
          <w:rFonts w:hint="cs"/>
          <w:rtl/>
        </w:rPr>
        <w:t xml:space="preserve"> </w:t>
      </w:r>
      <w:r w:rsidRPr="000F70F3">
        <w:rPr>
          <w:rFonts w:hint="cs"/>
          <w:rtl/>
        </w:rPr>
        <w:t xml:space="preserve">בהתאם לקישוריות הקיימת בינם לבין סלים אחרים, ולכן לא מוגדר עבורם עומק היסטורי באופן </w:t>
      </w:r>
      <w:r w:rsidR="00EA27C8" w:rsidRPr="000F70F3">
        <w:rPr>
          <w:rFonts w:hint="cs"/>
          <w:rtl/>
        </w:rPr>
        <w:t>פרטני</w:t>
      </w:r>
      <w:r w:rsidRPr="000F70F3">
        <w:rPr>
          <w:rFonts w:hint="cs"/>
          <w:rtl/>
        </w:rPr>
        <w:t xml:space="preserve">. </w:t>
      </w:r>
    </w:p>
    <w:p w14:paraId="5F9444C8" w14:textId="6620B49F" w:rsidR="007579DC" w:rsidRPr="000F70F3" w:rsidRDefault="007579DC" w:rsidP="007579DC">
      <w:pPr>
        <w:spacing w:before="240" w:after="300"/>
        <w:jc w:val="both"/>
        <w:rPr>
          <w:rtl/>
        </w:rPr>
      </w:pPr>
      <w:r w:rsidRPr="000F70F3">
        <w:rPr>
          <w:rFonts w:hint="cs"/>
          <w:rtl/>
        </w:rPr>
        <w:t xml:space="preserve">יודגש, </w:t>
      </w:r>
      <w:r w:rsidR="00926860" w:rsidRPr="000F70F3">
        <w:rPr>
          <w:rFonts w:hint="cs"/>
          <w:rtl/>
        </w:rPr>
        <w:t>הדרישה</w:t>
      </w:r>
      <w:r w:rsidRPr="000F70F3">
        <w:rPr>
          <w:rFonts w:hint="cs"/>
          <w:rtl/>
        </w:rPr>
        <w:t xml:space="preserve"> לעומק היסטורי המוצע</w:t>
      </w:r>
      <w:r w:rsidR="00160965" w:rsidRPr="000F70F3">
        <w:rPr>
          <w:rFonts w:hint="cs"/>
          <w:rtl/>
        </w:rPr>
        <w:t>ת</w:t>
      </w:r>
      <w:r w:rsidRPr="000F70F3">
        <w:rPr>
          <w:rFonts w:hint="cs"/>
          <w:rtl/>
        </w:rPr>
        <w:t xml:space="preserve"> במסמך הנ</w:t>
      </w:r>
      <w:r w:rsidR="00160965" w:rsidRPr="000F70F3">
        <w:rPr>
          <w:rFonts w:hint="cs"/>
          <w:rtl/>
        </w:rPr>
        <w:t>ה</w:t>
      </w:r>
      <w:r w:rsidRPr="000F70F3">
        <w:rPr>
          <w:rFonts w:hint="cs"/>
          <w:rtl/>
        </w:rPr>
        <w:t xml:space="preserve"> המינימום המבוקש, הארגונים רשאים, ואף מומלץ </w:t>
      </w:r>
      <w:proofErr w:type="spellStart"/>
      <w:r w:rsidRPr="000F70F3">
        <w:rPr>
          <w:rFonts w:hint="cs"/>
          <w:rtl/>
        </w:rPr>
        <w:t>להנגיש</w:t>
      </w:r>
      <w:proofErr w:type="spellEnd"/>
      <w:r w:rsidRPr="000F70F3">
        <w:rPr>
          <w:rFonts w:hint="cs"/>
          <w:rtl/>
        </w:rPr>
        <w:t xml:space="preserve"> מידע בעומק היסטורי רחב יותר, באופן שיאפשר לממש תרחישי שימוש נוספים, בתוך הארגון ובשיתופי פעולה עם ארגונים נוספים.</w:t>
      </w:r>
    </w:p>
    <w:p w14:paraId="3D66376C" w14:textId="6DAED8E0" w:rsidR="00E23E9B" w:rsidRPr="000F70F3" w:rsidRDefault="005A1F14" w:rsidP="00593CB7">
      <w:pPr>
        <w:pStyle w:val="21"/>
        <w:rPr>
          <w:rtl/>
        </w:rPr>
      </w:pPr>
      <w:r w:rsidRPr="000F70F3">
        <w:rPr>
          <w:rtl/>
        </w:rPr>
        <w:t>שימושים במידע</w:t>
      </w:r>
    </w:p>
    <w:p w14:paraId="35ED7F61" w14:textId="364F2DC2" w:rsidR="005A1F14" w:rsidRPr="000F70F3" w:rsidRDefault="005A1F14" w:rsidP="00CD2DF6">
      <w:pPr>
        <w:spacing w:before="240" w:after="300"/>
        <w:jc w:val="both"/>
        <w:rPr>
          <w:rtl/>
        </w:rPr>
      </w:pPr>
      <w:r w:rsidRPr="000F70F3">
        <w:rPr>
          <w:rtl/>
        </w:rPr>
        <w:t xml:space="preserve">דרישות </w:t>
      </w:r>
      <w:r w:rsidR="00D92793" w:rsidRPr="000F70F3">
        <w:rPr>
          <w:rtl/>
        </w:rPr>
        <w:t xml:space="preserve">לשיתוף מידע </w:t>
      </w:r>
      <w:r w:rsidR="005B0D8B" w:rsidRPr="000F70F3">
        <w:rPr>
          <w:rtl/>
        </w:rPr>
        <w:t xml:space="preserve">מתייחסות בעיקרן </w:t>
      </w:r>
      <w:r w:rsidR="005B0D8B" w:rsidRPr="000F70F3">
        <w:rPr>
          <w:rFonts w:hint="eastAsia"/>
          <w:u w:val="single"/>
          <w:rtl/>
        </w:rPr>
        <w:t>לתוכן</w:t>
      </w:r>
      <w:r w:rsidR="005B0D8B" w:rsidRPr="000F70F3">
        <w:rPr>
          <w:u w:val="single"/>
          <w:rtl/>
        </w:rPr>
        <w:t xml:space="preserve"> </w:t>
      </w:r>
      <w:r w:rsidR="005B0D8B" w:rsidRPr="000F70F3">
        <w:rPr>
          <w:rFonts w:hint="eastAsia"/>
          <w:u w:val="single"/>
          <w:rtl/>
        </w:rPr>
        <w:t>המידע</w:t>
      </w:r>
      <w:r w:rsidR="005B0D8B" w:rsidRPr="000F70F3">
        <w:rPr>
          <w:rtl/>
        </w:rPr>
        <w:t xml:space="preserve"> </w:t>
      </w:r>
      <w:r w:rsidR="00214AC0" w:rsidRPr="000F70F3">
        <w:rPr>
          <w:rFonts w:hint="cs"/>
          <w:rtl/>
        </w:rPr>
        <w:t xml:space="preserve">אותו נדרשים הארגונים להיות מסוגלים לשתף. השימוש </w:t>
      </w:r>
      <w:r w:rsidR="00CD2DF6" w:rsidRPr="000F70F3">
        <w:rPr>
          <w:rFonts w:hint="cs"/>
          <w:rtl/>
        </w:rPr>
        <w:t xml:space="preserve">בפועל </w:t>
      </w:r>
      <w:r w:rsidR="00214AC0" w:rsidRPr="000F70F3">
        <w:rPr>
          <w:rFonts w:hint="cs"/>
          <w:rtl/>
        </w:rPr>
        <w:t xml:space="preserve">במידע המגיע ממקורות חיצוניים </w:t>
      </w:r>
      <w:r w:rsidR="00CD2DF6" w:rsidRPr="000F70F3">
        <w:rPr>
          <w:rFonts w:hint="cs"/>
          <w:rtl/>
        </w:rPr>
        <w:t xml:space="preserve">ואופן הצגתו בתיק הרפואי של מקבל המידע </w:t>
      </w:r>
      <w:r w:rsidR="00214AC0" w:rsidRPr="000F70F3">
        <w:rPr>
          <w:rFonts w:hint="cs"/>
          <w:rtl/>
        </w:rPr>
        <w:t>נתון לשיקול דעת קליני וניהול סיכונים</w:t>
      </w:r>
      <w:r w:rsidR="00CD2DF6" w:rsidRPr="000F70F3">
        <w:rPr>
          <w:rFonts w:hint="cs"/>
          <w:rtl/>
        </w:rPr>
        <w:t xml:space="preserve"> של מקבל המידע</w:t>
      </w:r>
      <w:r w:rsidR="00214AC0" w:rsidRPr="000F70F3">
        <w:rPr>
          <w:rFonts w:hint="cs"/>
          <w:rtl/>
        </w:rPr>
        <w:t xml:space="preserve">.  </w:t>
      </w:r>
      <w:r w:rsidR="007D283B" w:rsidRPr="000F70F3">
        <w:rPr>
          <w:rtl/>
        </w:rPr>
        <w:t xml:space="preserve">לדוגמא, </w:t>
      </w:r>
      <w:r w:rsidR="00262463" w:rsidRPr="000F70F3">
        <w:rPr>
          <w:rFonts w:hint="cs"/>
          <w:rtl/>
        </w:rPr>
        <w:t>במידה וארגון בקהילה יקבל מידע</w:t>
      </w:r>
      <w:r w:rsidR="00030DB4" w:rsidRPr="000F70F3">
        <w:rPr>
          <w:rtl/>
        </w:rPr>
        <w:t xml:space="preserve"> </w:t>
      </w:r>
      <w:r w:rsidR="00262463" w:rsidRPr="000F70F3">
        <w:rPr>
          <w:rFonts w:hint="cs"/>
          <w:rtl/>
        </w:rPr>
        <w:t>מ</w:t>
      </w:r>
      <w:r w:rsidR="00030DB4" w:rsidRPr="000F70F3">
        <w:rPr>
          <w:rtl/>
        </w:rPr>
        <w:t xml:space="preserve">בתי חולים לגבי ניתוחים </w:t>
      </w:r>
      <w:r w:rsidR="00800DB7" w:rsidRPr="000F70F3">
        <w:rPr>
          <w:rtl/>
        </w:rPr>
        <w:t>(סל מידע פרוצדורות) שבוצע</w:t>
      </w:r>
      <w:r w:rsidR="00030DB4" w:rsidRPr="000F70F3">
        <w:rPr>
          <w:rtl/>
        </w:rPr>
        <w:t>ו</w:t>
      </w:r>
      <w:r w:rsidR="00800DB7" w:rsidRPr="000F70F3">
        <w:rPr>
          <w:rtl/>
        </w:rPr>
        <w:t xml:space="preserve"> </w:t>
      </w:r>
      <w:r w:rsidR="00BD3C52" w:rsidRPr="000F70F3">
        <w:rPr>
          <w:rtl/>
        </w:rPr>
        <w:t>למטופל</w:t>
      </w:r>
      <w:r w:rsidR="00030DB4" w:rsidRPr="000F70F3">
        <w:rPr>
          <w:rtl/>
        </w:rPr>
        <w:t>ו</w:t>
      </w:r>
      <w:r w:rsidR="00BD3C52" w:rsidRPr="000F70F3">
        <w:rPr>
          <w:rtl/>
        </w:rPr>
        <w:t xml:space="preserve">ת </w:t>
      </w:r>
      <w:r w:rsidR="00030DB4" w:rsidRPr="000F70F3">
        <w:rPr>
          <w:rtl/>
        </w:rPr>
        <w:t>המשויכות לארגון</w:t>
      </w:r>
      <w:r w:rsidR="002D137F" w:rsidRPr="000F70F3">
        <w:rPr>
          <w:rFonts w:hint="cs"/>
          <w:rtl/>
        </w:rPr>
        <w:t>,</w:t>
      </w:r>
      <w:r w:rsidR="00030DB4" w:rsidRPr="000F70F3">
        <w:rPr>
          <w:rtl/>
        </w:rPr>
        <w:t xml:space="preserve"> עבור כל ניתוח</w:t>
      </w:r>
      <w:r w:rsidR="0078074D" w:rsidRPr="000F70F3">
        <w:rPr>
          <w:rtl/>
        </w:rPr>
        <w:t>, הארגון י</w:t>
      </w:r>
      <w:r w:rsidR="0063576B" w:rsidRPr="000F70F3">
        <w:rPr>
          <w:rFonts w:hint="cs"/>
          <w:rtl/>
        </w:rPr>
        <w:t>וכל לה</w:t>
      </w:r>
      <w:r w:rsidR="0078074D" w:rsidRPr="000F70F3">
        <w:rPr>
          <w:rtl/>
        </w:rPr>
        <w:t xml:space="preserve">קים אוטומטית אבחנה בסטאטוס </w:t>
      </w:r>
      <w:r w:rsidR="00154767" w:rsidRPr="000F70F3">
        <w:t>unconfirmed</w:t>
      </w:r>
      <w:r w:rsidR="00154767" w:rsidRPr="000F70F3">
        <w:rPr>
          <w:rtl/>
        </w:rPr>
        <w:t xml:space="preserve"> שתמתין בתיק הרפואי לאישור רופא המשפחה המטפל.</w:t>
      </w:r>
      <w:r w:rsidR="001B7120" w:rsidRPr="000F70F3">
        <w:rPr>
          <w:rFonts w:hint="cs"/>
          <w:rtl/>
        </w:rPr>
        <w:t xml:space="preserve"> באופן דומה, על הארגונים יהיה לגבש מדיניות ביחס ל</w:t>
      </w:r>
      <w:r w:rsidR="002D137F" w:rsidRPr="000F70F3">
        <w:rPr>
          <w:rFonts w:hint="cs"/>
          <w:rtl/>
        </w:rPr>
        <w:t xml:space="preserve">משמעות </w:t>
      </w:r>
      <w:r w:rsidR="001B7120" w:rsidRPr="000F70F3">
        <w:rPr>
          <w:rFonts w:hint="cs"/>
          <w:rtl/>
        </w:rPr>
        <w:t>תשובה ממקור חיצוני לפיה לא קיים מידע. לדוגמא,</w:t>
      </w:r>
      <w:r w:rsidR="00357D0B" w:rsidRPr="000F70F3">
        <w:rPr>
          <w:rFonts w:hint="cs"/>
          <w:rtl/>
        </w:rPr>
        <w:t xml:space="preserve"> העדר מידע על רגישויות </w:t>
      </w:r>
      <w:r w:rsidR="002D137F" w:rsidRPr="000F70F3">
        <w:rPr>
          <w:rFonts w:hint="cs"/>
          <w:rtl/>
        </w:rPr>
        <w:t xml:space="preserve">ממקורות מידע חיצוניים </w:t>
      </w:r>
      <w:r w:rsidR="00357D0B" w:rsidRPr="000F70F3">
        <w:rPr>
          <w:rFonts w:hint="cs"/>
          <w:rtl/>
        </w:rPr>
        <w:t xml:space="preserve">לא </w:t>
      </w:r>
      <w:r w:rsidR="001B7120" w:rsidRPr="000F70F3">
        <w:rPr>
          <w:rFonts w:hint="cs"/>
          <w:rtl/>
        </w:rPr>
        <w:t>יעיד בהכרח  כי לא קיימת רג</w:t>
      </w:r>
      <w:r w:rsidR="002D137F" w:rsidRPr="000F70F3">
        <w:rPr>
          <w:rFonts w:hint="cs"/>
          <w:rtl/>
        </w:rPr>
        <w:t>י</w:t>
      </w:r>
      <w:r w:rsidR="001B7120" w:rsidRPr="000F70F3">
        <w:rPr>
          <w:rFonts w:hint="cs"/>
          <w:rtl/>
        </w:rPr>
        <w:t>שות</w:t>
      </w:r>
      <w:r w:rsidR="002D137F" w:rsidRPr="000F70F3">
        <w:rPr>
          <w:rFonts w:hint="cs"/>
          <w:rtl/>
        </w:rPr>
        <w:t xml:space="preserve"> למטופלת</w:t>
      </w:r>
      <w:r w:rsidR="001B7120" w:rsidRPr="000F70F3">
        <w:rPr>
          <w:rFonts w:hint="cs"/>
          <w:rtl/>
        </w:rPr>
        <w:t xml:space="preserve">. </w:t>
      </w:r>
      <w:r w:rsidR="001B7120" w:rsidRPr="000F70F3">
        <w:rPr>
          <w:rtl/>
        </w:rPr>
        <w:t xml:space="preserve"> </w:t>
      </w:r>
    </w:p>
    <w:p w14:paraId="1821EB04" w14:textId="77777777" w:rsidR="001D03CC" w:rsidRPr="000F70F3" w:rsidRDefault="001D03CC" w:rsidP="005D63C3">
      <w:pPr>
        <w:spacing w:after="0" w:line="240" w:lineRule="auto"/>
        <w:rPr>
          <w:rFonts w:eastAsia="Times New Roman"/>
          <w:b/>
          <w:bCs/>
          <w:kern w:val="32"/>
          <w:sz w:val="32"/>
          <w:szCs w:val="32"/>
          <w:rtl/>
        </w:rPr>
      </w:pPr>
      <w:r w:rsidRPr="000F70F3">
        <w:rPr>
          <w:rtl/>
        </w:rPr>
        <w:br w:type="page"/>
      </w:r>
    </w:p>
    <w:p w14:paraId="166B0410" w14:textId="2B23D151" w:rsidR="00735462" w:rsidRPr="000F70F3" w:rsidRDefault="007E0E0C" w:rsidP="007938A9">
      <w:pPr>
        <w:pStyle w:val="10"/>
        <w:rPr>
          <w:rtl/>
        </w:rPr>
      </w:pPr>
      <w:bookmarkStart w:id="34" w:name="_Toc163049890"/>
      <w:bookmarkStart w:id="35" w:name="_Toc164230897"/>
      <w:r w:rsidRPr="000F70F3">
        <w:rPr>
          <w:rtl/>
        </w:rPr>
        <w:lastRenderedPageBreak/>
        <w:t>סלי מידע</w:t>
      </w:r>
      <w:bookmarkEnd w:id="34"/>
      <w:bookmarkEnd w:id="35"/>
    </w:p>
    <w:p w14:paraId="5204BAA4" w14:textId="20136AD4" w:rsidR="00735462" w:rsidRPr="000F70F3" w:rsidRDefault="002D6765" w:rsidP="00593CB7">
      <w:pPr>
        <w:pStyle w:val="21"/>
        <w:rPr>
          <w:rtl/>
        </w:rPr>
      </w:pPr>
      <w:bookmarkStart w:id="36" w:name="_כללי"/>
      <w:bookmarkStart w:id="37" w:name="_Toc163049891"/>
      <w:bookmarkStart w:id="38" w:name="_Toc164230898"/>
      <w:bookmarkEnd w:id="36"/>
      <w:r w:rsidRPr="000F70F3">
        <w:rPr>
          <w:rtl/>
        </w:rPr>
        <w:t>כללי</w:t>
      </w:r>
      <w:bookmarkEnd w:id="37"/>
      <w:bookmarkEnd w:id="38"/>
    </w:p>
    <w:p w14:paraId="0DAA4649" w14:textId="4F0F4BAF" w:rsidR="000B09A1" w:rsidRPr="000F70F3" w:rsidRDefault="00190E94" w:rsidP="006D2CE1">
      <w:pPr>
        <w:rPr>
          <w:rtl/>
          <w:lang w:val="x-none" w:eastAsia="he-IL"/>
        </w:rPr>
      </w:pPr>
      <w:r w:rsidRPr="000F70F3">
        <w:rPr>
          <w:rtl/>
          <w:lang w:val="x-none" w:eastAsia="he-IL"/>
        </w:rPr>
        <w:t>ב</w:t>
      </w:r>
      <w:r w:rsidR="007446B6" w:rsidRPr="000F70F3">
        <w:rPr>
          <w:rtl/>
          <w:lang w:val="x-none" w:eastAsia="he-IL"/>
        </w:rPr>
        <w:t xml:space="preserve">תתי הסעיפים של </w:t>
      </w:r>
      <w:r w:rsidRPr="000F70F3">
        <w:rPr>
          <w:rtl/>
          <w:lang w:val="x-none" w:eastAsia="he-IL"/>
        </w:rPr>
        <w:t>פרק 4 י</w:t>
      </w:r>
      <w:r w:rsidR="00596F7A" w:rsidRPr="000F70F3">
        <w:rPr>
          <w:rtl/>
          <w:lang w:val="x-none" w:eastAsia="he-IL"/>
        </w:rPr>
        <w:t>תואר</w:t>
      </w:r>
      <w:r w:rsidR="007446B6" w:rsidRPr="000F70F3">
        <w:rPr>
          <w:rtl/>
          <w:lang w:val="x-none" w:eastAsia="he-IL"/>
        </w:rPr>
        <w:t>ו</w:t>
      </w:r>
      <w:r w:rsidR="00596F7A" w:rsidRPr="000F70F3">
        <w:rPr>
          <w:rtl/>
          <w:lang w:val="x-none" w:eastAsia="he-IL"/>
        </w:rPr>
        <w:t xml:space="preserve"> </w:t>
      </w:r>
      <w:r w:rsidR="007446B6" w:rsidRPr="000F70F3">
        <w:rPr>
          <w:rtl/>
          <w:lang w:val="x-none" w:eastAsia="he-IL"/>
        </w:rPr>
        <w:t xml:space="preserve">סלי המידע באופן מפורט. עבור כל סל </w:t>
      </w:r>
      <w:r w:rsidR="006C69A1" w:rsidRPr="000F70F3">
        <w:rPr>
          <w:rtl/>
          <w:lang w:val="x-none" w:eastAsia="he-IL"/>
        </w:rPr>
        <w:t>תוגדר התכולה של המידע המבוקשת לשיתוף, רשימת פריטי המידע המי</w:t>
      </w:r>
      <w:r w:rsidR="00357D0B" w:rsidRPr="000F70F3">
        <w:rPr>
          <w:rtl/>
          <w:lang w:val="x-none" w:eastAsia="he-IL"/>
        </w:rPr>
        <w:t>נימלית, העומק</w:t>
      </w:r>
      <w:r w:rsidR="006C69A1" w:rsidRPr="000F70F3">
        <w:rPr>
          <w:rtl/>
          <w:lang w:val="x-none" w:eastAsia="he-IL"/>
        </w:rPr>
        <w:t xml:space="preserve"> ההיסטורי המבוקש</w:t>
      </w:r>
      <w:r w:rsidR="000B09A1" w:rsidRPr="000F70F3">
        <w:rPr>
          <w:rtl/>
          <w:lang w:val="x-none" w:eastAsia="he-IL"/>
        </w:rPr>
        <w:t xml:space="preserve"> ודוגמאות. להלן טבלה מרכזת של כל סלי המידע</w:t>
      </w:r>
      <w:r w:rsidR="006D2CE1" w:rsidRPr="000F70F3">
        <w:rPr>
          <w:rFonts w:hint="cs"/>
          <w:rtl/>
          <w:lang w:val="x-none" w:eastAsia="he-IL"/>
        </w:rPr>
        <w:t>:</w:t>
      </w:r>
    </w:p>
    <w:tbl>
      <w:tblPr>
        <w:bidiVisual/>
        <w:tblW w:w="6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5"/>
        <w:gridCol w:w="2790"/>
        <w:gridCol w:w="3139"/>
      </w:tblGrid>
      <w:tr w:rsidR="006F3B6A" w:rsidRPr="000F70F3" w14:paraId="7853951C" w14:textId="09214AEF" w:rsidTr="006F3B6A">
        <w:tc>
          <w:tcPr>
            <w:tcW w:w="905" w:type="dxa"/>
            <w:tcMar>
              <w:top w:w="0" w:type="dxa"/>
              <w:left w:w="108" w:type="dxa"/>
              <w:bottom w:w="0" w:type="dxa"/>
              <w:right w:w="108" w:type="dxa"/>
            </w:tcMar>
            <w:vAlign w:val="center"/>
            <w:hideMark/>
          </w:tcPr>
          <w:p w14:paraId="5423ABC1" w14:textId="2D76C027" w:rsidR="006F3B6A" w:rsidRPr="000F70F3" w:rsidRDefault="006F3B6A" w:rsidP="001E2C93">
            <w:pPr>
              <w:pStyle w:val="xxxmsonormal"/>
              <w:bidi/>
              <w:spacing w:line="276" w:lineRule="auto"/>
              <w:rPr>
                <w:rFonts w:ascii="David" w:hAnsi="David" w:cs="David"/>
                <w:color w:val="0070C0"/>
                <w:sz w:val="24"/>
                <w:szCs w:val="24"/>
                <w:rtl/>
              </w:rPr>
            </w:pPr>
            <w:r w:rsidRPr="000F70F3">
              <w:rPr>
                <w:rFonts w:ascii="David" w:hAnsi="David" w:cs="David"/>
                <w:color w:val="0070C0"/>
                <w:sz w:val="24"/>
                <w:szCs w:val="24"/>
              </w:rPr>
              <w:t> </w:t>
            </w:r>
            <w:r w:rsidRPr="000F70F3">
              <w:rPr>
                <w:rFonts w:ascii="David" w:hAnsi="David" w:cs="David"/>
                <w:color w:val="0070C0"/>
                <w:sz w:val="24"/>
                <w:szCs w:val="24"/>
                <w:rtl/>
              </w:rPr>
              <w:t>סוג</w:t>
            </w:r>
          </w:p>
        </w:tc>
        <w:tc>
          <w:tcPr>
            <w:tcW w:w="5929" w:type="dxa"/>
            <w:gridSpan w:val="2"/>
            <w:tcMar>
              <w:top w:w="0" w:type="dxa"/>
              <w:left w:w="108" w:type="dxa"/>
              <w:bottom w:w="0" w:type="dxa"/>
              <w:right w:w="108" w:type="dxa"/>
            </w:tcMar>
            <w:hideMark/>
          </w:tcPr>
          <w:p w14:paraId="128BE056" w14:textId="73C7E211" w:rsidR="006F3B6A" w:rsidRPr="000F70F3" w:rsidRDefault="006F3B6A" w:rsidP="001E2C93">
            <w:pPr>
              <w:pStyle w:val="xxxmsonormal"/>
              <w:bidi/>
              <w:spacing w:line="276" w:lineRule="auto"/>
              <w:jc w:val="center"/>
              <w:rPr>
                <w:rFonts w:ascii="David" w:hAnsi="David" w:cs="David"/>
                <w:color w:val="0070C0"/>
                <w:sz w:val="24"/>
                <w:szCs w:val="24"/>
                <w:rtl/>
              </w:rPr>
            </w:pPr>
            <w:r w:rsidRPr="000F70F3">
              <w:rPr>
                <w:rFonts w:ascii="David" w:hAnsi="David" w:cs="David"/>
                <w:color w:val="0070C0"/>
                <w:sz w:val="24"/>
                <w:szCs w:val="24"/>
                <w:rtl/>
              </w:rPr>
              <w:t>שם סל מידע</w:t>
            </w:r>
          </w:p>
        </w:tc>
      </w:tr>
      <w:tr w:rsidR="0014391F" w:rsidRPr="000F70F3" w14:paraId="555A5313" w14:textId="5FBE4926" w:rsidTr="006F3B6A">
        <w:tc>
          <w:tcPr>
            <w:tcW w:w="905" w:type="dxa"/>
            <w:vMerge w:val="restart"/>
            <w:tcMar>
              <w:top w:w="0" w:type="dxa"/>
              <w:left w:w="108" w:type="dxa"/>
              <w:bottom w:w="0" w:type="dxa"/>
              <w:right w:w="108" w:type="dxa"/>
            </w:tcMar>
            <w:vAlign w:val="center"/>
          </w:tcPr>
          <w:p w14:paraId="398C4E81" w14:textId="0C52DF1B" w:rsidR="0014391F" w:rsidRPr="000F70F3" w:rsidRDefault="0014391F" w:rsidP="001E2C93">
            <w:pPr>
              <w:pStyle w:val="xxxmsonormal"/>
              <w:bidi/>
              <w:spacing w:line="276" w:lineRule="auto"/>
              <w:rPr>
                <w:rFonts w:ascii="David" w:hAnsi="David" w:cs="David"/>
                <w:b/>
                <w:bCs/>
                <w:sz w:val="24"/>
                <w:szCs w:val="24"/>
                <w:highlight w:val="yellow"/>
                <w:rtl/>
              </w:rPr>
            </w:pPr>
            <w:r w:rsidRPr="000F70F3">
              <w:rPr>
                <w:rFonts w:ascii="David" w:hAnsi="David" w:cs="David"/>
                <w:b/>
                <w:bCs/>
                <w:sz w:val="24"/>
                <w:szCs w:val="24"/>
                <w:rtl/>
              </w:rPr>
              <w:t>מידע מטופל</w:t>
            </w:r>
          </w:p>
        </w:tc>
        <w:tc>
          <w:tcPr>
            <w:tcW w:w="2790" w:type="dxa"/>
            <w:tcMar>
              <w:top w:w="0" w:type="dxa"/>
              <w:left w:w="108" w:type="dxa"/>
              <w:bottom w:w="0" w:type="dxa"/>
              <w:right w:w="108" w:type="dxa"/>
            </w:tcMar>
          </w:tcPr>
          <w:p w14:paraId="56AC841A" w14:textId="18602A8A"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דמוגרפיה</w:t>
            </w:r>
          </w:p>
        </w:tc>
        <w:tc>
          <w:tcPr>
            <w:tcW w:w="3139" w:type="dxa"/>
          </w:tcPr>
          <w:p w14:paraId="395DA656" w14:textId="6BD47361"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Patient Demographics</w:t>
            </w:r>
          </w:p>
        </w:tc>
      </w:tr>
      <w:tr w:rsidR="0014391F" w:rsidRPr="000F70F3" w14:paraId="575C3C96" w14:textId="0FC7DE91" w:rsidTr="006F3B6A">
        <w:tc>
          <w:tcPr>
            <w:tcW w:w="905" w:type="dxa"/>
            <w:vMerge/>
            <w:tcMar>
              <w:top w:w="0" w:type="dxa"/>
              <w:left w:w="108" w:type="dxa"/>
              <w:bottom w:w="0" w:type="dxa"/>
              <w:right w:w="108" w:type="dxa"/>
            </w:tcMar>
            <w:vAlign w:val="center"/>
          </w:tcPr>
          <w:p w14:paraId="0531F17F" w14:textId="556743FA"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680A56B2" w14:textId="0EDA6065"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העדפות בסיום חיים</w:t>
            </w:r>
          </w:p>
        </w:tc>
        <w:tc>
          <w:tcPr>
            <w:tcW w:w="3139" w:type="dxa"/>
          </w:tcPr>
          <w:p w14:paraId="371BF4F7" w14:textId="28CA984F"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End of Life Preferences</w:t>
            </w:r>
          </w:p>
        </w:tc>
      </w:tr>
      <w:tr w:rsidR="0014391F" w:rsidRPr="000F70F3" w14:paraId="6BEE1CD1" w14:textId="2851F1E0" w:rsidTr="006F3B6A">
        <w:tc>
          <w:tcPr>
            <w:tcW w:w="905" w:type="dxa"/>
            <w:vMerge/>
            <w:tcMar>
              <w:top w:w="0" w:type="dxa"/>
              <w:left w:w="108" w:type="dxa"/>
              <w:bottom w:w="0" w:type="dxa"/>
              <w:right w:w="108" w:type="dxa"/>
            </w:tcMar>
            <w:vAlign w:val="center"/>
          </w:tcPr>
          <w:p w14:paraId="088D34DE" w14:textId="75A7B25F"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2C31CB1E" w14:textId="137DD223"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שיוך למחקר</w:t>
            </w:r>
          </w:p>
        </w:tc>
        <w:tc>
          <w:tcPr>
            <w:tcW w:w="3139" w:type="dxa"/>
          </w:tcPr>
          <w:p w14:paraId="41B20749" w14:textId="03CDD7FE"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Participation in Research</w:t>
            </w:r>
          </w:p>
        </w:tc>
      </w:tr>
      <w:tr w:rsidR="0014391F" w:rsidRPr="000F70F3" w14:paraId="189A68E8" w14:textId="633BB2AA" w:rsidTr="006F3B6A">
        <w:tc>
          <w:tcPr>
            <w:tcW w:w="905" w:type="dxa"/>
            <w:vMerge/>
            <w:tcMar>
              <w:top w:w="0" w:type="dxa"/>
              <w:left w:w="108" w:type="dxa"/>
              <w:bottom w:w="0" w:type="dxa"/>
              <w:right w:w="108" w:type="dxa"/>
            </w:tcMar>
            <w:vAlign w:val="center"/>
          </w:tcPr>
          <w:p w14:paraId="126528B9" w14:textId="3AFBF849"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4DD7F7AE" w14:textId="6C16D5E7"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אנשי קשר</w:t>
            </w:r>
          </w:p>
        </w:tc>
        <w:tc>
          <w:tcPr>
            <w:tcW w:w="3139" w:type="dxa"/>
          </w:tcPr>
          <w:p w14:paraId="1E2F5500" w14:textId="2859BC17"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Contact Persons</w:t>
            </w:r>
          </w:p>
        </w:tc>
      </w:tr>
      <w:tr w:rsidR="0014391F" w:rsidRPr="000F70F3" w14:paraId="0E2D73CB" w14:textId="14DBF5FD" w:rsidTr="006F3B6A">
        <w:tc>
          <w:tcPr>
            <w:tcW w:w="905" w:type="dxa"/>
            <w:vMerge/>
            <w:tcMar>
              <w:top w:w="0" w:type="dxa"/>
              <w:left w:w="108" w:type="dxa"/>
              <w:bottom w:w="0" w:type="dxa"/>
              <w:right w:w="108" w:type="dxa"/>
            </w:tcMar>
            <w:vAlign w:val="center"/>
          </w:tcPr>
          <w:p w14:paraId="76B74333" w14:textId="6F70E534"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6F9A0132" w14:textId="12C25DE4"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אבחנות</w:t>
            </w:r>
          </w:p>
        </w:tc>
        <w:tc>
          <w:tcPr>
            <w:tcW w:w="3139" w:type="dxa"/>
          </w:tcPr>
          <w:p w14:paraId="669D346A" w14:textId="71BD2372"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Diagnoses</w:t>
            </w:r>
          </w:p>
        </w:tc>
      </w:tr>
      <w:tr w:rsidR="0014391F" w:rsidRPr="000F70F3" w14:paraId="5888380C" w14:textId="2F752780" w:rsidTr="006F3B6A">
        <w:tc>
          <w:tcPr>
            <w:tcW w:w="905" w:type="dxa"/>
            <w:vMerge/>
            <w:tcMar>
              <w:top w:w="0" w:type="dxa"/>
              <w:left w:w="108" w:type="dxa"/>
              <w:bottom w:w="0" w:type="dxa"/>
              <w:right w:w="108" w:type="dxa"/>
            </w:tcMar>
            <w:vAlign w:val="center"/>
          </w:tcPr>
          <w:p w14:paraId="00BFFCEE" w14:textId="5915F02E"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6056FA32" w14:textId="756B2E8E"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רגישויות</w:t>
            </w:r>
          </w:p>
        </w:tc>
        <w:tc>
          <w:tcPr>
            <w:tcW w:w="3139" w:type="dxa"/>
          </w:tcPr>
          <w:p w14:paraId="41961C7E" w14:textId="7C0A387C"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Allergies and Intolerances</w:t>
            </w:r>
          </w:p>
        </w:tc>
      </w:tr>
      <w:tr w:rsidR="0014391F" w:rsidRPr="000F70F3" w14:paraId="46CD599A" w14:textId="6ED292FD" w:rsidTr="006F3B6A">
        <w:tc>
          <w:tcPr>
            <w:tcW w:w="905" w:type="dxa"/>
            <w:vMerge/>
            <w:tcMar>
              <w:top w:w="0" w:type="dxa"/>
              <w:left w:w="108" w:type="dxa"/>
              <w:bottom w:w="0" w:type="dxa"/>
              <w:right w:w="108" w:type="dxa"/>
            </w:tcMar>
            <w:vAlign w:val="center"/>
          </w:tcPr>
          <w:p w14:paraId="7CDB157F" w14:textId="39ABEAF4"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7BD4B3FA" w14:textId="751CA831"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גורמי סיכון</w:t>
            </w:r>
          </w:p>
        </w:tc>
        <w:tc>
          <w:tcPr>
            <w:tcW w:w="3139" w:type="dxa"/>
          </w:tcPr>
          <w:p w14:paraId="605086CA" w14:textId="2BD64C78" w:rsidR="0014391F" w:rsidRPr="000F70F3" w:rsidRDefault="0014391F" w:rsidP="001E2C93">
            <w:pPr>
              <w:pStyle w:val="xxxmsonormal"/>
              <w:bidi/>
              <w:spacing w:line="276" w:lineRule="auto"/>
              <w:rPr>
                <w:rFonts w:ascii="David" w:hAnsi="David" w:cs="David"/>
                <w:sz w:val="24"/>
                <w:szCs w:val="24"/>
              </w:rPr>
            </w:pPr>
            <w:r w:rsidRPr="000F70F3">
              <w:rPr>
                <w:rFonts w:ascii="David" w:hAnsi="David" w:cs="David"/>
                <w:sz w:val="24"/>
                <w:szCs w:val="24"/>
              </w:rPr>
              <w:t>Health Concerns</w:t>
            </w:r>
          </w:p>
        </w:tc>
      </w:tr>
      <w:tr w:rsidR="0014391F" w:rsidRPr="000F70F3" w14:paraId="6FEAF1F3" w14:textId="1A383250" w:rsidTr="006F3B6A">
        <w:tc>
          <w:tcPr>
            <w:tcW w:w="905" w:type="dxa"/>
            <w:vMerge/>
            <w:tcMar>
              <w:top w:w="0" w:type="dxa"/>
              <w:left w:w="108" w:type="dxa"/>
              <w:bottom w:w="0" w:type="dxa"/>
              <w:right w:w="108" w:type="dxa"/>
            </w:tcMar>
            <w:vAlign w:val="center"/>
          </w:tcPr>
          <w:p w14:paraId="4EF348DA" w14:textId="13616F1B"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663EC037" w14:textId="52EFE947"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 xml:space="preserve">ביקורים </w:t>
            </w:r>
          </w:p>
        </w:tc>
        <w:tc>
          <w:tcPr>
            <w:tcW w:w="3139" w:type="dxa"/>
          </w:tcPr>
          <w:p w14:paraId="066F7197" w14:textId="0802DF52"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Encounter Information</w:t>
            </w:r>
          </w:p>
        </w:tc>
      </w:tr>
      <w:tr w:rsidR="0014391F" w:rsidRPr="000F70F3" w14:paraId="3AF665D1" w14:textId="1174B2B2" w:rsidTr="006F3B6A">
        <w:tc>
          <w:tcPr>
            <w:tcW w:w="905" w:type="dxa"/>
            <w:vMerge/>
            <w:tcMar>
              <w:top w:w="0" w:type="dxa"/>
              <w:left w:w="108" w:type="dxa"/>
              <w:bottom w:w="0" w:type="dxa"/>
              <w:right w:w="108" w:type="dxa"/>
            </w:tcMar>
            <w:vAlign w:val="center"/>
          </w:tcPr>
          <w:p w14:paraId="2350D8B0" w14:textId="1BF017D5"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6F959081" w14:textId="4F36399D"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סיכומים</w:t>
            </w:r>
          </w:p>
        </w:tc>
        <w:tc>
          <w:tcPr>
            <w:tcW w:w="3139" w:type="dxa"/>
          </w:tcPr>
          <w:p w14:paraId="162E38B7" w14:textId="1A409E6A" w:rsidR="0014391F" w:rsidRPr="000F70F3" w:rsidRDefault="0014391F" w:rsidP="001E2C93">
            <w:pPr>
              <w:pStyle w:val="xxxmsonormal"/>
              <w:bidi/>
              <w:spacing w:line="276" w:lineRule="auto"/>
              <w:rPr>
                <w:rFonts w:ascii="David" w:hAnsi="David" w:cs="David"/>
                <w:sz w:val="24"/>
                <w:szCs w:val="24"/>
              </w:rPr>
            </w:pPr>
            <w:r w:rsidRPr="000F70F3">
              <w:rPr>
                <w:rFonts w:ascii="David" w:hAnsi="David" w:cs="David"/>
                <w:sz w:val="24"/>
                <w:szCs w:val="24"/>
              </w:rPr>
              <w:t>Clinical Notes</w:t>
            </w:r>
          </w:p>
        </w:tc>
      </w:tr>
      <w:tr w:rsidR="0014391F" w:rsidRPr="000F70F3" w14:paraId="378A7ED7" w14:textId="57924327" w:rsidTr="006F3B6A">
        <w:tc>
          <w:tcPr>
            <w:tcW w:w="905" w:type="dxa"/>
            <w:vMerge/>
            <w:tcMar>
              <w:top w:w="0" w:type="dxa"/>
              <w:left w:w="108" w:type="dxa"/>
              <w:bottom w:w="0" w:type="dxa"/>
              <w:right w:w="108" w:type="dxa"/>
            </w:tcMar>
            <w:vAlign w:val="center"/>
          </w:tcPr>
          <w:p w14:paraId="19ACD234" w14:textId="64CF029F"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1608CF1D" w14:textId="2C07703D"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הפניות</w:t>
            </w:r>
          </w:p>
        </w:tc>
        <w:tc>
          <w:tcPr>
            <w:tcW w:w="3139" w:type="dxa"/>
          </w:tcPr>
          <w:p w14:paraId="59C2ECD2" w14:textId="14F3E532" w:rsidR="0014391F" w:rsidRPr="000F70F3" w:rsidRDefault="0014391F" w:rsidP="001E2C93">
            <w:pPr>
              <w:pStyle w:val="xxxmsonormal"/>
              <w:bidi/>
              <w:spacing w:line="276" w:lineRule="auto"/>
              <w:rPr>
                <w:rFonts w:ascii="David" w:hAnsi="David" w:cs="David"/>
                <w:sz w:val="24"/>
                <w:szCs w:val="24"/>
              </w:rPr>
            </w:pPr>
            <w:r w:rsidRPr="000F70F3">
              <w:rPr>
                <w:rFonts w:ascii="David" w:hAnsi="David" w:cs="David"/>
                <w:sz w:val="24"/>
                <w:szCs w:val="24"/>
              </w:rPr>
              <w:t xml:space="preserve"> Service Referrals</w:t>
            </w:r>
          </w:p>
        </w:tc>
      </w:tr>
      <w:tr w:rsidR="0014391F" w:rsidRPr="000F70F3" w14:paraId="3EE8D788" w14:textId="02C1102F" w:rsidTr="006F3B6A">
        <w:tc>
          <w:tcPr>
            <w:tcW w:w="905" w:type="dxa"/>
            <w:vMerge/>
            <w:tcMar>
              <w:top w:w="0" w:type="dxa"/>
              <w:left w:w="108" w:type="dxa"/>
              <w:bottom w:w="0" w:type="dxa"/>
              <w:right w:w="108" w:type="dxa"/>
            </w:tcMar>
            <w:vAlign w:val="center"/>
          </w:tcPr>
          <w:p w14:paraId="5730C7C2" w14:textId="74A46919"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056C4C86" w14:textId="41235091"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המלצות</w:t>
            </w:r>
          </w:p>
        </w:tc>
        <w:tc>
          <w:tcPr>
            <w:tcW w:w="3139" w:type="dxa"/>
          </w:tcPr>
          <w:p w14:paraId="4F2CB6E4" w14:textId="14A3ECF4" w:rsidR="0014391F" w:rsidRPr="000F70F3" w:rsidRDefault="0014391F" w:rsidP="001E2C93">
            <w:pPr>
              <w:pStyle w:val="xxxmsonormal"/>
              <w:bidi/>
              <w:spacing w:line="276" w:lineRule="auto"/>
              <w:rPr>
                <w:rFonts w:ascii="David" w:hAnsi="David" w:cs="David"/>
                <w:sz w:val="24"/>
                <w:szCs w:val="24"/>
              </w:rPr>
            </w:pPr>
            <w:r w:rsidRPr="000F70F3">
              <w:rPr>
                <w:rFonts w:ascii="David" w:hAnsi="David" w:cs="David"/>
                <w:sz w:val="24"/>
                <w:szCs w:val="24"/>
              </w:rPr>
              <w:t>Care Plan</w:t>
            </w:r>
          </w:p>
        </w:tc>
      </w:tr>
      <w:tr w:rsidR="0014391F" w:rsidRPr="000F70F3" w14:paraId="795BAADD" w14:textId="249B0914" w:rsidTr="006F3B6A">
        <w:tc>
          <w:tcPr>
            <w:tcW w:w="905" w:type="dxa"/>
            <w:vMerge/>
            <w:tcMar>
              <w:top w:w="0" w:type="dxa"/>
              <w:left w:w="108" w:type="dxa"/>
              <w:bottom w:w="0" w:type="dxa"/>
              <w:right w:w="108" w:type="dxa"/>
            </w:tcMar>
            <w:vAlign w:val="center"/>
          </w:tcPr>
          <w:p w14:paraId="05A14192" w14:textId="6260CE07"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165D2441" w14:textId="2228CCDD"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פרוצדורות</w:t>
            </w:r>
          </w:p>
        </w:tc>
        <w:tc>
          <w:tcPr>
            <w:tcW w:w="3139" w:type="dxa"/>
          </w:tcPr>
          <w:p w14:paraId="6746E5A8" w14:textId="55383C64"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Procedures</w:t>
            </w:r>
          </w:p>
        </w:tc>
      </w:tr>
      <w:tr w:rsidR="0014391F" w:rsidRPr="000F70F3" w14:paraId="21D3FBEB" w14:textId="76970D93" w:rsidTr="006F3B6A">
        <w:tc>
          <w:tcPr>
            <w:tcW w:w="905" w:type="dxa"/>
            <w:vMerge/>
            <w:tcMar>
              <w:top w:w="0" w:type="dxa"/>
              <w:left w:w="108" w:type="dxa"/>
              <w:bottom w:w="0" w:type="dxa"/>
              <w:right w:w="108" w:type="dxa"/>
            </w:tcMar>
            <w:vAlign w:val="center"/>
          </w:tcPr>
          <w:p w14:paraId="7552BA0B" w14:textId="6C3D9567"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01B83D99" w14:textId="22AF1D79"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בדיקות מעבדה</w:t>
            </w:r>
          </w:p>
        </w:tc>
        <w:tc>
          <w:tcPr>
            <w:tcW w:w="3139" w:type="dxa"/>
          </w:tcPr>
          <w:p w14:paraId="3D365BAE" w14:textId="02DFEFCF" w:rsidR="0014391F" w:rsidRPr="000F70F3" w:rsidRDefault="0014391F" w:rsidP="001E2C93">
            <w:pPr>
              <w:pStyle w:val="xxxmsonormal"/>
              <w:bidi/>
              <w:spacing w:line="276" w:lineRule="auto"/>
              <w:rPr>
                <w:rFonts w:ascii="David" w:hAnsi="David" w:cs="David"/>
                <w:sz w:val="24"/>
                <w:szCs w:val="24"/>
              </w:rPr>
            </w:pPr>
            <w:r w:rsidRPr="000F70F3">
              <w:rPr>
                <w:rFonts w:ascii="David" w:hAnsi="David" w:cs="David"/>
                <w:sz w:val="24"/>
                <w:szCs w:val="24"/>
              </w:rPr>
              <w:t>Laboratory Tests</w:t>
            </w:r>
          </w:p>
        </w:tc>
      </w:tr>
      <w:tr w:rsidR="0014391F" w:rsidRPr="000F70F3" w14:paraId="35B971A7" w14:textId="72910237" w:rsidTr="006F3B6A">
        <w:tc>
          <w:tcPr>
            <w:tcW w:w="905" w:type="dxa"/>
            <w:vMerge/>
            <w:tcMar>
              <w:top w:w="0" w:type="dxa"/>
              <w:left w:w="108" w:type="dxa"/>
              <w:bottom w:w="0" w:type="dxa"/>
              <w:right w:w="108" w:type="dxa"/>
            </w:tcMar>
            <w:vAlign w:val="center"/>
          </w:tcPr>
          <w:p w14:paraId="5C743C16" w14:textId="11998097"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72321066" w14:textId="3BB046FA"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בדיקות דימות</w:t>
            </w:r>
          </w:p>
        </w:tc>
        <w:tc>
          <w:tcPr>
            <w:tcW w:w="3139" w:type="dxa"/>
          </w:tcPr>
          <w:p w14:paraId="3ECC93E9" w14:textId="450F1849"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Diagnostic Imaging</w:t>
            </w:r>
          </w:p>
        </w:tc>
      </w:tr>
      <w:tr w:rsidR="0014391F" w:rsidRPr="000F70F3" w14:paraId="7D2DA3CD" w14:textId="26A7057B" w:rsidTr="006F3B6A">
        <w:tc>
          <w:tcPr>
            <w:tcW w:w="905" w:type="dxa"/>
            <w:vMerge/>
            <w:tcMar>
              <w:top w:w="0" w:type="dxa"/>
              <w:left w:w="108" w:type="dxa"/>
              <w:bottom w:w="0" w:type="dxa"/>
              <w:right w:w="108" w:type="dxa"/>
            </w:tcMar>
            <w:vAlign w:val="center"/>
          </w:tcPr>
          <w:p w14:paraId="2649EF3B" w14:textId="48E6D12F"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7D6B82EC" w14:textId="59552ACC"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פתולוגיה</w:t>
            </w:r>
          </w:p>
        </w:tc>
        <w:tc>
          <w:tcPr>
            <w:tcW w:w="3139" w:type="dxa"/>
          </w:tcPr>
          <w:p w14:paraId="0EF95FF0" w14:textId="05D8C775"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Pathology</w:t>
            </w:r>
          </w:p>
        </w:tc>
      </w:tr>
      <w:tr w:rsidR="0014391F" w:rsidRPr="000F70F3" w14:paraId="7C412414" w14:textId="1CD529E5" w:rsidTr="004519FE">
        <w:tc>
          <w:tcPr>
            <w:tcW w:w="905" w:type="dxa"/>
            <w:vMerge/>
            <w:tcMar>
              <w:top w:w="0" w:type="dxa"/>
              <w:left w:w="108" w:type="dxa"/>
              <w:bottom w:w="0" w:type="dxa"/>
              <w:right w:w="108" w:type="dxa"/>
            </w:tcMar>
            <w:vAlign w:val="center"/>
          </w:tcPr>
          <w:p w14:paraId="5AF1DD51" w14:textId="59F3D7FB"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0BC4515C" w14:textId="18D74647"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hint="cs"/>
                <w:sz w:val="24"/>
                <w:szCs w:val="24"/>
                <w:rtl/>
              </w:rPr>
              <w:t>גנטיקה</w:t>
            </w:r>
          </w:p>
        </w:tc>
        <w:tc>
          <w:tcPr>
            <w:tcW w:w="3139" w:type="dxa"/>
            <w:shd w:val="clear" w:color="auto" w:fill="FFFFFF" w:themeFill="background1"/>
          </w:tcPr>
          <w:p w14:paraId="23CFC2A7" w14:textId="71C09B93" w:rsidR="0014391F" w:rsidRPr="000F70F3" w:rsidRDefault="0014391F" w:rsidP="00BE25D1">
            <w:pPr>
              <w:pStyle w:val="xxxmsonormal"/>
              <w:bidi/>
              <w:spacing w:line="276" w:lineRule="auto"/>
              <w:rPr>
                <w:rFonts w:ascii="David" w:hAnsi="David" w:cs="David"/>
                <w:sz w:val="24"/>
                <w:szCs w:val="24"/>
                <w:rtl/>
              </w:rPr>
            </w:pPr>
            <w:r w:rsidRPr="000F70F3">
              <w:rPr>
                <w:rFonts w:ascii="David" w:hAnsi="David" w:cs="David"/>
                <w:sz w:val="24"/>
              </w:rPr>
              <w:t>Genetics</w:t>
            </w:r>
            <w:r w:rsidRPr="000F70F3">
              <w:rPr>
                <w:rFonts w:ascii="David" w:hAnsi="David" w:cs="David"/>
                <w:sz w:val="24"/>
                <w:szCs w:val="24"/>
              </w:rPr>
              <w:t xml:space="preserve"> </w:t>
            </w:r>
          </w:p>
        </w:tc>
      </w:tr>
      <w:tr w:rsidR="0014391F" w:rsidRPr="000F70F3" w14:paraId="24683BBF" w14:textId="7B4A955B" w:rsidTr="006F3B6A">
        <w:tc>
          <w:tcPr>
            <w:tcW w:w="905" w:type="dxa"/>
            <w:vMerge/>
            <w:tcMar>
              <w:top w:w="0" w:type="dxa"/>
              <w:left w:w="108" w:type="dxa"/>
              <w:bottom w:w="0" w:type="dxa"/>
              <w:right w:w="108" w:type="dxa"/>
            </w:tcMar>
            <w:vAlign w:val="center"/>
          </w:tcPr>
          <w:p w14:paraId="6A1218EF" w14:textId="7AB1A533"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53538AD3" w14:textId="051D3890"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חיסונים</w:t>
            </w:r>
          </w:p>
        </w:tc>
        <w:tc>
          <w:tcPr>
            <w:tcW w:w="3139" w:type="dxa"/>
          </w:tcPr>
          <w:p w14:paraId="02DB3E85" w14:textId="4D0F9DFD"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Immunizations</w:t>
            </w:r>
          </w:p>
        </w:tc>
      </w:tr>
      <w:tr w:rsidR="0014391F" w:rsidRPr="000F70F3" w14:paraId="7CE61DA2" w14:textId="77608B9E" w:rsidTr="006F3B6A">
        <w:tc>
          <w:tcPr>
            <w:tcW w:w="905" w:type="dxa"/>
            <w:vMerge/>
            <w:tcMar>
              <w:top w:w="0" w:type="dxa"/>
              <w:left w:w="108" w:type="dxa"/>
              <w:bottom w:w="0" w:type="dxa"/>
              <w:right w:w="108" w:type="dxa"/>
            </w:tcMar>
            <w:vAlign w:val="center"/>
          </w:tcPr>
          <w:p w14:paraId="4DC8E59A" w14:textId="0C1BA0BF"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2F1D2F45" w14:textId="6B2CDD28"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מדדים</w:t>
            </w:r>
          </w:p>
        </w:tc>
        <w:tc>
          <w:tcPr>
            <w:tcW w:w="3139" w:type="dxa"/>
          </w:tcPr>
          <w:p w14:paraId="3856E584" w14:textId="332D371A" w:rsidR="0014391F" w:rsidRPr="000F70F3" w:rsidRDefault="0014391F" w:rsidP="001E2C93">
            <w:pPr>
              <w:pStyle w:val="xxxmsonormal"/>
              <w:bidi/>
              <w:spacing w:line="276" w:lineRule="auto"/>
              <w:rPr>
                <w:rFonts w:ascii="David" w:hAnsi="David" w:cs="David"/>
                <w:sz w:val="24"/>
                <w:szCs w:val="24"/>
              </w:rPr>
            </w:pPr>
            <w:r w:rsidRPr="000F70F3">
              <w:rPr>
                <w:rFonts w:ascii="David" w:hAnsi="David" w:cs="David"/>
                <w:sz w:val="24"/>
                <w:szCs w:val="24"/>
              </w:rPr>
              <w:t>Measurements</w:t>
            </w:r>
          </w:p>
        </w:tc>
      </w:tr>
      <w:tr w:rsidR="0014391F" w:rsidRPr="000F70F3" w14:paraId="5EF07BDA" w14:textId="171001A8" w:rsidTr="006F3B6A">
        <w:tc>
          <w:tcPr>
            <w:tcW w:w="905" w:type="dxa"/>
            <w:vMerge/>
            <w:tcMar>
              <w:top w:w="0" w:type="dxa"/>
              <w:left w:w="108" w:type="dxa"/>
              <w:bottom w:w="0" w:type="dxa"/>
              <w:right w:w="108" w:type="dxa"/>
            </w:tcMar>
            <w:vAlign w:val="center"/>
          </w:tcPr>
          <w:p w14:paraId="230BCA23" w14:textId="1AF285BF"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165664FA" w14:textId="68A7A5C0"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אומדנים</w:t>
            </w:r>
          </w:p>
        </w:tc>
        <w:tc>
          <w:tcPr>
            <w:tcW w:w="3139" w:type="dxa"/>
          </w:tcPr>
          <w:p w14:paraId="2C3D0372" w14:textId="028EB7A1"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Assessments</w:t>
            </w:r>
          </w:p>
        </w:tc>
      </w:tr>
      <w:tr w:rsidR="0014391F" w:rsidRPr="000F70F3" w14:paraId="7A4633A0" w14:textId="22BD908C" w:rsidTr="006F3B6A">
        <w:tc>
          <w:tcPr>
            <w:tcW w:w="905" w:type="dxa"/>
            <w:vMerge/>
            <w:tcMar>
              <w:top w:w="0" w:type="dxa"/>
              <w:left w:w="108" w:type="dxa"/>
              <w:bottom w:w="0" w:type="dxa"/>
              <w:right w:w="108" w:type="dxa"/>
            </w:tcMar>
            <w:vAlign w:val="center"/>
          </w:tcPr>
          <w:p w14:paraId="4ACC55FA" w14:textId="6501B95D" w:rsidR="0014391F" w:rsidRPr="000F70F3" w:rsidRDefault="0014391F" w:rsidP="001E2C93">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hideMark/>
          </w:tcPr>
          <w:p w14:paraId="1C0B345C" w14:textId="38275F26"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tl/>
              </w:rPr>
              <w:t>תרופות</w:t>
            </w:r>
          </w:p>
        </w:tc>
        <w:tc>
          <w:tcPr>
            <w:tcW w:w="3139" w:type="dxa"/>
          </w:tcPr>
          <w:p w14:paraId="72FA6205" w14:textId="597A0F78" w:rsidR="0014391F" w:rsidRPr="000F70F3" w:rsidRDefault="0014391F" w:rsidP="001E2C93">
            <w:pPr>
              <w:pStyle w:val="xxxmsonormal"/>
              <w:bidi/>
              <w:spacing w:line="276" w:lineRule="auto"/>
              <w:rPr>
                <w:rFonts w:ascii="David" w:hAnsi="David" w:cs="David"/>
                <w:sz w:val="24"/>
                <w:szCs w:val="24"/>
                <w:rtl/>
              </w:rPr>
            </w:pPr>
            <w:r w:rsidRPr="000F70F3">
              <w:rPr>
                <w:rFonts w:ascii="David" w:hAnsi="David" w:cs="David"/>
                <w:sz w:val="24"/>
                <w:szCs w:val="24"/>
              </w:rPr>
              <w:t>Medications</w:t>
            </w:r>
          </w:p>
        </w:tc>
      </w:tr>
      <w:tr w:rsidR="00AD7AA2" w:rsidRPr="000F70F3" w14:paraId="5E8812CA" w14:textId="765786D7" w:rsidTr="006F3B6A">
        <w:tc>
          <w:tcPr>
            <w:tcW w:w="905" w:type="dxa"/>
            <w:vMerge w:val="restart"/>
            <w:tcMar>
              <w:top w:w="0" w:type="dxa"/>
              <w:left w:w="108" w:type="dxa"/>
              <w:bottom w:w="0" w:type="dxa"/>
              <w:right w:w="108" w:type="dxa"/>
            </w:tcMar>
            <w:vAlign w:val="center"/>
          </w:tcPr>
          <w:p w14:paraId="18D54640" w14:textId="4B3D1AD6" w:rsidR="00AD7AA2" w:rsidRPr="000F70F3" w:rsidRDefault="00AD7AA2" w:rsidP="00AD7AA2">
            <w:pPr>
              <w:pStyle w:val="xxxmsonormal"/>
              <w:bidi/>
              <w:spacing w:line="276" w:lineRule="auto"/>
              <w:rPr>
                <w:rFonts w:ascii="David" w:hAnsi="David" w:cs="David"/>
                <w:b/>
                <w:bCs/>
                <w:sz w:val="24"/>
                <w:szCs w:val="24"/>
                <w:rtl/>
              </w:rPr>
            </w:pPr>
            <w:r w:rsidRPr="000F70F3">
              <w:rPr>
                <w:rFonts w:ascii="David" w:hAnsi="David" w:cs="David"/>
                <w:b/>
                <w:bCs/>
                <w:sz w:val="24"/>
                <w:szCs w:val="24"/>
                <w:rtl/>
              </w:rPr>
              <w:t>מסטר דאטה</w:t>
            </w:r>
          </w:p>
        </w:tc>
        <w:tc>
          <w:tcPr>
            <w:tcW w:w="2790" w:type="dxa"/>
            <w:tcMar>
              <w:top w:w="0" w:type="dxa"/>
              <w:left w:w="108" w:type="dxa"/>
              <w:bottom w:w="0" w:type="dxa"/>
              <w:right w:w="108" w:type="dxa"/>
            </w:tcMar>
          </w:tcPr>
          <w:p w14:paraId="48F4BCEC" w14:textId="746739B5" w:rsidR="00AD7AA2" w:rsidRPr="000F70F3" w:rsidRDefault="00AD7AA2" w:rsidP="00AD7AA2">
            <w:pPr>
              <w:pStyle w:val="xxxmsonormal"/>
              <w:bidi/>
              <w:spacing w:line="276" w:lineRule="auto"/>
              <w:rPr>
                <w:rFonts w:ascii="David" w:hAnsi="David" w:cs="David"/>
                <w:sz w:val="24"/>
                <w:szCs w:val="24"/>
                <w:rtl/>
              </w:rPr>
            </w:pPr>
            <w:r w:rsidRPr="000F70F3">
              <w:rPr>
                <w:rFonts w:ascii="David" w:hAnsi="David" w:cs="David"/>
                <w:sz w:val="24"/>
                <w:szCs w:val="24"/>
                <w:rtl/>
              </w:rPr>
              <w:t>מטפל</w:t>
            </w:r>
          </w:p>
        </w:tc>
        <w:tc>
          <w:tcPr>
            <w:tcW w:w="3139" w:type="dxa"/>
          </w:tcPr>
          <w:p w14:paraId="45814881" w14:textId="371DB796" w:rsidR="00AD7AA2" w:rsidRPr="000F70F3" w:rsidRDefault="00AD7AA2" w:rsidP="00AD7AA2">
            <w:pPr>
              <w:pStyle w:val="xxxmsonormal"/>
              <w:bidi/>
              <w:spacing w:line="276" w:lineRule="auto"/>
              <w:rPr>
                <w:rFonts w:ascii="David" w:hAnsi="David" w:cs="David"/>
                <w:sz w:val="24"/>
                <w:szCs w:val="24"/>
              </w:rPr>
            </w:pPr>
            <w:r w:rsidRPr="000F70F3">
              <w:rPr>
                <w:rFonts w:ascii="David" w:hAnsi="David" w:cs="David"/>
                <w:sz w:val="24"/>
                <w:szCs w:val="24"/>
              </w:rPr>
              <w:t>Practitioner</w:t>
            </w:r>
          </w:p>
        </w:tc>
      </w:tr>
      <w:tr w:rsidR="00AD7AA2" w:rsidRPr="000F70F3" w14:paraId="573EC28D" w14:textId="64584E6F" w:rsidTr="006F3B6A">
        <w:tc>
          <w:tcPr>
            <w:tcW w:w="905" w:type="dxa"/>
            <w:vMerge/>
            <w:tcMar>
              <w:top w:w="0" w:type="dxa"/>
              <w:left w:w="108" w:type="dxa"/>
              <w:bottom w:w="0" w:type="dxa"/>
              <w:right w:w="108" w:type="dxa"/>
            </w:tcMar>
            <w:vAlign w:val="center"/>
          </w:tcPr>
          <w:p w14:paraId="42488B56" w14:textId="77777777" w:rsidR="00AD7AA2" w:rsidRPr="000F70F3" w:rsidRDefault="00AD7AA2" w:rsidP="00AD7AA2">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tcPr>
          <w:p w14:paraId="74164598" w14:textId="0A18BF73" w:rsidR="00AD7AA2" w:rsidRPr="000F70F3" w:rsidRDefault="00AD7AA2" w:rsidP="00AD7AA2">
            <w:pPr>
              <w:pStyle w:val="xxxmsonormal"/>
              <w:bidi/>
              <w:spacing w:line="276" w:lineRule="auto"/>
              <w:rPr>
                <w:rFonts w:ascii="David" w:hAnsi="David" w:cs="David"/>
                <w:sz w:val="24"/>
                <w:szCs w:val="24"/>
                <w:rtl/>
              </w:rPr>
            </w:pPr>
            <w:r w:rsidRPr="000F70F3">
              <w:rPr>
                <w:rFonts w:ascii="David" w:hAnsi="David" w:cs="David"/>
                <w:sz w:val="24"/>
                <w:szCs w:val="24"/>
                <w:rtl/>
              </w:rPr>
              <w:t>שירות רפואי</w:t>
            </w:r>
          </w:p>
        </w:tc>
        <w:tc>
          <w:tcPr>
            <w:tcW w:w="3139" w:type="dxa"/>
          </w:tcPr>
          <w:p w14:paraId="4D180F7E" w14:textId="72755CF7" w:rsidR="00AD7AA2" w:rsidRPr="000F70F3" w:rsidRDefault="00AD7AA2" w:rsidP="00AD7AA2">
            <w:pPr>
              <w:pStyle w:val="xxxmsonormal"/>
              <w:bidi/>
              <w:spacing w:line="276" w:lineRule="auto"/>
              <w:rPr>
                <w:rFonts w:ascii="David" w:hAnsi="David" w:cs="David"/>
                <w:sz w:val="24"/>
                <w:szCs w:val="24"/>
              </w:rPr>
            </w:pPr>
            <w:r w:rsidRPr="000F70F3">
              <w:rPr>
                <w:rFonts w:ascii="David" w:hAnsi="David" w:cs="David"/>
                <w:sz w:val="24"/>
                <w:szCs w:val="24"/>
              </w:rPr>
              <w:t>Healthcare Service</w:t>
            </w:r>
          </w:p>
        </w:tc>
      </w:tr>
      <w:tr w:rsidR="00AD7AA2" w:rsidRPr="000F70F3" w14:paraId="32AE7473" w14:textId="124D9095" w:rsidTr="006F3B6A">
        <w:tc>
          <w:tcPr>
            <w:tcW w:w="905" w:type="dxa"/>
            <w:vMerge/>
            <w:tcMar>
              <w:top w:w="0" w:type="dxa"/>
              <w:left w:w="108" w:type="dxa"/>
              <w:bottom w:w="0" w:type="dxa"/>
              <w:right w:w="108" w:type="dxa"/>
            </w:tcMar>
            <w:vAlign w:val="center"/>
          </w:tcPr>
          <w:p w14:paraId="3DD68BC6" w14:textId="77777777" w:rsidR="00AD7AA2" w:rsidRPr="000F70F3" w:rsidRDefault="00AD7AA2" w:rsidP="00AD7AA2">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tcPr>
          <w:p w14:paraId="6ABCF721" w14:textId="1B7C66CB" w:rsidR="00AD7AA2" w:rsidRPr="000F70F3" w:rsidRDefault="00AD7AA2" w:rsidP="00AD7AA2">
            <w:pPr>
              <w:pStyle w:val="xxxmsonormal"/>
              <w:bidi/>
              <w:spacing w:line="276" w:lineRule="auto"/>
              <w:rPr>
                <w:rFonts w:ascii="David" w:hAnsi="David" w:cs="David"/>
                <w:sz w:val="24"/>
                <w:szCs w:val="24"/>
                <w:rtl/>
              </w:rPr>
            </w:pPr>
            <w:r w:rsidRPr="000F70F3">
              <w:rPr>
                <w:rFonts w:ascii="David" w:hAnsi="David" w:cs="David"/>
                <w:sz w:val="24"/>
                <w:szCs w:val="24"/>
                <w:rtl/>
              </w:rPr>
              <w:t>יחידה ארגונית</w:t>
            </w:r>
          </w:p>
        </w:tc>
        <w:tc>
          <w:tcPr>
            <w:tcW w:w="3139" w:type="dxa"/>
          </w:tcPr>
          <w:p w14:paraId="0A44DA7A" w14:textId="0E80455A" w:rsidR="00AD7AA2" w:rsidRPr="000F70F3" w:rsidRDefault="00AD7AA2" w:rsidP="00AD7AA2">
            <w:pPr>
              <w:pStyle w:val="xxxmsonormal"/>
              <w:bidi/>
              <w:spacing w:line="276" w:lineRule="auto"/>
              <w:rPr>
                <w:rFonts w:ascii="David" w:hAnsi="David" w:cs="David"/>
                <w:sz w:val="24"/>
                <w:szCs w:val="24"/>
              </w:rPr>
            </w:pPr>
            <w:r w:rsidRPr="000F70F3">
              <w:rPr>
                <w:rFonts w:ascii="David" w:hAnsi="David" w:cs="David"/>
                <w:sz w:val="24"/>
                <w:szCs w:val="24"/>
              </w:rPr>
              <w:t>Facility</w:t>
            </w:r>
          </w:p>
        </w:tc>
      </w:tr>
      <w:tr w:rsidR="00AD7AA2" w:rsidRPr="000F70F3" w14:paraId="29470280" w14:textId="09EB83EF" w:rsidTr="006F3B6A">
        <w:tc>
          <w:tcPr>
            <w:tcW w:w="905" w:type="dxa"/>
            <w:vMerge/>
            <w:tcMar>
              <w:top w:w="0" w:type="dxa"/>
              <w:left w:w="108" w:type="dxa"/>
              <w:bottom w:w="0" w:type="dxa"/>
              <w:right w:w="108" w:type="dxa"/>
            </w:tcMar>
            <w:vAlign w:val="center"/>
          </w:tcPr>
          <w:p w14:paraId="250D4394" w14:textId="77777777" w:rsidR="00AD7AA2" w:rsidRPr="000F70F3" w:rsidRDefault="00AD7AA2" w:rsidP="00AD7AA2">
            <w:pPr>
              <w:pStyle w:val="xxxmsonormal"/>
              <w:bidi/>
              <w:spacing w:line="276" w:lineRule="auto"/>
              <w:rPr>
                <w:rFonts w:ascii="David" w:hAnsi="David" w:cs="David"/>
                <w:sz w:val="24"/>
                <w:szCs w:val="24"/>
                <w:rtl/>
              </w:rPr>
            </w:pPr>
          </w:p>
        </w:tc>
        <w:tc>
          <w:tcPr>
            <w:tcW w:w="2790" w:type="dxa"/>
            <w:tcMar>
              <w:top w:w="0" w:type="dxa"/>
              <w:left w:w="108" w:type="dxa"/>
              <w:bottom w:w="0" w:type="dxa"/>
              <w:right w:w="108" w:type="dxa"/>
            </w:tcMar>
          </w:tcPr>
          <w:p w14:paraId="08E643EF" w14:textId="2F55F6A4" w:rsidR="00AD7AA2" w:rsidRPr="000F70F3" w:rsidRDefault="00AD7AA2" w:rsidP="00AD7AA2">
            <w:pPr>
              <w:pStyle w:val="xxxmsonormal"/>
              <w:bidi/>
              <w:spacing w:line="276" w:lineRule="auto"/>
              <w:rPr>
                <w:rFonts w:ascii="David" w:hAnsi="David" w:cs="David"/>
                <w:sz w:val="24"/>
                <w:szCs w:val="24"/>
                <w:rtl/>
              </w:rPr>
            </w:pPr>
            <w:r w:rsidRPr="000F70F3">
              <w:rPr>
                <w:rFonts w:ascii="David" w:hAnsi="David" w:cs="David"/>
                <w:sz w:val="24"/>
                <w:szCs w:val="24"/>
                <w:rtl/>
              </w:rPr>
              <w:t>מיקום</w:t>
            </w:r>
          </w:p>
        </w:tc>
        <w:tc>
          <w:tcPr>
            <w:tcW w:w="3139" w:type="dxa"/>
          </w:tcPr>
          <w:p w14:paraId="6BB9BEFB" w14:textId="0FE3B35E" w:rsidR="00AD7AA2" w:rsidRPr="000F70F3" w:rsidRDefault="00AD7AA2" w:rsidP="00AD7AA2">
            <w:pPr>
              <w:pStyle w:val="xxxmsonormal"/>
              <w:bidi/>
              <w:spacing w:line="276" w:lineRule="auto"/>
              <w:rPr>
                <w:rFonts w:ascii="David" w:hAnsi="David" w:cs="David"/>
                <w:sz w:val="24"/>
                <w:szCs w:val="24"/>
                <w:rtl/>
              </w:rPr>
            </w:pPr>
            <w:r w:rsidRPr="000F70F3">
              <w:rPr>
                <w:rFonts w:ascii="David" w:hAnsi="David" w:cs="David"/>
                <w:sz w:val="24"/>
                <w:szCs w:val="24"/>
              </w:rPr>
              <w:t>Location</w:t>
            </w:r>
          </w:p>
        </w:tc>
      </w:tr>
    </w:tbl>
    <w:p w14:paraId="5332E1DE" w14:textId="0E840D9F" w:rsidR="00300920" w:rsidRPr="000F70F3" w:rsidRDefault="005B6799" w:rsidP="00593CB7">
      <w:pPr>
        <w:pStyle w:val="21"/>
        <w:rPr>
          <w:rtl/>
        </w:rPr>
      </w:pPr>
      <w:bookmarkStart w:id="39" w:name="_Toc164230899"/>
      <w:r w:rsidRPr="000F70F3">
        <w:rPr>
          <w:rtl/>
        </w:rPr>
        <w:t>דמוגרפיה</w:t>
      </w:r>
      <w:bookmarkEnd w:id="39"/>
    </w:p>
    <w:p w14:paraId="2781A4A7" w14:textId="747BA57A" w:rsidR="009A5046" w:rsidRPr="000F70F3" w:rsidRDefault="009A5046" w:rsidP="00CB5E9C">
      <w:pPr>
        <w:pStyle w:val="3"/>
        <w:rPr>
          <w:rtl/>
        </w:rPr>
      </w:pPr>
      <w:r w:rsidRPr="000F70F3">
        <w:rPr>
          <w:rtl/>
        </w:rPr>
        <w:t>תכולה</w:t>
      </w:r>
    </w:p>
    <w:p w14:paraId="60B8B6EC" w14:textId="75CC748B" w:rsidR="00010C8A" w:rsidRPr="000F70F3" w:rsidRDefault="0064059A" w:rsidP="005B6799">
      <w:pPr>
        <w:rPr>
          <w:rtl/>
          <w:lang w:val="x-none" w:eastAsia="x-none"/>
        </w:rPr>
      </w:pPr>
      <w:r w:rsidRPr="000F70F3">
        <w:rPr>
          <w:rtl/>
        </w:rPr>
        <w:t xml:space="preserve">רשומה מינימלית של פריטי מידע </w:t>
      </w:r>
      <w:proofErr w:type="spellStart"/>
      <w:r w:rsidRPr="000F70F3">
        <w:rPr>
          <w:rtl/>
        </w:rPr>
        <w:t>דמגורפיים</w:t>
      </w:r>
      <w:proofErr w:type="spellEnd"/>
      <w:r w:rsidRPr="000F70F3">
        <w:rPr>
          <w:rtl/>
        </w:rPr>
        <w:t xml:space="preserve"> אודות המטופל</w:t>
      </w:r>
      <w:r w:rsidR="00F71656" w:rsidRPr="000F70F3">
        <w:rPr>
          <w:rtl/>
        </w:rPr>
        <w:t>ו</w:t>
      </w:r>
      <w:r w:rsidRPr="000F70F3">
        <w:rPr>
          <w:rtl/>
        </w:rPr>
        <w:t>ת</w:t>
      </w:r>
      <w:r w:rsidR="00F71656" w:rsidRPr="000F70F3">
        <w:rPr>
          <w:rtl/>
        </w:rPr>
        <w:t xml:space="preserve"> (בגירות וקטינות), </w:t>
      </w:r>
      <w:r w:rsidR="00AF43F1" w:rsidRPr="000F70F3">
        <w:rPr>
          <w:rtl/>
        </w:rPr>
        <w:t xml:space="preserve">אשר נדרשים </w:t>
      </w:r>
      <w:proofErr w:type="spellStart"/>
      <w:r w:rsidR="00AF43F1" w:rsidRPr="000F70F3">
        <w:rPr>
          <w:rtl/>
        </w:rPr>
        <w:t>במיגוון</w:t>
      </w:r>
      <w:proofErr w:type="spellEnd"/>
      <w:r w:rsidR="00AF43F1" w:rsidRPr="000F70F3">
        <w:rPr>
          <w:rtl/>
        </w:rPr>
        <w:t xml:space="preserve"> תרחישי שימוש של אינטראופרביליות. מטבע הדברים לרוב ארגונים ינהלו פנימית היקף רחב בהרבה של פריטי מידע אודות המטופלת, </w:t>
      </w:r>
      <w:r w:rsidR="001F7C15" w:rsidRPr="000F70F3">
        <w:rPr>
          <w:rtl/>
        </w:rPr>
        <w:t xml:space="preserve"> אשר ייתכן ויש להם שימוש נרחב לצרכי אינטראופרביליות פנים ארגוניים</w:t>
      </w:r>
      <w:r w:rsidR="00262E37" w:rsidRPr="000F70F3">
        <w:rPr>
          <w:rtl/>
        </w:rPr>
        <w:t>, ולכן המשרד ממליץ לשקול לממש בסל מידע זה</w:t>
      </w:r>
      <w:r w:rsidR="00EC5B10" w:rsidRPr="000F70F3">
        <w:rPr>
          <w:rtl/>
        </w:rPr>
        <w:t xml:space="preserve"> פריטי מידע</w:t>
      </w:r>
      <w:r w:rsidR="0066796F" w:rsidRPr="000F70F3">
        <w:rPr>
          <w:rFonts w:hint="cs"/>
          <w:rtl/>
        </w:rPr>
        <w:t xml:space="preserve"> נוספים. </w:t>
      </w:r>
    </w:p>
    <w:p w14:paraId="720E071E" w14:textId="214F365D" w:rsidR="009A5046" w:rsidRPr="000F70F3" w:rsidRDefault="009A5046" w:rsidP="00CB5E9C">
      <w:pPr>
        <w:pStyle w:val="3"/>
        <w:rPr>
          <w:rtl/>
        </w:rPr>
      </w:pPr>
      <w:r w:rsidRPr="000F70F3">
        <w:rPr>
          <w:rtl/>
        </w:rPr>
        <w:lastRenderedPageBreak/>
        <w:t>פריטי מידע</w:t>
      </w:r>
    </w:p>
    <w:p w14:paraId="17136598" w14:textId="59C64C9F" w:rsidR="00363720" w:rsidRPr="000F70F3" w:rsidRDefault="00C749E4" w:rsidP="0014391F">
      <w:pPr>
        <w:rPr>
          <w:rtl/>
          <w:lang w:val="x-none" w:eastAsia="x-none"/>
        </w:rPr>
      </w:pPr>
      <w:r w:rsidRPr="000F70F3">
        <w:rPr>
          <w:rtl/>
          <w:lang w:val="x-none" w:eastAsia="x-none"/>
        </w:rPr>
        <w:t>מזהה מטופלת</w:t>
      </w:r>
      <w:r w:rsidR="00363720" w:rsidRPr="000F70F3">
        <w:rPr>
          <w:rtl/>
          <w:lang w:val="x-none" w:eastAsia="x-none"/>
        </w:rPr>
        <w:t xml:space="preserve">, שם פרטי, שם משפחה, תאריך לידה, תאריך פטירה (אם יש), מין, </w:t>
      </w:r>
      <w:r w:rsidR="00013F88" w:rsidRPr="000F70F3">
        <w:rPr>
          <w:rtl/>
        </w:rPr>
        <w:t>מגדר,</w:t>
      </w:r>
      <w:r w:rsidR="00013F88" w:rsidRPr="000F70F3">
        <w:t xml:space="preserve"> </w:t>
      </w:r>
      <w:sdt>
        <w:sdtPr>
          <w:rPr>
            <w:rtl/>
          </w:rPr>
          <w:tag w:val="goog_rdk_17"/>
          <w:id w:val="-1305232107"/>
        </w:sdtPr>
        <w:sdtEndPr/>
        <w:sdtContent/>
      </w:sdt>
      <w:sdt>
        <w:sdtPr>
          <w:rPr>
            <w:rtl/>
          </w:rPr>
          <w:tag w:val="goog_rdk_18"/>
          <w:id w:val="623972207"/>
        </w:sdtPr>
        <w:sdtEndPr/>
        <w:sdtContent/>
      </w:sdt>
      <w:r w:rsidR="00013F88" w:rsidRPr="000F70F3">
        <w:rPr>
          <w:rtl/>
        </w:rPr>
        <w:t xml:space="preserve">שיוך לגורם מבטח </w:t>
      </w:r>
      <w:r w:rsidR="00363720" w:rsidRPr="000F70F3">
        <w:rPr>
          <w:rtl/>
          <w:lang w:val="x-none" w:eastAsia="x-none"/>
        </w:rPr>
        <w:t>(קופת חול</w:t>
      </w:r>
      <w:r w:rsidR="0066796F" w:rsidRPr="000F70F3">
        <w:rPr>
          <w:rtl/>
          <w:lang w:val="x-none" w:eastAsia="x-none"/>
        </w:rPr>
        <w:t>ים)</w:t>
      </w:r>
      <w:r w:rsidR="00363720" w:rsidRPr="000F70F3">
        <w:rPr>
          <w:rtl/>
          <w:lang w:val="x-none" w:eastAsia="x-none"/>
        </w:rPr>
        <w:t xml:space="preserve">, שפה מועדפת, </w:t>
      </w:r>
      <w:r w:rsidRPr="000F70F3">
        <w:rPr>
          <w:rtl/>
          <w:lang w:val="x-none" w:eastAsia="x-none"/>
        </w:rPr>
        <w:t>מזהה מטופלת</w:t>
      </w:r>
      <w:r w:rsidR="00363720" w:rsidRPr="000F70F3">
        <w:rPr>
          <w:rtl/>
          <w:lang w:val="x-none" w:eastAsia="x-none"/>
        </w:rPr>
        <w:t xml:space="preserve"> ישן (כולל תאריך סיום תוקף)</w:t>
      </w:r>
    </w:p>
    <w:p w14:paraId="54811373" w14:textId="22B4E19F" w:rsidR="009A5046" w:rsidRPr="000F70F3" w:rsidRDefault="00FC3BC3" w:rsidP="00CB5E9C">
      <w:pPr>
        <w:pStyle w:val="3"/>
        <w:rPr>
          <w:rtl/>
        </w:rPr>
      </w:pPr>
      <w:r w:rsidRPr="000F70F3">
        <w:rPr>
          <w:rtl/>
        </w:rPr>
        <w:t>עומק היסטורי</w:t>
      </w:r>
    </w:p>
    <w:p w14:paraId="001C9468" w14:textId="0758998B" w:rsidR="00D24653" w:rsidRPr="000F70F3" w:rsidRDefault="00D24653" w:rsidP="005B6799">
      <w:r w:rsidRPr="000F70F3">
        <w:rPr>
          <w:rtl/>
        </w:rPr>
        <w:t>כ</w:t>
      </w:r>
      <w:sdt>
        <w:sdtPr>
          <w:rPr>
            <w:rtl/>
          </w:rPr>
          <w:tag w:val="goog_rdk_19"/>
          <w:id w:val="1693189036"/>
        </w:sdtPr>
        <w:sdtEndPr/>
        <w:sdtContent/>
      </w:sdt>
      <w:sdt>
        <w:sdtPr>
          <w:rPr>
            <w:rtl/>
          </w:rPr>
          <w:tag w:val="goog_rdk_20"/>
          <w:id w:val="447128536"/>
        </w:sdtPr>
        <w:sdtEndPr/>
        <w:sdtContent/>
      </w:sdt>
      <w:r w:rsidRPr="000F70F3">
        <w:rPr>
          <w:rtl/>
        </w:rPr>
        <w:t xml:space="preserve">לל המבוטחות </w:t>
      </w:r>
      <w:proofErr w:type="spellStart"/>
      <w:r w:rsidRPr="000F70F3">
        <w:rPr>
          <w:rtl/>
        </w:rPr>
        <w:t>המשוי</w:t>
      </w:r>
      <w:r w:rsidR="007B38D4" w:rsidRPr="000F70F3">
        <w:rPr>
          <w:rtl/>
        </w:rPr>
        <w:t>י</w:t>
      </w:r>
      <w:r w:rsidRPr="000F70F3">
        <w:rPr>
          <w:rtl/>
        </w:rPr>
        <w:t>כות</w:t>
      </w:r>
      <w:proofErr w:type="spellEnd"/>
      <w:r w:rsidRPr="000F70F3">
        <w:rPr>
          <w:rtl/>
        </w:rPr>
        <w:t xml:space="preserve"> לקופת החולים ו/או כלל המטופלות שקיבלו שירות ב- 5 השנים האחרונות במרכז הרפואי.</w:t>
      </w:r>
    </w:p>
    <w:p w14:paraId="336F73CD" w14:textId="75620662" w:rsidR="006F3860" w:rsidRPr="000F70F3" w:rsidRDefault="006F3860" w:rsidP="006F3860">
      <w:pPr>
        <w:rPr>
          <w:rtl/>
        </w:rPr>
      </w:pPr>
      <w:r w:rsidRPr="000F70F3">
        <w:rPr>
          <w:rtl/>
        </w:rPr>
        <w:t xml:space="preserve">יש לתת את הדעת לכך שבחלק מסלי המידע נדרש עומק היסטורי מלא (למעלה מ-5 שנים, לדוגמא בסל מידע רגישויות), ועל כן נדרש כמינימום לאפשר באותו סל מידע לייצג באופן תקין את מזהה המטופלת </w:t>
      </w:r>
      <w:r w:rsidR="00086441" w:rsidRPr="000F70F3">
        <w:rPr>
          <w:rtl/>
        </w:rPr>
        <w:t>העדכני למועד בו נוצר המידע בסל.</w:t>
      </w:r>
    </w:p>
    <w:p w14:paraId="5836CCC5" w14:textId="1AA22644" w:rsidR="00142B2C" w:rsidRPr="000F70F3" w:rsidRDefault="004E7E3A" w:rsidP="00593CB7">
      <w:pPr>
        <w:pStyle w:val="21"/>
        <w:rPr>
          <w:rtl/>
        </w:rPr>
      </w:pPr>
      <w:bookmarkStart w:id="40" w:name="_Toc164230900"/>
      <w:r w:rsidRPr="000F70F3">
        <w:rPr>
          <w:rtl/>
        </w:rPr>
        <w:t>העדפות בסיום חיים</w:t>
      </w:r>
      <w:bookmarkEnd w:id="40"/>
    </w:p>
    <w:p w14:paraId="1CC13976" w14:textId="77777777" w:rsidR="00D21A32" w:rsidRPr="000F70F3" w:rsidRDefault="00D21A32" w:rsidP="00170C42">
      <w:pPr>
        <w:pStyle w:val="4"/>
        <w:rPr>
          <w:rtl/>
        </w:rPr>
      </w:pPr>
      <w:r w:rsidRPr="000F70F3">
        <w:rPr>
          <w:rtl/>
        </w:rPr>
        <w:t>תכולה</w:t>
      </w:r>
    </w:p>
    <w:p w14:paraId="6F28C1BD" w14:textId="01FF32DA" w:rsidR="009C563E" w:rsidRPr="000F70F3" w:rsidRDefault="009C563E" w:rsidP="005D63C3">
      <w:pPr>
        <w:rPr>
          <w:rtl/>
          <w:lang w:eastAsia="x-none"/>
        </w:rPr>
      </w:pPr>
      <w:r w:rsidRPr="000F70F3">
        <w:rPr>
          <w:rtl/>
          <w:lang w:eastAsia="x-none"/>
        </w:rPr>
        <w:t xml:space="preserve">מידע הקיים בארגון הבריאות </w:t>
      </w:r>
      <w:r w:rsidR="00BB4871" w:rsidRPr="000F70F3">
        <w:rPr>
          <w:rtl/>
          <w:lang w:eastAsia="x-none"/>
        </w:rPr>
        <w:t xml:space="preserve">אודות </w:t>
      </w:r>
      <w:r w:rsidR="00FB6193" w:rsidRPr="000F70F3">
        <w:rPr>
          <w:rtl/>
          <w:lang w:eastAsia="x-none"/>
        </w:rPr>
        <w:t>העדפות שונות של המטופלת לקראת סיום חיים</w:t>
      </w:r>
      <w:r w:rsidR="00D650A2" w:rsidRPr="000F70F3">
        <w:rPr>
          <w:rtl/>
          <w:lang w:eastAsia="x-none"/>
        </w:rPr>
        <w:t>.</w:t>
      </w:r>
      <w:r w:rsidR="005A5672" w:rsidRPr="000F70F3">
        <w:rPr>
          <w:rtl/>
          <w:lang w:eastAsia="x-none"/>
        </w:rPr>
        <w:t xml:space="preserve"> </w:t>
      </w:r>
      <w:r w:rsidR="00C51483" w:rsidRPr="000F70F3">
        <w:rPr>
          <w:rtl/>
          <w:lang w:eastAsia="x-none"/>
        </w:rPr>
        <w:t>ההעדפות המרכזיות המבוקשות לשיתוף:</w:t>
      </w:r>
      <w:r w:rsidR="00C51483" w:rsidRPr="000F70F3">
        <w:rPr>
          <w:lang w:eastAsia="x-none"/>
        </w:rPr>
        <w:t xml:space="preserve"> </w:t>
      </w:r>
      <w:r w:rsidR="00F27471" w:rsidRPr="000F70F3">
        <w:rPr>
          <w:rtl/>
          <w:lang w:eastAsia="x-none"/>
        </w:rPr>
        <w:t>ה</w:t>
      </w:r>
      <w:r w:rsidR="00FB6193" w:rsidRPr="000F70F3">
        <w:rPr>
          <w:rtl/>
          <w:lang w:eastAsia="x-none"/>
        </w:rPr>
        <w:t xml:space="preserve">נחיות </w:t>
      </w:r>
      <w:r w:rsidR="00461168" w:rsidRPr="000F70F3">
        <w:rPr>
          <w:rtl/>
          <w:lang w:eastAsia="x-none"/>
        </w:rPr>
        <w:t>לטיפול ש</w:t>
      </w:r>
      <w:r w:rsidR="00805C0A" w:rsidRPr="000F70F3">
        <w:rPr>
          <w:rtl/>
          <w:lang w:eastAsia="x-none"/>
        </w:rPr>
        <w:t xml:space="preserve">הופקדו </w:t>
      </w:r>
      <w:r w:rsidR="00D97813" w:rsidRPr="000F70F3">
        <w:rPr>
          <w:rtl/>
          <w:lang w:eastAsia="x-none"/>
        </w:rPr>
        <w:t xml:space="preserve">במרכז להנחיות מקדימות של משרד הבריאות </w:t>
      </w:r>
      <w:r w:rsidR="004A7F5D" w:rsidRPr="000F70F3">
        <w:rPr>
          <w:rtl/>
          <w:lang w:eastAsia="x-none"/>
        </w:rPr>
        <w:t>על ידי '</w:t>
      </w:r>
      <w:r w:rsidR="00FB6193" w:rsidRPr="000F70F3">
        <w:rPr>
          <w:rtl/>
          <w:lang w:eastAsia="x-none"/>
        </w:rPr>
        <w:t xml:space="preserve">חולה הנוטה למות' </w:t>
      </w:r>
      <w:r w:rsidR="00D97813" w:rsidRPr="000F70F3">
        <w:rPr>
          <w:rtl/>
          <w:lang w:eastAsia="x-none"/>
        </w:rPr>
        <w:t xml:space="preserve">או </w:t>
      </w:r>
      <w:r w:rsidR="00FB6193" w:rsidRPr="000F70F3">
        <w:rPr>
          <w:rtl/>
          <w:lang w:eastAsia="x-none"/>
        </w:rPr>
        <w:t xml:space="preserve">בעקבות שיחה </w:t>
      </w:r>
      <w:proofErr w:type="spellStart"/>
      <w:r w:rsidR="00FB6193" w:rsidRPr="000F70F3">
        <w:rPr>
          <w:rtl/>
          <w:lang w:eastAsia="x-none"/>
        </w:rPr>
        <w:t>פליאטיבית</w:t>
      </w:r>
      <w:proofErr w:type="spellEnd"/>
      <w:r w:rsidR="00D97813" w:rsidRPr="000F70F3">
        <w:rPr>
          <w:rtl/>
          <w:lang w:eastAsia="x-none"/>
        </w:rPr>
        <w:t xml:space="preserve"> עם מטפל</w:t>
      </w:r>
      <w:r w:rsidR="00C51483" w:rsidRPr="000F70F3">
        <w:rPr>
          <w:rtl/>
          <w:lang w:eastAsia="x-none"/>
        </w:rPr>
        <w:t>,</w:t>
      </w:r>
      <w:r w:rsidR="00F57B3B" w:rsidRPr="000F70F3">
        <w:rPr>
          <w:rtl/>
          <w:lang w:eastAsia="x-none"/>
        </w:rPr>
        <w:t xml:space="preserve"> </w:t>
      </w:r>
      <w:r w:rsidR="007F1704" w:rsidRPr="000F70F3">
        <w:rPr>
          <w:rtl/>
          <w:lang w:eastAsia="x-none"/>
        </w:rPr>
        <w:t xml:space="preserve">מידע על </w:t>
      </w:r>
      <w:r w:rsidR="006D15B3" w:rsidRPr="000F70F3">
        <w:rPr>
          <w:rtl/>
          <w:lang w:eastAsia="x-none"/>
        </w:rPr>
        <w:t xml:space="preserve">העדפות בנושא </w:t>
      </w:r>
      <w:r w:rsidR="007F1704" w:rsidRPr="000F70F3">
        <w:rPr>
          <w:rtl/>
          <w:lang w:eastAsia="x-none"/>
        </w:rPr>
        <w:t>תרומת איברים</w:t>
      </w:r>
      <w:r w:rsidR="0066796F" w:rsidRPr="000F70F3">
        <w:rPr>
          <w:rFonts w:hint="cs"/>
          <w:rtl/>
          <w:lang w:eastAsia="x-none"/>
        </w:rPr>
        <w:t>.</w:t>
      </w:r>
    </w:p>
    <w:p w14:paraId="3BC6147F" w14:textId="77777777" w:rsidR="00D21A32" w:rsidRPr="000F70F3" w:rsidRDefault="00D21A32" w:rsidP="00170C42">
      <w:pPr>
        <w:pStyle w:val="4"/>
        <w:rPr>
          <w:rtl/>
        </w:rPr>
      </w:pPr>
      <w:r w:rsidRPr="000F70F3">
        <w:rPr>
          <w:rtl/>
        </w:rPr>
        <w:t>פריטי מידע</w:t>
      </w:r>
    </w:p>
    <w:p w14:paraId="1B798489" w14:textId="4505A063" w:rsidR="00302464" w:rsidRPr="000F70F3" w:rsidRDefault="00C749E4" w:rsidP="005D63C3">
      <w:pPr>
        <w:rPr>
          <w:rtl/>
          <w:lang w:val="x-none" w:eastAsia="x-none"/>
        </w:rPr>
      </w:pPr>
      <w:r w:rsidRPr="000F70F3">
        <w:rPr>
          <w:rtl/>
          <w:lang w:val="x-none" w:eastAsia="x-none"/>
        </w:rPr>
        <w:t>מזהה מטופלת</w:t>
      </w:r>
      <w:r w:rsidR="00302464" w:rsidRPr="000F70F3">
        <w:rPr>
          <w:rtl/>
          <w:lang w:val="x-none" w:eastAsia="x-none"/>
        </w:rPr>
        <w:t xml:space="preserve">, </w:t>
      </w:r>
      <w:r w:rsidR="00302464" w:rsidRPr="000F70F3">
        <w:rPr>
          <w:lang w:val="x-none" w:eastAsia="x-none"/>
        </w:rPr>
        <w:t>DNR</w:t>
      </w:r>
      <w:r w:rsidR="00302464" w:rsidRPr="000F70F3">
        <w:rPr>
          <w:rtl/>
          <w:lang w:val="x-none" w:eastAsia="x-none"/>
        </w:rPr>
        <w:t xml:space="preserve">, תרומת איברים (כן / לא / תלות באישור גורם נוסף), טופס </w:t>
      </w:r>
      <w:r w:rsidR="004E7E3A" w:rsidRPr="000F70F3">
        <w:rPr>
          <w:rtl/>
          <w:lang w:val="x-none" w:eastAsia="x-none"/>
        </w:rPr>
        <w:t>העדפות בסיום</w:t>
      </w:r>
      <w:r w:rsidR="00302464" w:rsidRPr="000F70F3">
        <w:rPr>
          <w:rtl/>
          <w:lang w:val="x-none" w:eastAsia="x-none"/>
        </w:rPr>
        <w:t xml:space="preserve"> חיים</w:t>
      </w:r>
      <w:r w:rsidR="00F57B3B" w:rsidRPr="000F70F3">
        <w:rPr>
          <w:rtl/>
          <w:lang w:val="x-none" w:eastAsia="x-none"/>
        </w:rPr>
        <w:t xml:space="preserve">, מיופה </w:t>
      </w:r>
      <w:proofErr w:type="spellStart"/>
      <w:r w:rsidR="00F57B3B" w:rsidRPr="000F70F3">
        <w:rPr>
          <w:rtl/>
          <w:lang w:val="x-none" w:eastAsia="x-none"/>
        </w:rPr>
        <w:t>כח</w:t>
      </w:r>
      <w:proofErr w:type="spellEnd"/>
      <w:r w:rsidR="00F57B3B" w:rsidRPr="000F70F3">
        <w:rPr>
          <w:rtl/>
          <w:lang w:val="x-none" w:eastAsia="x-none"/>
        </w:rPr>
        <w:t xml:space="preserve"> לקבלת החלטות, גורם מאשר למיופה </w:t>
      </w:r>
      <w:proofErr w:type="spellStart"/>
      <w:r w:rsidR="00F57B3B" w:rsidRPr="000F70F3">
        <w:rPr>
          <w:rtl/>
          <w:lang w:val="x-none" w:eastAsia="x-none"/>
        </w:rPr>
        <w:t>כח</w:t>
      </w:r>
      <w:proofErr w:type="spellEnd"/>
    </w:p>
    <w:p w14:paraId="390D218E" w14:textId="77777777" w:rsidR="00D21A32" w:rsidRPr="000F70F3" w:rsidRDefault="00D21A32" w:rsidP="00170C42">
      <w:pPr>
        <w:pStyle w:val="4"/>
        <w:rPr>
          <w:rtl/>
        </w:rPr>
      </w:pPr>
      <w:r w:rsidRPr="000F70F3">
        <w:rPr>
          <w:rtl/>
        </w:rPr>
        <w:t>עומק היסטורי</w:t>
      </w:r>
    </w:p>
    <w:p w14:paraId="5A9BD12B" w14:textId="0D8ED0F7" w:rsidR="0051017B" w:rsidRPr="000F70F3" w:rsidRDefault="0051017B" w:rsidP="005D63C3">
      <w:pPr>
        <w:rPr>
          <w:rtl/>
          <w:lang w:val="x-none" w:eastAsia="x-none"/>
        </w:rPr>
      </w:pPr>
      <w:r w:rsidRPr="000F70F3">
        <w:rPr>
          <w:rtl/>
          <w:lang w:val="x-none" w:eastAsia="x-none"/>
        </w:rPr>
        <w:t>מלא</w:t>
      </w:r>
    </w:p>
    <w:p w14:paraId="47CD211F" w14:textId="10ECACEE" w:rsidR="00D21A32" w:rsidRPr="000F70F3" w:rsidRDefault="00D21A32" w:rsidP="00170C42">
      <w:pPr>
        <w:pStyle w:val="4"/>
        <w:rPr>
          <w:rtl/>
        </w:rPr>
      </w:pPr>
      <w:r w:rsidRPr="000F70F3">
        <w:rPr>
          <w:rtl/>
        </w:rPr>
        <w:t>דוגמאות</w:t>
      </w:r>
    </w:p>
    <w:p w14:paraId="2B68628E" w14:textId="149FBCB0" w:rsidR="001D232C" w:rsidRPr="000F70F3" w:rsidRDefault="00BF269D" w:rsidP="001D232C">
      <w:pPr>
        <w:rPr>
          <w:rtl/>
          <w:lang w:val="x-none" w:eastAsia="x-none"/>
        </w:rPr>
      </w:pPr>
      <w:r w:rsidRPr="000F70F3">
        <w:rPr>
          <w:rtl/>
          <w:lang w:val="x-none" w:eastAsia="x-none"/>
        </w:rPr>
        <w:t xml:space="preserve">תורם איברים (חתום על כרטיס אדי), </w:t>
      </w:r>
      <w:r w:rsidR="008B34EE" w:rsidRPr="000F70F3">
        <w:rPr>
          <w:rtl/>
          <w:lang w:val="x-none" w:eastAsia="x-none"/>
        </w:rPr>
        <w:t xml:space="preserve">הופקדו הנחיות רפואיות מקדימות לטיפול רפואי עתידי בחולה הנוטה למות, הופקד </w:t>
      </w:r>
      <w:r w:rsidR="00504AE6" w:rsidRPr="000F70F3">
        <w:rPr>
          <w:rtl/>
          <w:lang w:val="x-none" w:eastAsia="x-none"/>
        </w:rPr>
        <w:t>ייפוי כוח למתן הנחיות רפואיות לטיפול בחולה הנוטה למות.</w:t>
      </w:r>
    </w:p>
    <w:p w14:paraId="6F06699B" w14:textId="09DE8821" w:rsidR="00142B2C" w:rsidRPr="000F70F3" w:rsidRDefault="00142B2C" w:rsidP="00593CB7">
      <w:pPr>
        <w:pStyle w:val="21"/>
        <w:rPr>
          <w:rtl/>
        </w:rPr>
      </w:pPr>
      <w:bookmarkStart w:id="41" w:name="_Toc163049895"/>
      <w:bookmarkStart w:id="42" w:name="_Toc164230901"/>
      <w:r w:rsidRPr="000F70F3">
        <w:rPr>
          <w:rtl/>
        </w:rPr>
        <w:t>שיוך למחקר</w:t>
      </w:r>
      <w:bookmarkEnd w:id="41"/>
      <w:bookmarkEnd w:id="42"/>
    </w:p>
    <w:p w14:paraId="5400AB02" w14:textId="77777777" w:rsidR="00992551" w:rsidRPr="000F70F3" w:rsidRDefault="00992551" w:rsidP="00CB5E9C">
      <w:pPr>
        <w:pStyle w:val="3"/>
        <w:rPr>
          <w:rtl/>
        </w:rPr>
      </w:pPr>
      <w:r w:rsidRPr="000F70F3">
        <w:rPr>
          <w:rtl/>
        </w:rPr>
        <w:t>תכולה</w:t>
      </w:r>
    </w:p>
    <w:p w14:paraId="222B7C7D" w14:textId="277FDC69" w:rsidR="003152C5" w:rsidRPr="000F70F3" w:rsidRDefault="00052C35" w:rsidP="005D63C3">
      <w:pPr>
        <w:rPr>
          <w:rtl/>
          <w:lang w:val="x-none" w:eastAsia="x-none"/>
        </w:rPr>
      </w:pPr>
      <w:r w:rsidRPr="000F70F3">
        <w:rPr>
          <w:rtl/>
          <w:lang w:val="x-none" w:eastAsia="x-none"/>
        </w:rPr>
        <w:t xml:space="preserve">סל מידע זה יכיל את כל המחקרים </w:t>
      </w:r>
      <w:r w:rsidR="00CA73FC" w:rsidRPr="000F70F3">
        <w:rPr>
          <w:rFonts w:hint="cs"/>
          <w:rtl/>
          <w:lang w:val="x-none" w:eastAsia="x-none"/>
        </w:rPr>
        <w:t>הקליניים</w:t>
      </w:r>
      <w:r w:rsidRPr="000F70F3">
        <w:rPr>
          <w:rtl/>
          <w:lang w:val="x-none" w:eastAsia="x-none"/>
        </w:rPr>
        <w:t xml:space="preserve"> בהן משתתפת המטופלת, ללא קשר לארגון במסגרתו מבוצע המחקר (קופת חולים; בית חולים).</w:t>
      </w:r>
      <w:r w:rsidR="008045B0" w:rsidRPr="000F70F3">
        <w:rPr>
          <w:rtl/>
          <w:lang w:val="x-none" w:eastAsia="x-none"/>
        </w:rPr>
        <w:t xml:space="preserve"> </w:t>
      </w:r>
    </w:p>
    <w:p w14:paraId="38AD46EA" w14:textId="77777777" w:rsidR="00992551" w:rsidRPr="000F70F3" w:rsidRDefault="00992551" w:rsidP="00CB5E9C">
      <w:pPr>
        <w:pStyle w:val="3"/>
        <w:rPr>
          <w:rtl/>
        </w:rPr>
      </w:pPr>
      <w:r w:rsidRPr="000F70F3">
        <w:rPr>
          <w:rtl/>
        </w:rPr>
        <w:t>פריטי מידע</w:t>
      </w:r>
    </w:p>
    <w:p w14:paraId="6E45C134" w14:textId="29955C8C" w:rsidR="003152C5" w:rsidRPr="000F70F3" w:rsidRDefault="00C749E4" w:rsidP="005D63C3">
      <w:pPr>
        <w:rPr>
          <w:rtl/>
          <w:lang w:val="x-none" w:eastAsia="x-none"/>
        </w:rPr>
      </w:pPr>
      <w:r w:rsidRPr="000F70F3">
        <w:rPr>
          <w:rtl/>
          <w:lang w:val="x-none" w:eastAsia="x-none"/>
        </w:rPr>
        <w:t>מזהה מטופלת</w:t>
      </w:r>
      <w:r w:rsidR="003152C5" w:rsidRPr="000F70F3">
        <w:rPr>
          <w:rtl/>
          <w:lang w:val="x-none" w:eastAsia="x-none"/>
        </w:rPr>
        <w:t>, מזהה מחקר (שם ומספר מזהה)</w:t>
      </w:r>
      <w:r w:rsidR="00CF4BEA" w:rsidRPr="000F70F3">
        <w:rPr>
          <w:rtl/>
          <w:lang w:val="x-none" w:eastAsia="x-none"/>
        </w:rPr>
        <w:t>, ארגון בו בוצע המחקר</w:t>
      </w:r>
    </w:p>
    <w:p w14:paraId="6A865B04" w14:textId="77777777" w:rsidR="00992551" w:rsidRPr="000F70F3" w:rsidRDefault="00992551" w:rsidP="00CB5E9C">
      <w:pPr>
        <w:pStyle w:val="3"/>
        <w:rPr>
          <w:rtl/>
        </w:rPr>
      </w:pPr>
      <w:r w:rsidRPr="000F70F3">
        <w:rPr>
          <w:rtl/>
        </w:rPr>
        <w:lastRenderedPageBreak/>
        <w:t>עומק היסטורי</w:t>
      </w:r>
    </w:p>
    <w:p w14:paraId="23A33B0C" w14:textId="7F0B3E5E" w:rsidR="0051017B" w:rsidRPr="000F70F3" w:rsidRDefault="00035670" w:rsidP="0014391F">
      <w:pPr>
        <w:rPr>
          <w:rtl/>
          <w:lang w:val="x-none" w:eastAsia="x-none"/>
        </w:rPr>
      </w:pPr>
      <w:r w:rsidRPr="000F70F3">
        <w:rPr>
          <w:rtl/>
          <w:lang w:val="x-none" w:eastAsia="x-none"/>
        </w:rPr>
        <w:t xml:space="preserve">כל המחקרים בהן השתתפה המטופלת באופן פעיל </w:t>
      </w:r>
      <w:r w:rsidR="004B6A53" w:rsidRPr="000F70F3">
        <w:rPr>
          <w:rFonts w:hint="cs"/>
          <w:rtl/>
          <w:lang w:val="x-none" w:eastAsia="x-none"/>
        </w:rPr>
        <w:t>ב5 השנים האחרונות.</w:t>
      </w:r>
    </w:p>
    <w:p w14:paraId="475C2EF9" w14:textId="259874C9" w:rsidR="00992551" w:rsidRPr="000F70F3" w:rsidRDefault="00992551" w:rsidP="00CB5E9C">
      <w:pPr>
        <w:pStyle w:val="3"/>
        <w:rPr>
          <w:rtl/>
        </w:rPr>
      </w:pPr>
      <w:r w:rsidRPr="000F70F3">
        <w:rPr>
          <w:rtl/>
        </w:rPr>
        <w:t>דוגמאות</w:t>
      </w:r>
    </w:p>
    <w:p w14:paraId="5357482A" w14:textId="22109001" w:rsidR="00504AE6" w:rsidRPr="000F70F3" w:rsidRDefault="00182D3E" w:rsidP="00405790">
      <w:pPr>
        <w:pStyle w:val="ad"/>
        <w:numPr>
          <w:ilvl w:val="0"/>
          <w:numId w:val="42"/>
        </w:numPr>
        <w:rPr>
          <w:lang w:val="x-none" w:eastAsia="x-none"/>
        </w:rPr>
      </w:pPr>
      <w:proofErr w:type="spellStart"/>
      <w:r w:rsidRPr="000F70F3">
        <w:rPr>
          <w:rtl/>
          <w:lang w:val="x-none" w:eastAsia="x-none"/>
        </w:rPr>
        <w:t>איברמקטין</w:t>
      </w:r>
      <w:proofErr w:type="spellEnd"/>
      <w:r w:rsidRPr="000F70F3">
        <w:rPr>
          <w:rtl/>
          <w:lang w:val="x-none" w:eastAsia="x-none"/>
        </w:rPr>
        <w:t xml:space="preserve"> לעומת פלסבו לטיפול בחולים עם </w:t>
      </w:r>
      <w:r w:rsidRPr="000F70F3">
        <w:rPr>
          <w:lang w:val="x-none" w:eastAsia="x-none"/>
        </w:rPr>
        <w:t>COVID-19</w:t>
      </w:r>
      <w:r w:rsidRPr="000F70F3">
        <w:rPr>
          <w:rtl/>
          <w:lang w:val="x-none" w:eastAsia="x-none"/>
        </w:rPr>
        <w:t xml:space="preserve"> במצב קל עד בינוני למניעת התקדמות המחלה לזיהום קשה ולהפחתת </w:t>
      </w:r>
      <w:r w:rsidRPr="000F70F3">
        <w:rPr>
          <w:lang w:val="x-none" w:eastAsia="x-none"/>
        </w:rPr>
        <w:t>viral shedding</w:t>
      </w:r>
      <w:r w:rsidRPr="000F70F3">
        <w:rPr>
          <w:rtl/>
          <w:lang w:val="x-none" w:eastAsia="x-none"/>
        </w:rPr>
        <w:t xml:space="preserve">- ניסוי מבוקר אקראי כפול סמיות / </w:t>
      </w:r>
      <w:r w:rsidR="00082EC3" w:rsidRPr="000F70F3">
        <w:rPr>
          <w:lang w:val="x-none" w:eastAsia="x-none"/>
        </w:rPr>
        <w:t>MOH_2020-05-04_008914</w:t>
      </w:r>
      <w:r w:rsidR="00B70FBB" w:rsidRPr="000F70F3">
        <w:rPr>
          <w:rtl/>
          <w:lang w:val="x-none" w:eastAsia="x-none"/>
        </w:rPr>
        <w:t xml:space="preserve"> / </w:t>
      </w:r>
      <w:r w:rsidR="0057487E" w:rsidRPr="000F70F3">
        <w:rPr>
          <w:rtl/>
          <w:lang w:val="x-none" w:eastAsia="x-none"/>
        </w:rPr>
        <w:t>מרכז רפואי ע"ש ד"ר ח. שיבא, תל-השומר</w:t>
      </w:r>
      <w:r w:rsidR="00405790" w:rsidRPr="000F70F3">
        <w:rPr>
          <w:rtl/>
          <w:lang w:val="x-none" w:eastAsia="x-none"/>
        </w:rPr>
        <w:t>.</w:t>
      </w:r>
    </w:p>
    <w:p w14:paraId="04FF27A4" w14:textId="71EB15A7" w:rsidR="00405790" w:rsidRPr="000F70F3" w:rsidRDefault="006A5CCA" w:rsidP="00405790">
      <w:pPr>
        <w:pStyle w:val="ad"/>
        <w:numPr>
          <w:ilvl w:val="0"/>
          <w:numId w:val="42"/>
        </w:numPr>
        <w:rPr>
          <w:rtl/>
          <w:lang w:val="x-none" w:eastAsia="x-none"/>
        </w:rPr>
      </w:pPr>
      <w:r w:rsidRPr="000F70F3">
        <w:rPr>
          <w:rtl/>
          <w:lang w:val="x-none" w:eastAsia="x-none"/>
        </w:rPr>
        <w:t xml:space="preserve">מינון גבוה של שתי תרופות כטיפול בדלקת קיבה עם </w:t>
      </w:r>
      <w:proofErr w:type="spellStart"/>
      <w:r w:rsidRPr="000F70F3">
        <w:rPr>
          <w:rtl/>
          <w:lang w:val="x-none" w:eastAsia="x-none"/>
        </w:rPr>
        <w:t>הליקובקטר</w:t>
      </w:r>
      <w:proofErr w:type="spellEnd"/>
      <w:r w:rsidRPr="000F70F3">
        <w:rPr>
          <w:rtl/>
          <w:lang w:val="x-none" w:eastAsia="x-none"/>
        </w:rPr>
        <w:t xml:space="preserve"> </w:t>
      </w:r>
      <w:proofErr w:type="spellStart"/>
      <w:r w:rsidRPr="000F70F3">
        <w:rPr>
          <w:rtl/>
          <w:lang w:val="x-none" w:eastAsia="x-none"/>
        </w:rPr>
        <w:t>פילורי</w:t>
      </w:r>
      <w:proofErr w:type="spellEnd"/>
      <w:r w:rsidR="00B70FBB" w:rsidRPr="000F70F3">
        <w:rPr>
          <w:rtl/>
          <w:lang w:val="x-none" w:eastAsia="x-none"/>
        </w:rPr>
        <w:t xml:space="preserve"> / </w:t>
      </w:r>
      <w:r w:rsidR="00B70FBB" w:rsidRPr="000F70F3">
        <w:rPr>
          <w:lang w:val="x-none" w:eastAsia="x-none"/>
        </w:rPr>
        <w:t>MOH_2019-02-27_006002</w:t>
      </w:r>
      <w:r w:rsidR="00C94DAF" w:rsidRPr="000F70F3">
        <w:rPr>
          <w:rtl/>
          <w:lang w:val="x-none" w:eastAsia="x-none"/>
        </w:rPr>
        <w:t xml:space="preserve"> / מרכז רפואי ע"ש רבין, קמפוס בילינסון, קופת חולים כללית</w:t>
      </w:r>
    </w:p>
    <w:p w14:paraId="0D54AFEB" w14:textId="0B5801C2" w:rsidR="00142B2C" w:rsidRPr="000F70F3" w:rsidRDefault="00142B2C" w:rsidP="00593CB7">
      <w:pPr>
        <w:pStyle w:val="21"/>
        <w:rPr>
          <w:rtl/>
        </w:rPr>
      </w:pPr>
      <w:bookmarkStart w:id="43" w:name="_Toc163049896"/>
      <w:bookmarkStart w:id="44" w:name="_Toc164230902"/>
      <w:r w:rsidRPr="000F70F3">
        <w:rPr>
          <w:rtl/>
        </w:rPr>
        <w:t>אנשי קשר</w:t>
      </w:r>
      <w:bookmarkEnd w:id="43"/>
      <w:bookmarkEnd w:id="44"/>
    </w:p>
    <w:p w14:paraId="1B4010E7" w14:textId="77777777" w:rsidR="00D21A32" w:rsidRPr="000F70F3" w:rsidRDefault="00D21A32" w:rsidP="00CB5E9C">
      <w:pPr>
        <w:pStyle w:val="3"/>
        <w:rPr>
          <w:rtl/>
        </w:rPr>
      </w:pPr>
      <w:bookmarkStart w:id="45" w:name="_Toc163049897"/>
      <w:r w:rsidRPr="000F70F3">
        <w:rPr>
          <w:rtl/>
        </w:rPr>
        <w:t>תכולה</w:t>
      </w:r>
      <w:bookmarkEnd w:id="45"/>
    </w:p>
    <w:p w14:paraId="1D1CA1C0" w14:textId="2210992A" w:rsidR="00D743F3" w:rsidRPr="000F70F3" w:rsidRDefault="00AE46EB" w:rsidP="004D33F2">
      <w:pPr>
        <w:rPr>
          <w:rtl/>
          <w:lang w:eastAsia="x-none"/>
        </w:rPr>
      </w:pPr>
      <w:r w:rsidRPr="000F70F3">
        <w:rPr>
          <w:rtl/>
        </w:rPr>
        <w:t xml:space="preserve">סל מידע זה יכיל מידע על גורמים </w:t>
      </w:r>
      <w:r w:rsidR="002F0FC3" w:rsidRPr="000F70F3">
        <w:rPr>
          <w:rFonts w:hint="cs"/>
          <w:rtl/>
        </w:rPr>
        <w:t xml:space="preserve">המוגדרים </w:t>
      </w:r>
      <w:r w:rsidRPr="000F70F3">
        <w:rPr>
          <w:rtl/>
        </w:rPr>
        <w:t>כ-</w:t>
      </w:r>
      <w:r w:rsidRPr="000F70F3">
        <w:t>caregivers</w:t>
      </w:r>
      <w:r w:rsidR="0014391F" w:rsidRPr="000F70F3">
        <w:rPr>
          <w:rFonts w:hint="cs"/>
          <w:rtl/>
        </w:rPr>
        <w:t xml:space="preserve"> (מידע שקיים בקופות החולים ובבתי החולים)</w:t>
      </w:r>
      <w:r w:rsidRPr="000F70F3">
        <w:rPr>
          <w:rtl/>
        </w:rPr>
        <w:t>. לרוב מדובר</w:t>
      </w:r>
      <w:r w:rsidR="002F0FC3" w:rsidRPr="000F70F3">
        <w:rPr>
          <w:rFonts w:hint="cs"/>
          <w:rtl/>
        </w:rPr>
        <w:t xml:space="preserve"> באפוטרופו</w:t>
      </w:r>
      <w:r w:rsidR="002F0FC3" w:rsidRPr="000F70F3">
        <w:rPr>
          <w:rFonts w:hint="eastAsia"/>
          <w:rtl/>
        </w:rPr>
        <w:t>ס</w:t>
      </w:r>
      <w:r w:rsidR="002F0FC3" w:rsidRPr="000F70F3">
        <w:rPr>
          <w:rFonts w:hint="cs"/>
          <w:rtl/>
        </w:rPr>
        <w:t xml:space="preserve"> </w:t>
      </w:r>
      <w:r w:rsidR="004D33F2" w:rsidRPr="000F70F3">
        <w:rPr>
          <w:rFonts w:hint="cs"/>
          <w:rtl/>
        </w:rPr>
        <w:t>ה</w:t>
      </w:r>
      <w:r w:rsidR="002F0FC3" w:rsidRPr="000F70F3">
        <w:rPr>
          <w:rFonts w:hint="cs"/>
          <w:rtl/>
        </w:rPr>
        <w:t>חוקי</w:t>
      </w:r>
      <w:r w:rsidR="004D33F2" w:rsidRPr="000F70F3">
        <w:rPr>
          <w:rFonts w:hint="cs"/>
          <w:rtl/>
        </w:rPr>
        <w:t xml:space="preserve">, אך יכול </w:t>
      </w:r>
      <w:r w:rsidR="002F0FC3" w:rsidRPr="000F70F3">
        <w:rPr>
          <w:rFonts w:hint="cs"/>
          <w:rtl/>
        </w:rPr>
        <w:t xml:space="preserve"> לכלול </w:t>
      </w:r>
      <w:r w:rsidR="00D743F3" w:rsidRPr="000F70F3">
        <w:rPr>
          <w:rtl/>
          <w:lang w:val="x-none" w:eastAsia="x-none"/>
        </w:rPr>
        <w:t xml:space="preserve">גם איש קשר דיגיטלי </w:t>
      </w:r>
      <w:r w:rsidR="00D743F3" w:rsidRPr="000F70F3">
        <w:rPr>
          <w:lang w:eastAsia="x-none"/>
        </w:rPr>
        <w:t xml:space="preserve"> </w:t>
      </w:r>
      <w:r w:rsidR="00A82975" w:rsidRPr="000F70F3">
        <w:rPr>
          <w:rtl/>
          <w:lang w:eastAsia="x-none"/>
        </w:rPr>
        <w:t>אשר מורשה</w:t>
      </w:r>
      <w:r w:rsidR="004D33F2" w:rsidRPr="000F70F3">
        <w:rPr>
          <w:rFonts w:hint="cs"/>
          <w:rtl/>
          <w:lang w:eastAsia="x-none"/>
        </w:rPr>
        <w:t xml:space="preserve"> בהתאם למדיניות הארגון</w:t>
      </w:r>
      <w:r w:rsidR="00A82975" w:rsidRPr="000F70F3">
        <w:rPr>
          <w:rtl/>
          <w:lang w:eastAsia="x-none"/>
        </w:rPr>
        <w:t xml:space="preserve"> להיות נגיש למידע של המטופלת ו</w:t>
      </w:r>
      <w:r w:rsidR="00D743F3" w:rsidRPr="000F70F3">
        <w:rPr>
          <w:rtl/>
          <w:lang w:eastAsia="x-none"/>
        </w:rPr>
        <w:t>לעשות פעולות דיגיטליות עבור</w:t>
      </w:r>
      <w:r w:rsidR="00A82975" w:rsidRPr="000F70F3">
        <w:rPr>
          <w:rtl/>
          <w:lang w:eastAsia="x-none"/>
        </w:rPr>
        <w:t>ה</w:t>
      </w:r>
      <w:r w:rsidR="00D743F3" w:rsidRPr="000F70F3">
        <w:rPr>
          <w:rtl/>
          <w:lang w:eastAsia="x-none"/>
        </w:rPr>
        <w:t>.</w:t>
      </w:r>
    </w:p>
    <w:p w14:paraId="2537D14B" w14:textId="77777777" w:rsidR="00D21A32" w:rsidRPr="000F70F3" w:rsidRDefault="00D21A32" w:rsidP="00CB5E9C">
      <w:pPr>
        <w:pStyle w:val="3"/>
        <w:rPr>
          <w:rtl/>
        </w:rPr>
      </w:pPr>
      <w:bookmarkStart w:id="46" w:name="_Toc163049898"/>
      <w:r w:rsidRPr="000F70F3">
        <w:rPr>
          <w:rtl/>
        </w:rPr>
        <w:t>פריטי מידע</w:t>
      </w:r>
      <w:bookmarkEnd w:id="46"/>
    </w:p>
    <w:p w14:paraId="0648C4E7" w14:textId="069D186F" w:rsidR="00D7023B" w:rsidRPr="000F70F3" w:rsidRDefault="00C749E4" w:rsidP="005D63C3">
      <w:pPr>
        <w:rPr>
          <w:rtl/>
          <w:lang w:val="x-none" w:eastAsia="x-none"/>
        </w:rPr>
      </w:pPr>
      <w:r w:rsidRPr="000F70F3">
        <w:rPr>
          <w:rtl/>
          <w:lang w:val="x-none" w:eastAsia="x-none"/>
        </w:rPr>
        <w:t>מזהה מטופלת</w:t>
      </w:r>
      <w:r w:rsidR="00D7023B" w:rsidRPr="000F70F3">
        <w:rPr>
          <w:rtl/>
          <w:lang w:val="x-none" w:eastAsia="x-none"/>
        </w:rPr>
        <w:t>, שם, מזהה</w:t>
      </w:r>
      <w:r w:rsidR="00C91636" w:rsidRPr="000F70F3">
        <w:rPr>
          <w:rtl/>
          <w:lang w:val="x-none" w:eastAsia="x-none"/>
        </w:rPr>
        <w:t xml:space="preserve"> איש קשר</w:t>
      </w:r>
      <w:r w:rsidR="00D7023B" w:rsidRPr="000F70F3">
        <w:rPr>
          <w:rtl/>
          <w:lang w:val="x-none" w:eastAsia="x-none"/>
        </w:rPr>
        <w:t xml:space="preserve">, דרך התקשרות (טלפון חובה, דואר אלקטרוני), סוג הקשר כולל האם מוגדר כאפוטרופוס חוקי, תאריכי תוקף. </w:t>
      </w:r>
    </w:p>
    <w:p w14:paraId="6964EB0F" w14:textId="77777777" w:rsidR="00D21A32" w:rsidRPr="000F70F3" w:rsidRDefault="00D21A32" w:rsidP="00CB5E9C">
      <w:pPr>
        <w:pStyle w:val="3"/>
        <w:rPr>
          <w:rtl/>
        </w:rPr>
      </w:pPr>
      <w:bookmarkStart w:id="47" w:name="_Toc163049899"/>
      <w:r w:rsidRPr="000F70F3">
        <w:rPr>
          <w:rtl/>
        </w:rPr>
        <w:t>עומק היסטורי</w:t>
      </w:r>
      <w:bookmarkEnd w:id="47"/>
    </w:p>
    <w:p w14:paraId="4446FDA8" w14:textId="71D09288" w:rsidR="000049BC" w:rsidRPr="000F70F3" w:rsidRDefault="000049BC" w:rsidP="0014391F">
      <w:pPr>
        <w:rPr>
          <w:rtl/>
          <w:lang w:val="x-none" w:eastAsia="x-none"/>
        </w:rPr>
      </w:pPr>
      <w:r w:rsidRPr="000F70F3">
        <w:rPr>
          <w:rtl/>
          <w:lang w:val="x-none" w:eastAsia="x-none"/>
        </w:rPr>
        <w:t xml:space="preserve">כל אנשי הקשר המוגדרים כפעילים בקופת החולים אליה </w:t>
      </w:r>
      <w:proofErr w:type="spellStart"/>
      <w:r w:rsidRPr="000F70F3">
        <w:rPr>
          <w:rtl/>
          <w:lang w:val="x-none" w:eastAsia="x-none"/>
        </w:rPr>
        <w:t>משוייכת</w:t>
      </w:r>
      <w:proofErr w:type="spellEnd"/>
      <w:r w:rsidRPr="000F70F3">
        <w:rPr>
          <w:rtl/>
          <w:lang w:val="x-none" w:eastAsia="x-none"/>
        </w:rPr>
        <w:t xml:space="preserve"> המטופלת</w:t>
      </w:r>
      <w:r w:rsidR="002F0FC3" w:rsidRPr="000F70F3">
        <w:rPr>
          <w:rFonts w:hint="cs"/>
          <w:rtl/>
          <w:lang w:val="x-none" w:eastAsia="x-none"/>
        </w:rPr>
        <w:t>.</w:t>
      </w:r>
      <w:r w:rsidRPr="000F70F3">
        <w:rPr>
          <w:rtl/>
          <w:lang w:val="x-none" w:eastAsia="x-none"/>
        </w:rPr>
        <w:t xml:space="preserve"> </w:t>
      </w:r>
    </w:p>
    <w:p w14:paraId="20D6CD66" w14:textId="09414F58" w:rsidR="00B8450B" w:rsidRPr="000F70F3" w:rsidRDefault="00B8450B" w:rsidP="005D63C3">
      <w:pPr>
        <w:rPr>
          <w:rtl/>
          <w:lang w:val="x-none" w:eastAsia="x-none"/>
        </w:rPr>
      </w:pPr>
      <w:r w:rsidRPr="000F70F3">
        <w:rPr>
          <w:rtl/>
          <w:lang w:val="x-none" w:eastAsia="x-none"/>
        </w:rPr>
        <w:t>בבית חולים – כל אנשי הקשר המוגדרי</w:t>
      </w:r>
      <w:r w:rsidR="00611110" w:rsidRPr="000F70F3">
        <w:rPr>
          <w:rtl/>
          <w:lang w:val="x-none" w:eastAsia="x-none"/>
        </w:rPr>
        <w:t>ם</w:t>
      </w:r>
      <w:r w:rsidRPr="000F70F3">
        <w:rPr>
          <w:rtl/>
          <w:lang w:val="x-none" w:eastAsia="x-none"/>
        </w:rPr>
        <w:t xml:space="preserve"> לביקור שנכנס לסל מידע 'ביקורים'.</w:t>
      </w:r>
    </w:p>
    <w:p w14:paraId="5F9A7CDB" w14:textId="77777777" w:rsidR="00D21A32" w:rsidRPr="000F70F3" w:rsidRDefault="00D21A32" w:rsidP="00CB5E9C">
      <w:pPr>
        <w:pStyle w:val="3"/>
        <w:rPr>
          <w:rtl/>
        </w:rPr>
      </w:pPr>
      <w:bookmarkStart w:id="48" w:name="_Toc163049900"/>
      <w:r w:rsidRPr="000F70F3">
        <w:rPr>
          <w:rtl/>
        </w:rPr>
        <w:t>דוגמאות</w:t>
      </w:r>
      <w:bookmarkEnd w:id="48"/>
    </w:p>
    <w:p w14:paraId="3413850B" w14:textId="6AC51DB7" w:rsidR="00D21A32" w:rsidRPr="000F70F3" w:rsidRDefault="003E6A9E" w:rsidP="00D63C39">
      <w:pPr>
        <w:rPr>
          <w:rtl/>
          <w:lang w:val="x-none" w:eastAsia="he-IL"/>
        </w:rPr>
      </w:pPr>
      <w:r w:rsidRPr="000F70F3">
        <w:rPr>
          <w:rtl/>
          <w:lang w:val="x-none" w:eastAsia="x-none"/>
        </w:rPr>
        <w:t>אפוטרופוס (</w:t>
      </w:r>
      <w:proofErr w:type="spellStart"/>
      <w:r w:rsidRPr="000F70F3">
        <w:rPr>
          <w:rtl/>
          <w:lang w:val="x-none" w:eastAsia="x-none"/>
        </w:rPr>
        <w:t>רישמי</w:t>
      </w:r>
      <w:proofErr w:type="spellEnd"/>
      <w:r w:rsidRPr="000F70F3">
        <w:rPr>
          <w:rtl/>
          <w:lang w:val="x-none" w:eastAsia="x-none"/>
        </w:rPr>
        <w:t xml:space="preserve"> שמונה ע"י המדינה), </w:t>
      </w:r>
      <w:r w:rsidR="00D63C39" w:rsidRPr="000F70F3">
        <w:rPr>
          <w:rtl/>
          <w:lang w:val="x-none" w:eastAsia="x-none"/>
        </w:rPr>
        <w:t xml:space="preserve">מטפל סיעודי, קרוב משפחה (בן/ בת; אב/אם; </w:t>
      </w:r>
      <w:proofErr w:type="spellStart"/>
      <w:r w:rsidR="00D63C39" w:rsidRPr="000F70F3">
        <w:rPr>
          <w:rtl/>
          <w:lang w:val="x-none" w:eastAsia="x-none"/>
        </w:rPr>
        <w:t>דוד.ה</w:t>
      </w:r>
      <w:proofErr w:type="spellEnd"/>
      <w:r w:rsidR="00D63C39" w:rsidRPr="000F70F3">
        <w:rPr>
          <w:rtl/>
          <w:lang w:val="x-none" w:eastAsia="x-none"/>
        </w:rPr>
        <w:t>), בן/ בת זוג</w:t>
      </w:r>
    </w:p>
    <w:p w14:paraId="1CD4B78D" w14:textId="176DC494" w:rsidR="004537C4" w:rsidRPr="000F70F3" w:rsidRDefault="002D57DC" w:rsidP="00593CB7">
      <w:pPr>
        <w:pStyle w:val="21"/>
        <w:rPr>
          <w:rtl/>
        </w:rPr>
      </w:pPr>
      <w:bookmarkStart w:id="49" w:name="_Toc164230903"/>
      <w:r w:rsidRPr="000F70F3">
        <w:rPr>
          <w:rtl/>
        </w:rPr>
        <w:t>אבחנות</w:t>
      </w:r>
      <w:bookmarkEnd w:id="49"/>
    </w:p>
    <w:p w14:paraId="522B9B94" w14:textId="77777777" w:rsidR="0054038A" w:rsidRPr="000F70F3" w:rsidRDefault="0054038A" w:rsidP="00CB5E9C">
      <w:pPr>
        <w:pStyle w:val="3"/>
        <w:rPr>
          <w:rtl/>
        </w:rPr>
      </w:pPr>
      <w:r w:rsidRPr="000F70F3">
        <w:rPr>
          <w:rtl/>
        </w:rPr>
        <w:t>תכולה</w:t>
      </w:r>
    </w:p>
    <w:p w14:paraId="41487CC0" w14:textId="69926709" w:rsidR="00B43126" w:rsidRPr="000F70F3" w:rsidRDefault="00A11ED4" w:rsidP="005D63C3">
      <w:pPr>
        <w:rPr>
          <w:rtl/>
          <w:lang w:val="x-none" w:eastAsia="x-none"/>
        </w:rPr>
      </w:pPr>
      <w:r w:rsidRPr="000F70F3">
        <w:rPr>
          <w:rtl/>
          <w:lang w:val="x-none" w:eastAsia="x-none"/>
        </w:rPr>
        <w:t>כלל סוגי האבחנות שניתנו למטופלת, לרבות</w:t>
      </w:r>
      <w:r w:rsidR="00EE009B" w:rsidRPr="000F70F3">
        <w:rPr>
          <w:rFonts w:hint="cs"/>
          <w:rtl/>
          <w:lang w:val="x-none" w:eastAsia="x-none"/>
        </w:rPr>
        <w:t>:</w:t>
      </w:r>
    </w:p>
    <w:p w14:paraId="4B556096" w14:textId="4F212038" w:rsidR="00B43126" w:rsidRPr="000F70F3" w:rsidRDefault="00A11ED4" w:rsidP="005D63C3">
      <w:pPr>
        <w:pStyle w:val="ad"/>
        <w:numPr>
          <w:ilvl w:val="0"/>
          <w:numId w:val="37"/>
        </w:numPr>
        <w:rPr>
          <w:rtl/>
          <w:lang w:val="x-none" w:eastAsia="x-none"/>
        </w:rPr>
      </w:pPr>
      <w:r w:rsidRPr="000F70F3">
        <w:rPr>
          <w:rtl/>
          <w:lang w:val="x-none" w:eastAsia="x-none"/>
        </w:rPr>
        <w:lastRenderedPageBreak/>
        <w:t>אבחנות "קבועות"</w:t>
      </w:r>
      <w:r w:rsidR="00B43126" w:rsidRPr="000F70F3">
        <w:rPr>
          <w:rtl/>
          <w:lang w:val="x-none" w:eastAsia="x-none"/>
        </w:rPr>
        <w:t xml:space="preserve">- </w:t>
      </w:r>
      <w:r w:rsidR="00B43126" w:rsidRPr="000F70F3">
        <w:rPr>
          <w:rFonts w:eastAsia="Times New Roman"/>
          <w:rtl/>
        </w:rPr>
        <w:t xml:space="preserve">אבחנות של מחלות או מצב רפואי קבוע, ומוגדרות כמצב רפואי קבוע או כרוני. מושגים נרדפים בארגוני בריאות בישראל ובארה"ב: </w:t>
      </w:r>
      <w:r w:rsidR="00B43126" w:rsidRPr="000F70F3">
        <w:rPr>
          <w:rFonts w:eastAsia="Times New Roman"/>
        </w:rPr>
        <w:t>Problems, Health Concern</w:t>
      </w:r>
      <w:r w:rsidR="00B43126" w:rsidRPr="000F70F3">
        <w:rPr>
          <w:rFonts w:eastAsia="Times New Roman"/>
          <w:rtl/>
        </w:rPr>
        <w:t>, אבחנות פעילות, אבחנות רקע</w:t>
      </w:r>
      <w:r w:rsidR="00611110" w:rsidRPr="000F70F3">
        <w:rPr>
          <w:rFonts w:eastAsia="Times New Roman"/>
          <w:rtl/>
        </w:rPr>
        <w:t>, אבחנות כרוניות</w:t>
      </w:r>
      <w:r w:rsidR="00B43126" w:rsidRPr="000F70F3">
        <w:rPr>
          <w:rFonts w:eastAsia="Times New Roman"/>
          <w:rtl/>
        </w:rPr>
        <w:t>.</w:t>
      </w:r>
      <w:r w:rsidR="005569F2" w:rsidRPr="000F70F3">
        <w:rPr>
          <w:rFonts w:eastAsia="Times New Roman"/>
          <w:rtl/>
        </w:rPr>
        <w:t xml:space="preserve"> אבחנה "קבועה" מסומנת </w:t>
      </w:r>
      <w:proofErr w:type="spellStart"/>
      <w:r w:rsidR="005569F2" w:rsidRPr="000F70F3">
        <w:rPr>
          <w:rFonts w:eastAsia="Times New Roman"/>
          <w:rtl/>
        </w:rPr>
        <w:t>ככזו</w:t>
      </w:r>
      <w:proofErr w:type="spellEnd"/>
      <w:r w:rsidR="005569F2" w:rsidRPr="000F70F3">
        <w:rPr>
          <w:rFonts w:eastAsia="Times New Roman"/>
          <w:rtl/>
        </w:rPr>
        <w:t xml:space="preserve"> בחלק מן המקרים באופן אקטיבי על ידי הגורם המטפל. בבתי חולים אבחנות </w:t>
      </w:r>
      <w:r w:rsidR="00A40CC3" w:rsidRPr="000F70F3">
        <w:rPr>
          <w:rFonts w:eastAsia="Times New Roman"/>
          <w:rtl/>
        </w:rPr>
        <w:t xml:space="preserve">קבועות מוגדרות </w:t>
      </w:r>
      <w:r w:rsidR="009D3E6F" w:rsidRPr="000F70F3">
        <w:rPr>
          <w:rFonts w:eastAsia="Times New Roman"/>
          <w:rtl/>
        </w:rPr>
        <w:t xml:space="preserve">לעיתים קרובות </w:t>
      </w:r>
      <w:r w:rsidR="00A40CC3" w:rsidRPr="000F70F3">
        <w:rPr>
          <w:rFonts w:eastAsia="Times New Roman"/>
          <w:rtl/>
        </w:rPr>
        <w:t>כאבחנות רקע בקבלה.</w:t>
      </w:r>
    </w:p>
    <w:p w14:paraId="0E15A3D1" w14:textId="1CAD1816" w:rsidR="00FD0401" w:rsidRPr="000F70F3" w:rsidRDefault="00A11ED4" w:rsidP="005D63C3">
      <w:pPr>
        <w:pStyle w:val="ad"/>
        <w:numPr>
          <w:ilvl w:val="0"/>
          <w:numId w:val="37"/>
        </w:numPr>
        <w:rPr>
          <w:rtl/>
          <w:lang w:val="x-none" w:eastAsia="x-none"/>
        </w:rPr>
      </w:pPr>
      <w:r w:rsidRPr="000F70F3">
        <w:rPr>
          <w:rtl/>
          <w:lang w:val="x-none" w:eastAsia="x-none"/>
        </w:rPr>
        <w:t xml:space="preserve">אבחנות "אקוטיות" </w:t>
      </w:r>
      <w:r w:rsidR="00834B35" w:rsidRPr="000F70F3">
        <w:rPr>
          <w:rtl/>
          <w:lang w:val="x-none" w:eastAsia="x-none"/>
        </w:rPr>
        <w:t xml:space="preserve">– אבחנות המתייחסות לרוב למצב רפואי נוכחי </w:t>
      </w:r>
      <w:r w:rsidR="003B4023" w:rsidRPr="000F70F3">
        <w:rPr>
          <w:rtl/>
          <w:lang w:val="x-none" w:eastAsia="x-none"/>
        </w:rPr>
        <w:t xml:space="preserve">נקודתי. מכונות גם </w:t>
      </w:r>
      <w:r w:rsidRPr="000F70F3">
        <w:rPr>
          <w:rtl/>
          <w:lang w:val="x-none" w:eastAsia="x-none"/>
        </w:rPr>
        <w:t>"אבחנות בביקור"</w:t>
      </w:r>
      <w:r w:rsidR="003B4023" w:rsidRPr="000F70F3">
        <w:rPr>
          <w:rtl/>
          <w:lang w:val="x-none" w:eastAsia="x-none"/>
        </w:rPr>
        <w:t>.</w:t>
      </w:r>
      <w:r w:rsidR="005569F2" w:rsidRPr="000F70F3">
        <w:rPr>
          <w:rtl/>
          <w:lang w:val="x-none" w:eastAsia="x-none"/>
        </w:rPr>
        <w:t xml:space="preserve"> </w:t>
      </w:r>
      <w:r w:rsidR="00A40CC3" w:rsidRPr="000F70F3">
        <w:rPr>
          <w:rtl/>
          <w:lang w:val="x-none" w:eastAsia="x-none"/>
        </w:rPr>
        <w:t xml:space="preserve">בבתי חולים יכללו </w:t>
      </w:r>
      <w:r w:rsidR="009D3E6F" w:rsidRPr="000F70F3">
        <w:rPr>
          <w:rtl/>
          <w:lang w:val="x-none" w:eastAsia="x-none"/>
        </w:rPr>
        <w:t>אבחנות בקבלה, אבחנות באשפוז ואבחנות בשחרור</w:t>
      </w:r>
      <w:r w:rsidR="00EE009B" w:rsidRPr="000F70F3">
        <w:rPr>
          <w:rFonts w:hint="cs"/>
          <w:rtl/>
          <w:lang w:val="x-none" w:eastAsia="x-none"/>
        </w:rPr>
        <w:t>.</w:t>
      </w:r>
    </w:p>
    <w:p w14:paraId="0F3184A7" w14:textId="3781C661" w:rsidR="00C534DA" w:rsidRPr="000F70F3" w:rsidRDefault="00C534DA" w:rsidP="005D63C3">
      <w:pPr>
        <w:pStyle w:val="ad"/>
        <w:numPr>
          <w:ilvl w:val="0"/>
          <w:numId w:val="37"/>
        </w:numPr>
        <w:rPr>
          <w:lang w:val="x-none" w:eastAsia="x-none"/>
        </w:rPr>
      </w:pPr>
      <w:r w:rsidRPr="000F70F3">
        <w:rPr>
          <w:rtl/>
          <w:lang w:val="x-none" w:eastAsia="x-none"/>
        </w:rPr>
        <w:t>אבחנות "אדמיניסטרטיביות" לא יכללו בסל מידע זה</w:t>
      </w:r>
      <w:r w:rsidR="00EE009B" w:rsidRPr="000F70F3">
        <w:rPr>
          <w:rFonts w:hint="cs"/>
          <w:rtl/>
          <w:lang w:val="x-none" w:eastAsia="x-none"/>
        </w:rPr>
        <w:t>.</w:t>
      </w:r>
    </w:p>
    <w:p w14:paraId="3FACBBAB" w14:textId="3087B962" w:rsidR="005D3D5A" w:rsidRPr="000F70F3" w:rsidRDefault="005D3D5A" w:rsidP="005D63C3">
      <w:pPr>
        <w:pStyle w:val="ad"/>
        <w:numPr>
          <w:ilvl w:val="0"/>
          <w:numId w:val="37"/>
        </w:numPr>
        <w:rPr>
          <w:rtl/>
          <w:lang w:val="x-none" w:eastAsia="x-none"/>
        </w:rPr>
      </w:pPr>
      <w:r w:rsidRPr="000F70F3">
        <w:rPr>
          <w:rtl/>
          <w:lang w:val="x-none" w:eastAsia="x-none"/>
        </w:rPr>
        <w:t>אבחנות באשפוז בבתי חולים – בחלק מן המקרים מדובר באבחנות קבועות ובחלק</w:t>
      </w:r>
      <w:r w:rsidR="00EE009B" w:rsidRPr="000F70F3">
        <w:rPr>
          <w:rFonts w:hint="cs"/>
          <w:rtl/>
          <w:lang w:val="x-none" w:eastAsia="x-none"/>
        </w:rPr>
        <w:t xml:space="preserve"> </w:t>
      </w:r>
      <w:r w:rsidRPr="000F70F3">
        <w:rPr>
          <w:rtl/>
          <w:lang w:val="x-none" w:eastAsia="x-none"/>
        </w:rPr>
        <w:t>מן המקרים באבחנות אקוטיות</w:t>
      </w:r>
    </w:p>
    <w:p w14:paraId="0625B7E1" w14:textId="77777777" w:rsidR="0054038A" w:rsidRPr="000F70F3" w:rsidRDefault="0054038A" w:rsidP="00CB5E9C">
      <w:pPr>
        <w:pStyle w:val="3"/>
        <w:rPr>
          <w:rtl/>
        </w:rPr>
      </w:pPr>
      <w:r w:rsidRPr="000F70F3">
        <w:rPr>
          <w:rtl/>
        </w:rPr>
        <w:t>פריטי מידע</w:t>
      </w:r>
    </w:p>
    <w:p w14:paraId="6BAF4A7C" w14:textId="502EB9D2" w:rsidR="00CD240D" w:rsidRPr="000F70F3" w:rsidRDefault="00C749E4" w:rsidP="00CD240D">
      <w:r w:rsidRPr="000F70F3">
        <w:rPr>
          <w:rtl/>
        </w:rPr>
        <w:t>מזהה מטופלת</w:t>
      </w:r>
      <w:r w:rsidR="00CD240D" w:rsidRPr="000F70F3">
        <w:rPr>
          <w:rtl/>
        </w:rPr>
        <w:t xml:space="preserve">, קוד האבחנה, מאפיינים : </w:t>
      </w:r>
      <w:sdt>
        <w:sdtPr>
          <w:rPr>
            <w:rtl/>
          </w:rPr>
          <w:tag w:val="goog_rdk_24"/>
          <w:id w:val="1106157587"/>
        </w:sdtPr>
        <w:sdtEndPr/>
        <w:sdtContent/>
      </w:sdt>
      <w:r w:rsidR="00CD240D" w:rsidRPr="000F70F3">
        <w:rPr>
          <w:rtl/>
        </w:rPr>
        <w:t xml:space="preserve">סטטוס קליני, מיקום בגוף (אזור/ צד), מידת וודאות האבחנה, חומרת אבחנה, גורם שנתן אבחנה (איש צוות, תחום שירות), תאריך </w:t>
      </w:r>
      <w:r w:rsidR="00C737E4" w:rsidRPr="000F70F3">
        <w:rPr>
          <w:rtl/>
        </w:rPr>
        <w:t xml:space="preserve">קביעת (תיעוד)  </w:t>
      </w:r>
      <w:r w:rsidR="00CD240D" w:rsidRPr="000F70F3">
        <w:rPr>
          <w:rtl/>
        </w:rPr>
        <w:t>האבחנה</w:t>
      </w:r>
      <w:r w:rsidR="00DF1727" w:rsidRPr="000F70F3">
        <w:rPr>
          <w:rtl/>
        </w:rPr>
        <w:t xml:space="preserve">, </w:t>
      </w:r>
      <w:r w:rsidR="00CD240D" w:rsidRPr="000F70F3">
        <w:rPr>
          <w:rtl/>
        </w:rPr>
        <w:t>גיל בעת האבחנה הנוכחית, מקור אבחנה (ראו הנחיית יישום), סו</w:t>
      </w:r>
      <w:r w:rsidR="00820F9D" w:rsidRPr="000F70F3">
        <w:rPr>
          <w:rtl/>
        </w:rPr>
        <w:t>ג אבחנה (קבלה/שחרור/אשפוז/ רקע)</w:t>
      </w:r>
      <w:r w:rsidR="00CD240D" w:rsidRPr="000F70F3">
        <w:rPr>
          <w:rtl/>
        </w:rPr>
        <w:t xml:space="preserve"> </w:t>
      </w:r>
    </w:p>
    <w:p w14:paraId="3EC95EAC" w14:textId="77777777" w:rsidR="00CD240D" w:rsidRPr="000F70F3" w:rsidRDefault="00CD240D" w:rsidP="00CD240D">
      <w:r w:rsidRPr="000F70F3">
        <w:rPr>
          <w:rtl/>
        </w:rPr>
        <w:t>עבור אבחנות קבועות שהסתיימו- תאריך סיום, סיבת הפסקה ו/או אינדיקציה לאבחנת עבר,</w:t>
      </w:r>
    </w:p>
    <w:p w14:paraId="4E41CE6A" w14:textId="02C7CD04" w:rsidR="00CD240D" w:rsidRPr="000F70F3" w:rsidRDefault="00CD240D" w:rsidP="00CD240D">
      <w:r w:rsidRPr="000F70F3">
        <w:rPr>
          <w:rtl/>
        </w:rPr>
        <w:t>אינדיקציה אם אבחנה קבועה או אקוטית -  ככל שקיים סיווג זה</w:t>
      </w:r>
      <w:r w:rsidR="002D7AEA" w:rsidRPr="000F70F3">
        <w:rPr>
          <w:rtl/>
        </w:rPr>
        <w:t>,</w:t>
      </w:r>
      <w:r w:rsidRPr="000F70F3">
        <w:rPr>
          <w:rtl/>
        </w:rPr>
        <w:t xml:space="preserve"> נדרש</w:t>
      </w:r>
      <w:r w:rsidR="002D7AEA" w:rsidRPr="000F70F3">
        <w:rPr>
          <w:rtl/>
        </w:rPr>
        <w:t xml:space="preserve"> </w:t>
      </w:r>
      <w:r w:rsidRPr="000F70F3">
        <w:rPr>
          <w:rtl/>
        </w:rPr>
        <w:t>לשתף אותו.</w:t>
      </w:r>
      <w:r w:rsidR="002F0FC3" w:rsidRPr="000F70F3">
        <w:rPr>
          <w:rFonts w:hint="cs"/>
          <w:rtl/>
        </w:rPr>
        <w:t xml:space="preserve"> </w:t>
      </w:r>
    </w:p>
    <w:p w14:paraId="700BE46A" w14:textId="77777777" w:rsidR="0054038A" w:rsidRPr="000F70F3" w:rsidRDefault="0054038A" w:rsidP="00CB5E9C">
      <w:pPr>
        <w:pStyle w:val="3"/>
        <w:rPr>
          <w:rtl/>
        </w:rPr>
      </w:pPr>
      <w:r w:rsidRPr="000F70F3">
        <w:rPr>
          <w:rtl/>
        </w:rPr>
        <w:t>עומק היסטורי</w:t>
      </w:r>
    </w:p>
    <w:p w14:paraId="09DC8300" w14:textId="01E7CE72" w:rsidR="009E5C69" w:rsidRPr="000F70F3" w:rsidRDefault="009E5C69" w:rsidP="000B6671">
      <w:pPr>
        <w:rPr>
          <w:rtl/>
          <w:lang w:val="x-none" w:eastAsia="x-none"/>
        </w:rPr>
      </w:pPr>
      <w:r w:rsidRPr="000F70F3">
        <w:rPr>
          <w:rtl/>
          <w:lang w:val="x-none" w:eastAsia="x-none"/>
        </w:rPr>
        <w:t xml:space="preserve">מלא </w:t>
      </w:r>
    </w:p>
    <w:p w14:paraId="1346A0C2" w14:textId="77777777" w:rsidR="0054038A" w:rsidRPr="000F70F3" w:rsidRDefault="0054038A" w:rsidP="00CB5E9C">
      <w:pPr>
        <w:pStyle w:val="3"/>
        <w:rPr>
          <w:rtl/>
        </w:rPr>
      </w:pPr>
      <w:r w:rsidRPr="000F70F3">
        <w:rPr>
          <w:rtl/>
        </w:rPr>
        <w:t>דוגמאות</w:t>
      </w:r>
    </w:p>
    <w:p w14:paraId="22F26B0B" w14:textId="57011A8B" w:rsidR="00251813" w:rsidRPr="000F70F3" w:rsidRDefault="00251813" w:rsidP="005D63C3">
      <w:pPr>
        <w:rPr>
          <w:rFonts w:eastAsia="Times New Roman"/>
          <w:rtl/>
        </w:rPr>
      </w:pPr>
      <w:r w:rsidRPr="000F70F3">
        <w:rPr>
          <w:rtl/>
          <w:lang w:val="x-none" w:eastAsia="x-none"/>
        </w:rPr>
        <w:t xml:space="preserve">אבחנות קבועות - </w:t>
      </w:r>
      <w:r w:rsidRPr="000F70F3">
        <w:rPr>
          <w:rFonts w:eastAsia="Times New Roman"/>
          <w:rtl/>
        </w:rPr>
        <w:t xml:space="preserve">סכרת, חסימה </w:t>
      </w:r>
      <w:proofErr w:type="spellStart"/>
      <w:r w:rsidRPr="000F70F3">
        <w:rPr>
          <w:rFonts w:eastAsia="Times New Roman"/>
          <w:rtl/>
        </w:rPr>
        <w:t>ריאתית</w:t>
      </w:r>
      <w:proofErr w:type="spellEnd"/>
      <w:r w:rsidRPr="000F70F3">
        <w:rPr>
          <w:rFonts w:eastAsia="Times New Roman"/>
          <w:rtl/>
        </w:rPr>
        <w:t>, הפרעת קשב וריכוז</w:t>
      </w:r>
      <w:r w:rsidR="00F072E9" w:rsidRPr="000F70F3">
        <w:rPr>
          <w:rFonts w:eastAsia="Times New Roman"/>
          <w:rtl/>
        </w:rPr>
        <w:t>, מצב לאחר שבץ</w:t>
      </w:r>
    </w:p>
    <w:p w14:paraId="4FA461A8" w14:textId="143B1D08" w:rsidR="00251813" w:rsidRPr="000F70F3" w:rsidRDefault="00251813" w:rsidP="005D63C3">
      <w:pPr>
        <w:rPr>
          <w:rtl/>
          <w:lang w:val="x-none" w:eastAsia="x-none"/>
        </w:rPr>
      </w:pPr>
      <w:r w:rsidRPr="000F70F3">
        <w:rPr>
          <w:rFonts w:eastAsia="Times New Roman"/>
          <w:rtl/>
        </w:rPr>
        <w:t xml:space="preserve">אבחנות אקוטיות - </w:t>
      </w:r>
      <w:r w:rsidR="00A67969" w:rsidRPr="000F70F3">
        <w:rPr>
          <w:rFonts w:eastAsia="Times New Roman"/>
          <w:rtl/>
        </w:rPr>
        <w:t>דלקת ריאות, שפעת</w:t>
      </w:r>
      <w:r w:rsidR="00A905EB" w:rsidRPr="000F70F3">
        <w:rPr>
          <w:rFonts w:eastAsia="Times New Roman"/>
          <w:rtl/>
        </w:rPr>
        <w:t>, פצע</w:t>
      </w:r>
    </w:p>
    <w:p w14:paraId="2E651BBF" w14:textId="774CAF9D" w:rsidR="00F42667" w:rsidRPr="000F70F3" w:rsidRDefault="00157808" w:rsidP="005D63C3">
      <w:pPr>
        <w:rPr>
          <w:rtl/>
          <w:lang w:eastAsia="x-none"/>
        </w:rPr>
      </w:pPr>
      <w:r w:rsidRPr="000F70F3">
        <w:rPr>
          <w:rtl/>
          <w:lang w:val="x-none" w:eastAsia="x-none"/>
        </w:rPr>
        <w:t xml:space="preserve">אבחנה אדמיניסטרטיבית – </w:t>
      </w:r>
      <w:r w:rsidRPr="000F70F3">
        <w:rPr>
          <w:lang w:eastAsia="x-none"/>
        </w:rPr>
        <w:t>Fill out forms</w:t>
      </w:r>
      <w:r w:rsidR="00704146" w:rsidRPr="000F70F3">
        <w:rPr>
          <w:rtl/>
          <w:lang w:eastAsia="x-none"/>
        </w:rPr>
        <w:t xml:space="preserve">, אישור </w:t>
      </w:r>
    </w:p>
    <w:p w14:paraId="4427F5D5" w14:textId="4829DEDE" w:rsidR="0096568E" w:rsidRPr="000F70F3" w:rsidRDefault="0096568E" w:rsidP="005D63C3">
      <w:pPr>
        <w:rPr>
          <w:rtl/>
          <w:lang w:eastAsia="x-none"/>
        </w:rPr>
      </w:pPr>
      <w:r w:rsidRPr="000F70F3">
        <w:rPr>
          <w:rtl/>
          <w:lang w:eastAsia="x-none"/>
        </w:rPr>
        <w:t>סטאטוס קליני – פעילה; לא פעילה; בנסיגה</w:t>
      </w:r>
    </w:p>
    <w:p w14:paraId="0F97EB53" w14:textId="77777777" w:rsidR="0054038A" w:rsidRPr="000F70F3" w:rsidRDefault="0054038A" w:rsidP="005D63C3">
      <w:pPr>
        <w:rPr>
          <w:rtl/>
          <w:lang w:val="x-none" w:eastAsia="x-none"/>
        </w:rPr>
      </w:pPr>
    </w:p>
    <w:p w14:paraId="5DC573AB" w14:textId="054273EA" w:rsidR="004537C4" w:rsidRPr="000F70F3" w:rsidRDefault="004537C4" w:rsidP="00593CB7">
      <w:pPr>
        <w:pStyle w:val="21"/>
        <w:rPr>
          <w:rtl/>
        </w:rPr>
      </w:pPr>
      <w:bookmarkStart w:id="50" w:name="_Toc163049903"/>
      <w:bookmarkStart w:id="51" w:name="_Toc164230904"/>
      <w:r w:rsidRPr="000F70F3">
        <w:rPr>
          <w:rtl/>
        </w:rPr>
        <w:lastRenderedPageBreak/>
        <w:t>רגישויות</w:t>
      </w:r>
      <w:bookmarkEnd w:id="50"/>
      <w:bookmarkEnd w:id="51"/>
    </w:p>
    <w:p w14:paraId="3E710A0A" w14:textId="77777777" w:rsidR="00C56CE8" w:rsidRPr="000F70F3" w:rsidRDefault="00C56CE8" w:rsidP="00CB5E9C">
      <w:pPr>
        <w:pStyle w:val="3"/>
        <w:rPr>
          <w:rtl/>
        </w:rPr>
      </w:pPr>
      <w:r w:rsidRPr="000F70F3">
        <w:rPr>
          <w:rtl/>
        </w:rPr>
        <w:t>תכולה</w:t>
      </w:r>
    </w:p>
    <w:p w14:paraId="1062BCFE" w14:textId="58D9B602" w:rsidR="00316D1B" w:rsidRPr="000F70F3" w:rsidRDefault="00316D1B" w:rsidP="00A865E2">
      <w:pPr>
        <w:spacing w:before="300" w:after="0"/>
        <w:jc w:val="both"/>
      </w:pPr>
      <w:r w:rsidRPr="000F70F3">
        <w:rPr>
          <w:rtl/>
        </w:rPr>
        <w:t>תגובות פיזיולוגיות לא רצויות או מסוכנות של מטופל</w:t>
      </w:r>
      <w:r w:rsidR="00271791" w:rsidRPr="000F70F3">
        <w:rPr>
          <w:rtl/>
        </w:rPr>
        <w:t>ת</w:t>
      </w:r>
      <w:r w:rsidRPr="000F70F3">
        <w:rPr>
          <w:rtl/>
        </w:rPr>
        <w:t xml:space="preserve"> בעקבות חשיפה לחומר כלשהו, אשר גורם קליני בדק וקבע כי אינן חד פעמיות ונובעות מרגישות של המטופל לחשיפה לחומר. מידע על רגישויות מנוהל באופן שונה במערכות ארגוני הבריאות ושונה קלינית בכמה מובנים מהמידע אודות אבחנה או מצב רפואי. רגישות יכולה להיות לתרופות (חומר פעיל), למזון או מרכיביו, וכן יכולה להיות לגורם סביבתי או ביולוגי. סל מידע 'רגישויות' יכלול מידע גם על רגישות מאובחנת וגם על אי סבילות לחומר כלשהו (לדוגמא, אי סבילות ל</w:t>
      </w:r>
      <w:r w:rsidR="00A865E2" w:rsidRPr="000F70F3">
        <w:rPr>
          <w:rFonts w:hint="cs"/>
          <w:rtl/>
        </w:rPr>
        <w:t>לקטוז</w:t>
      </w:r>
      <w:r w:rsidRPr="000F70F3">
        <w:rPr>
          <w:rtl/>
        </w:rPr>
        <w:t xml:space="preserve">). מידע על רגישות יכלול לעיתים גם מידע על תופעות הלוואי ואופן התבטאות הרגישות. </w:t>
      </w:r>
    </w:p>
    <w:p w14:paraId="36F927F4" w14:textId="64C6C75F" w:rsidR="00316D1B" w:rsidRPr="000F70F3" w:rsidRDefault="00316D1B" w:rsidP="00316D1B">
      <w:pPr>
        <w:spacing w:after="0"/>
        <w:jc w:val="both"/>
        <w:rPr>
          <w:u w:val="single"/>
        </w:rPr>
      </w:pPr>
      <w:r w:rsidRPr="000F70F3">
        <w:rPr>
          <w:u w:val="single"/>
          <w:rtl/>
        </w:rPr>
        <w:t>דגשים:</w:t>
      </w:r>
    </w:p>
    <w:p w14:paraId="0F7E80A7" w14:textId="3ABF3641" w:rsidR="00316D1B" w:rsidRPr="000F70F3" w:rsidRDefault="00316D1B" w:rsidP="00316D1B">
      <w:pPr>
        <w:spacing w:after="0"/>
        <w:jc w:val="both"/>
      </w:pPr>
      <w:r w:rsidRPr="000F70F3">
        <w:rPr>
          <w:rtl/>
        </w:rPr>
        <w:t>שלילת רגישות ('לא נמצאה רגישות'/ 'לא ידועה רגישות') מהווה מידע קליני חשוב השייך לסל מידע 'רגישויות'. לרוב מידע זה נאסף על ידי המטפל לאחר תשאול של המטופל, לדוגמא בעת קבלת מטופל</w:t>
      </w:r>
      <w:r w:rsidR="00271791" w:rsidRPr="000F70F3">
        <w:rPr>
          <w:rtl/>
        </w:rPr>
        <w:t>ת</w:t>
      </w:r>
      <w:r w:rsidRPr="000F70F3">
        <w:rPr>
          <w:rtl/>
        </w:rPr>
        <w:t xml:space="preserve"> חדש אצל רופאת משפחה או בעת קבלה לבית חולים.</w:t>
      </w:r>
    </w:p>
    <w:p w14:paraId="031A4550" w14:textId="77777777" w:rsidR="00316D1B" w:rsidRPr="000F70F3" w:rsidRDefault="00316D1B" w:rsidP="00316D1B">
      <w:pPr>
        <w:spacing w:after="300"/>
        <w:jc w:val="both"/>
      </w:pPr>
      <w:r w:rsidRPr="000F70F3">
        <w:rPr>
          <w:rtl/>
        </w:rPr>
        <w:t xml:space="preserve">ידוע כי בחלק ממערכות המידע בארגונים מוזנות רגישויות ברכיבי מידע של אבחנות ולא ברכיב המידע הייעודי לרגישויות. יחד עם זאת, מקורות המידע </w:t>
      </w:r>
      <w:proofErr w:type="spellStart"/>
      <w:r w:rsidRPr="000F70F3">
        <w:rPr>
          <w:rtl/>
        </w:rPr>
        <w:t>מחוייבים</w:t>
      </w:r>
      <w:proofErr w:type="spellEnd"/>
      <w:r w:rsidRPr="000F70F3">
        <w:rPr>
          <w:rtl/>
        </w:rPr>
        <w:t xml:space="preserve"> לשתף מידע המוגדר קלינית כ- 'רגישות' בסל מידע 'רגישויות' ולא בסל מידע 'אבחנות'.</w:t>
      </w:r>
    </w:p>
    <w:p w14:paraId="4C3C9490" w14:textId="46B1939F" w:rsidR="005E2D76" w:rsidRPr="000F70F3" w:rsidRDefault="005E2D76" w:rsidP="00CB5E9C">
      <w:pPr>
        <w:pStyle w:val="3"/>
        <w:rPr>
          <w:rtl/>
        </w:rPr>
      </w:pPr>
      <w:r w:rsidRPr="000F70F3">
        <w:rPr>
          <w:rtl/>
        </w:rPr>
        <w:t>שינוי מבוקש במערכת מקור</w:t>
      </w:r>
    </w:p>
    <w:p w14:paraId="66A77D47" w14:textId="592807C0" w:rsidR="00C14A76" w:rsidRPr="000F70F3" w:rsidRDefault="00C14A76" w:rsidP="00453271">
      <w:pPr>
        <w:jc w:val="both"/>
      </w:pPr>
      <w:r w:rsidRPr="000F70F3">
        <w:rPr>
          <w:rtl/>
        </w:rPr>
        <w:t xml:space="preserve">ידוע כי כיום חלק גדול מהמידע על רגישויות איננו מקודד ומנוהל כטקסט חופשי במרבית ארגוני הבריאות. על כן, מקורות המידע יהיו מחויבים </w:t>
      </w:r>
      <w:r w:rsidR="004B0CD1" w:rsidRPr="000F70F3">
        <w:rPr>
          <w:rtl/>
        </w:rPr>
        <w:t>לתעד בתיקים הרפואיים</w:t>
      </w:r>
      <w:r w:rsidRPr="000F70F3">
        <w:rPr>
          <w:rtl/>
        </w:rPr>
        <w:t xml:space="preserve"> את המידע על רגישויות לתרופות, וכן רגישויות לגורמים אחרים כגון מזון וסביבה, </w:t>
      </w:r>
      <w:r w:rsidRPr="000F70F3">
        <w:rPr>
          <w:u w:val="single"/>
          <w:rtl/>
        </w:rPr>
        <w:t>באופן מובנה ומקודד</w:t>
      </w:r>
      <w:r w:rsidRPr="000F70F3">
        <w:rPr>
          <w:rtl/>
        </w:rPr>
        <w:t xml:space="preserve"> וזאת כחלק אינטגרלי מדרישות המידע לניוד מידע. כמינימום יש לטפל בקידוד רגישויות ואופן התבטאות (הסתמנות).</w:t>
      </w:r>
      <w:r w:rsidR="00453271" w:rsidRPr="000F70F3">
        <w:rPr>
          <w:rFonts w:hint="cs"/>
          <w:rtl/>
        </w:rPr>
        <w:t xml:space="preserve"> מומלץ להטמיע </w:t>
      </w:r>
      <w:r w:rsidR="00453271" w:rsidRPr="000F70F3">
        <w:rPr>
          <w:rtl/>
        </w:rPr>
        <w:t>קידוד</w:t>
      </w:r>
      <w:r w:rsidR="00453271" w:rsidRPr="000F70F3">
        <w:rPr>
          <w:rFonts w:hint="cs"/>
          <w:rtl/>
        </w:rPr>
        <w:t xml:space="preserve"> במערכות המקור</w:t>
      </w:r>
      <w:r w:rsidR="00453271" w:rsidRPr="000F70F3">
        <w:rPr>
          <w:rtl/>
        </w:rPr>
        <w:t xml:space="preserve"> בהתאם לסטנדרט המוגדר בפרופיל, בכדי למנוע צורך במיפויים בין מערכות הקידוד השונות</w:t>
      </w:r>
      <w:r w:rsidR="00453271" w:rsidRPr="000F70F3">
        <w:rPr>
          <w:rFonts w:hint="cs"/>
          <w:rtl/>
        </w:rPr>
        <w:t>.</w:t>
      </w:r>
    </w:p>
    <w:p w14:paraId="119AF63B" w14:textId="77777777" w:rsidR="00C56CE8" w:rsidRPr="000F70F3" w:rsidRDefault="00C56CE8" w:rsidP="00CB5E9C">
      <w:pPr>
        <w:pStyle w:val="3"/>
        <w:rPr>
          <w:rtl/>
        </w:rPr>
      </w:pPr>
      <w:r w:rsidRPr="000F70F3">
        <w:rPr>
          <w:rtl/>
        </w:rPr>
        <w:t>פריטי מידע</w:t>
      </w:r>
    </w:p>
    <w:p w14:paraId="68258AAD" w14:textId="1BB56766" w:rsidR="00446C0D" w:rsidRPr="000F70F3" w:rsidRDefault="00C749E4" w:rsidP="00446C0D">
      <w:r w:rsidRPr="000F70F3">
        <w:rPr>
          <w:rtl/>
        </w:rPr>
        <w:t>מזהה מטופלת</w:t>
      </w:r>
      <w:r w:rsidR="00446C0D" w:rsidRPr="000F70F3">
        <w:rPr>
          <w:rtl/>
        </w:rPr>
        <w:t xml:space="preserve">, </w:t>
      </w:r>
      <w:r w:rsidR="00C737E4" w:rsidRPr="000F70F3">
        <w:rPr>
          <w:rtl/>
        </w:rPr>
        <w:t xml:space="preserve">גורם רפואי מתעד, </w:t>
      </w:r>
      <w:r w:rsidR="00446C0D" w:rsidRPr="000F70F3">
        <w:rPr>
          <w:rtl/>
        </w:rPr>
        <w:t>רגישות לתרופות - קוד תרופה; רגישות לחומרים</w:t>
      </w:r>
      <w:r w:rsidR="006D66F7" w:rsidRPr="000F70F3">
        <w:rPr>
          <w:rFonts w:hint="cs"/>
          <w:rtl/>
        </w:rPr>
        <w:t xml:space="preserve"> וגורמים</w:t>
      </w:r>
      <w:r w:rsidR="00446C0D" w:rsidRPr="000F70F3">
        <w:rPr>
          <w:rtl/>
        </w:rPr>
        <w:t xml:space="preserve"> אחרים - קוד מוסכם, </w:t>
      </w:r>
      <w:r w:rsidR="00446C0D" w:rsidRPr="000F70F3">
        <w:rPr>
          <w:rtl/>
        </w:rPr>
        <w:br/>
        <w:t>תאריך התחלה</w:t>
      </w:r>
      <w:r w:rsidR="00E63E3C" w:rsidRPr="000F70F3">
        <w:rPr>
          <w:rtl/>
        </w:rPr>
        <w:t>, תאריך סיום - עבור רגישויות שהסתיימו (הן לתרופות והן לחומרים)</w:t>
      </w:r>
      <w:r w:rsidR="007D0089" w:rsidRPr="000F70F3">
        <w:rPr>
          <w:rtl/>
        </w:rPr>
        <w:t xml:space="preserve">, </w:t>
      </w:r>
      <w:r w:rsidR="00CD3B9D" w:rsidRPr="000F70F3">
        <w:rPr>
          <w:rtl/>
        </w:rPr>
        <w:br/>
      </w:r>
      <w:r w:rsidR="00446C0D" w:rsidRPr="000F70F3">
        <w:rPr>
          <w:rtl/>
        </w:rPr>
        <w:t xml:space="preserve">קטגוריה - סביבתי, ביולוגי, תרופות, מזון (בהתאם להגדרות ב </w:t>
      </w:r>
      <w:r w:rsidR="00446C0D" w:rsidRPr="000F70F3">
        <w:t>FHIR</w:t>
      </w:r>
      <w:r w:rsidR="00446C0D" w:rsidRPr="000F70F3">
        <w:rPr>
          <w:rtl/>
        </w:rPr>
        <w:t xml:space="preserve"> )</w:t>
      </w:r>
      <w:r w:rsidR="007D0089" w:rsidRPr="000F70F3">
        <w:rPr>
          <w:rtl/>
        </w:rPr>
        <w:t>, התבטאות/הסתמנות (</w:t>
      </w:r>
      <w:r w:rsidR="007D0089" w:rsidRPr="000F70F3">
        <w:t>manifestation</w:t>
      </w:r>
      <w:r w:rsidR="007D0089" w:rsidRPr="000F70F3">
        <w:rPr>
          <w:rtl/>
        </w:rPr>
        <w:t>) - כקוד אבחנה,</w:t>
      </w:r>
      <w:r w:rsidR="007D0089" w:rsidRPr="000F70F3">
        <w:rPr>
          <w:rtl/>
        </w:rPr>
        <w:br/>
        <w:t>לא ידועה רגישות - שליחת "אין רגישות ידועה"</w:t>
      </w:r>
    </w:p>
    <w:p w14:paraId="00E4EBB0" w14:textId="77777777" w:rsidR="00C56CE8" w:rsidRPr="000F70F3" w:rsidRDefault="00C56CE8" w:rsidP="00CB5E9C">
      <w:pPr>
        <w:pStyle w:val="3"/>
        <w:rPr>
          <w:rtl/>
        </w:rPr>
      </w:pPr>
      <w:r w:rsidRPr="000F70F3">
        <w:rPr>
          <w:rtl/>
        </w:rPr>
        <w:lastRenderedPageBreak/>
        <w:t>עומק היסטורי</w:t>
      </w:r>
    </w:p>
    <w:p w14:paraId="351489D6" w14:textId="1CEE4229" w:rsidR="007B2487" w:rsidRPr="000F70F3" w:rsidRDefault="007B2487" w:rsidP="005D63C3">
      <w:pPr>
        <w:rPr>
          <w:rtl/>
          <w:lang w:val="x-none" w:eastAsia="x-none"/>
        </w:rPr>
      </w:pPr>
      <w:r w:rsidRPr="000F70F3">
        <w:rPr>
          <w:rtl/>
          <w:lang w:val="x-none" w:eastAsia="x-none"/>
        </w:rPr>
        <w:t>מלא</w:t>
      </w:r>
    </w:p>
    <w:p w14:paraId="69325F87" w14:textId="77777777" w:rsidR="00C56CE8" w:rsidRPr="000F70F3" w:rsidRDefault="00C56CE8" w:rsidP="00CB5E9C">
      <w:pPr>
        <w:pStyle w:val="3"/>
        <w:rPr>
          <w:rtl/>
        </w:rPr>
      </w:pPr>
      <w:r w:rsidRPr="000F70F3">
        <w:rPr>
          <w:rtl/>
        </w:rPr>
        <w:t>דוגמאות</w:t>
      </w:r>
    </w:p>
    <w:p w14:paraId="12484BA6" w14:textId="200109FE" w:rsidR="00C56CE8" w:rsidRPr="000F70F3" w:rsidRDefault="002268BF" w:rsidP="005D63C3">
      <w:pPr>
        <w:rPr>
          <w:rtl/>
          <w:lang w:val="x-none" w:eastAsia="x-none"/>
        </w:rPr>
      </w:pPr>
      <w:r w:rsidRPr="000F70F3">
        <w:rPr>
          <w:rtl/>
          <w:lang w:val="x-none" w:eastAsia="x-none"/>
        </w:rPr>
        <w:t>רגישות לחלב</w:t>
      </w:r>
      <w:r w:rsidR="004D5671" w:rsidRPr="000F70F3">
        <w:rPr>
          <w:rtl/>
          <w:lang w:val="x-none" w:eastAsia="x-none"/>
        </w:rPr>
        <w:t>;</w:t>
      </w:r>
      <w:r w:rsidRPr="000F70F3">
        <w:rPr>
          <w:rtl/>
          <w:lang w:val="x-none" w:eastAsia="x-none"/>
        </w:rPr>
        <w:t xml:space="preserve"> אלרגיה ל</w:t>
      </w:r>
      <w:r w:rsidR="004D5671" w:rsidRPr="000F70F3">
        <w:rPr>
          <w:rtl/>
          <w:lang w:val="x-none" w:eastAsia="x-none"/>
        </w:rPr>
        <w:t>חתולים; אלרגיה לאבק; אי-סבילות לגלוטן;</w:t>
      </w:r>
    </w:p>
    <w:p w14:paraId="0F010D18" w14:textId="4B591D96" w:rsidR="004537C4" w:rsidRPr="000F70F3" w:rsidRDefault="004537C4" w:rsidP="00593CB7">
      <w:pPr>
        <w:pStyle w:val="21"/>
        <w:rPr>
          <w:rtl/>
        </w:rPr>
      </w:pPr>
      <w:bookmarkStart w:id="52" w:name="_Toc163049904"/>
      <w:r w:rsidRPr="000F70F3">
        <w:rPr>
          <w:rtl/>
        </w:rPr>
        <w:t>גורמי סיכון</w:t>
      </w:r>
      <w:bookmarkEnd w:id="52"/>
    </w:p>
    <w:p w14:paraId="2EC7D2D8" w14:textId="77777777" w:rsidR="005E2D76" w:rsidRPr="000F70F3" w:rsidRDefault="005E2D76" w:rsidP="00CB5E9C">
      <w:pPr>
        <w:pStyle w:val="3"/>
        <w:rPr>
          <w:rtl/>
        </w:rPr>
      </w:pPr>
      <w:r w:rsidRPr="000F70F3">
        <w:rPr>
          <w:rtl/>
        </w:rPr>
        <w:t>תכולה</w:t>
      </w:r>
    </w:p>
    <w:p w14:paraId="258913AA" w14:textId="6FBE4530" w:rsidR="00071D7D" w:rsidRPr="000F70F3" w:rsidRDefault="00092FD8" w:rsidP="00C829DE">
      <w:pPr>
        <w:jc w:val="both"/>
        <w:rPr>
          <w:rFonts w:eastAsia="Times New Roman"/>
          <w:rtl/>
        </w:rPr>
      </w:pPr>
      <w:r w:rsidRPr="000F70F3">
        <w:rPr>
          <w:rFonts w:eastAsia="Times New Roman"/>
          <w:rtl/>
        </w:rPr>
        <w:t>אוסף של מרכיבי מידע אודות המטופלת, משפחתה או סביבתה אשר עשויים להשפיע על מצבה הרפואי, לחזות את מצבה הרפואי או להוות גורם סיכון מוחשי בטיפול עבור המטופלת או</w:t>
      </w:r>
      <w:r w:rsidR="00C829DE" w:rsidRPr="000F70F3">
        <w:rPr>
          <w:rFonts w:eastAsia="Times New Roman"/>
          <w:rtl/>
        </w:rPr>
        <w:t xml:space="preserve"> עבור</w:t>
      </w:r>
      <w:r w:rsidRPr="000F70F3">
        <w:rPr>
          <w:rFonts w:eastAsia="Times New Roman"/>
          <w:rtl/>
        </w:rPr>
        <w:t xml:space="preserve"> הצוות הרפואי וסביבתה</w:t>
      </w:r>
      <w:r w:rsidR="00C829DE" w:rsidRPr="000F70F3">
        <w:rPr>
          <w:rFonts w:eastAsia="Times New Roman"/>
          <w:rtl/>
        </w:rPr>
        <w:t>.</w:t>
      </w:r>
      <w:r w:rsidR="00102C95" w:rsidRPr="000F70F3">
        <w:rPr>
          <w:rFonts w:eastAsia="Times New Roman"/>
          <w:rtl/>
        </w:rPr>
        <w:t xml:space="preserve"> יש להבחין בין גורם סיכון </w:t>
      </w:r>
      <w:r w:rsidR="00C97EF2" w:rsidRPr="000F70F3">
        <w:rPr>
          <w:rFonts w:eastAsia="Times New Roman"/>
          <w:rtl/>
        </w:rPr>
        <w:t>שמהותו להוות אינדיקציה לסיכון</w:t>
      </w:r>
      <w:r w:rsidR="00942101" w:rsidRPr="000F70F3">
        <w:rPr>
          <w:rFonts w:eastAsia="Times New Roman"/>
          <w:rtl/>
        </w:rPr>
        <w:t>, כאמור,</w:t>
      </w:r>
      <w:r w:rsidR="00C97EF2" w:rsidRPr="000F70F3">
        <w:rPr>
          <w:rFonts w:eastAsia="Times New Roman"/>
          <w:rtl/>
        </w:rPr>
        <w:t xml:space="preserve"> על בסיס מידע רפואי כלשהוא, לבין אבחנה שניתנה למטופל על ידי גורם רפואי</w:t>
      </w:r>
      <w:r w:rsidR="00E22EB0" w:rsidRPr="000F70F3">
        <w:rPr>
          <w:rFonts w:eastAsia="Times New Roman"/>
          <w:rtl/>
        </w:rPr>
        <w:t>, ואשר מתועדת באופן מקודד, כ</w:t>
      </w:r>
      <w:r w:rsidR="00C97EF2" w:rsidRPr="000F70F3">
        <w:rPr>
          <w:rFonts w:eastAsia="Times New Roman"/>
          <w:rtl/>
        </w:rPr>
        <w:t xml:space="preserve">חלק בלתי נפרד מהתיק הרפואי של המטופלת. קיימים מקרים בהם האבחנה יכולה </w:t>
      </w:r>
      <w:r w:rsidR="00FD3135" w:rsidRPr="000F70F3">
        <w:rPr>
          <w:rFonts w:eastAsia="Times New Roman"/>
          <w:rtl/>
        </w:rPr>
        <w:t>להיות גם גורם סיכון</w:t>
      </w:r>
      <w:r w:rsidR="000861CF" w:rsidRPr="000F70F3">
        <w:rPr>
          <w:rFonts w:eastAsia="Times New Roman"/>
          <w:rtl/>
        </w:rPr>
        <w:t>, במצב זה בחלק ממערכות המידע</w:t>
      </w:r>
      <w:r w:rsidR="009B7FF5" w:rsidRPr="000F70F3">
        <w:rPr>
          <w:rFonts w:eastAsia="Times New Roman"/>
          <w:rtl/>
        </w:rPr>
        <w:t>,</w:t>
      </w:r>
      <w:r w:rsidR="000861CF" w:rsidRPr="000F70F3">
        <w:rPr>
          <w:rFonts w:eastAsia="Times New Roman"/>
          <w:rtl/>
        </w:rPr>
        <w:t xml:space="preserve"> בחלק מהארגונים</w:t>
      </w:r>
      <w:r w:rsidR="009B7FF5" w:rsidRPr="000F70F3">
        <w:rPr>
          <w:rFonts w:eastAsia="Times New Roman"/>
          <w:rtl/>
        </w:rPr>
        <w:t>,</w:t>
      </w:r>
      <w:r w:rsidR="000861CF" w:rsidRPr="000F70F3">
        <w:rPr>
          <w:rFonts w:eastAsia="Times New Roman"/>
          <w:rtl/>
        </w:rPr>
        <w:t xml:space="preserve"> כאשר מוזנת אבחנה מסוג זה, היא הופכת אוטומטית לגורם סיכון בתיק הרפואי </w:t>
      </w:r>
      <w:r w:rsidR="00FD3135" w:rsidRPr="000F70F3">
        <w:rPr>
          <w:rFonts w:eastAsia="Times New Roman"/>
          <w:rtl/>
        </w:rPr>
        <w:t xml:space="preserve"> (כגון </w:t>
      </w:r>
      <w:r w:rsidR="000A2919" w:rsidRPr="000F70F3">
        <w:rPr>
          <w:rFonts w:eastAsia="Times New Roman"/>
          <w:rtl/>
        </w:rPr>
        <w:t xml:space="preserve">אבחנות יתר לחץ דם, </w:t>
      </w:r>
      <w:r w:rsidR="00BF7674" w:rsidRPr="000F70F3">
        <w:rPr>
          <w:rFonts w:eastAsia="Times New Roman"/>
          <w:rtl/>
        </w:rPr>
        <w:t>סכרת</w:t>
      </w:r>
      <w:r w:rsidR="00DE5707" w:rsidRPr="000F70F3">
        <w:rPr>
          <w:rFonts w:eastAsia="Times New Roman"/>
          <w:rtl/>
        </w:rPr>
        <w:t xml:space="preserve"> בתיק רפואי של מרכזים גריאטריים</w:t>
      </w:r>
      <w:r w:rsidR="00FD3135" w:rsidRPr="000F70F3">
        <w:rPr>
          <w:rFonts w:eastAsia="Times New Roman"/>
          <w:rtl/>
        </w:rPr>
        <w:t>)</w:t>
      </w:r>
      <w:r w:rsidR="00062E5D" w:rsidRPr="000F70F3">
        <w:rPr>
          <w:rFonts w:eastAsia="Times New Roman"/>
          <w:rtl/>
        </w:rPr>
        <w:t xml:space="preserve">. </w:t>
      </w:r>
      <w:r w:rsidR="007C7483" w:rsidRPr="000F70F3">
        <w:rPr>
          <w:rFonts w:eastAsia="Times New Roman"/>
          <w:rtl/>
        </w:rPr>
        <w:t xml:space="preserve">במקרים אחרים גורם סיכון יכול להיווצר על בסיס תוצאת בדיקת מעבדה, כגון </w:t>
      </w:r>
      <w:proofErr w:type="spellStart"/>
      <w:r w:rsidR="007C7483" w:rsidRPr="000F70F3">
        <w:rPr>
          <w:rFonts w:eastAsia="Times New Roman"/>
          <w:rtl/>
        </w:rPr>
        <w:t>נשאות</w:t>
      </w:r>
      <w:proofErr w:type="spellEnd"/>
      <w:r w:rsidR="007C7483" w:rsidRPr="000F70F3">
        <w:rPr>
          <w:rFonts w:eastAsia="Times New Roman"/>
          <w:rtl/>
        </w:rPr>
        <w:t xml:space="preserve"> לחיידק עמיד</w:t>
      </w:r>
      <w:r w:rsidR="00A8022E" w:rsidRPr="000F70F3">
        <w:rPr>
          <w:rFonts w:eastAsia="Times New Roman"/>
          <w:rtl/>
        </w:rPr>
        <w:t>.</w:t>
      </w:r>
    </w:p>
    <w:p w14:paraId="3FC075F3" w14:textId="2721698C" w:rsidR="00EE63AA" w:rsidRPr="000F70F3" w:rsidRDefault="004D33F2" w:rsidP="00C829DE">
      <w:pPr>
        <w:jc w:val="both"/>
        <w:rPr>
          <w:rFonts w:eastAsia="Times New Roman"/>
          <w:rtl/>
        </w:rPr>
      </w:pPr>
      <w:r w:rsidRPr="000F70F3">
        <w:rPr>
          <w:rFonts w:eastAsia="Times New Roman"/>
          <w:rtl/>
        </w:rPr>
        <w:t xml:space="preserve">גורמי </w:t>
      </w:r>
      <w:r w:rsidR="00EE63AA" w:rsidRPr="000F70F3">
        <w:rPr>
          <w:rFonts w:eastAsia="Times New Roman"/>
          <w:rtl/>
        </w:rPr>
        <w:t>סיכון</w:t>
      </w:r>
      <w:r w:rsidRPr="000F70F3">
        <w:rPr>
          <w:rFonts w:eastAsia="Times New Roman" w:hint="cs"/>
          <w:rtl/>
        </w:rPr>
        <w:t xml:space="preserve"> לדוגמא</w:t>
      </w:r>
      <w:r w:rsidR="00EE63AA" w:rsidRPr="000F70F3">
        <w:rPr>
          <w:rFonts w:eastAsia="Times New Roman"/>
          <w:rtl/>
        </w:rPr>
        <w:t xml:space="preserve"> הנדרשים לשיתוף:</w:t>
      </w:r>
    </w:p>
    <w:p w14:paraId="44DCB1BE" w14:textId="6B8CA760" w:rsidR="003B2936" w:rsidRPr="000F70F3" w:rsidRDefault="00EE63AA" w:rsidP="004D33F2">
      <w:pPr>
        <w:pStyle w:val="ad"/>
        <w:numPr>
          <w:ilvl w:val="0"/>
          <w:numId w:val="49"/>
        </w:numPr>
        <w:spacing w:after="80" w:line="276" w:lineRule="auto"/>
        <w:ind w:left="714" w:hanging="357"/>
        <w:rPr>
          <w:rtl/>
        </w:rPr>
      </w:pPr>
      <w:r w:rsidRPr="000F70F3">
        <w:rPr>
          <w:rtl/>
        </w:rPr>
        <w:t>עישון</w:t>
      </w:r>
    </w:p>
    <w:p w14:paraId="380A607F" w14:textId="52AD8AB0" w:rsidR="003B2936" w:rsidRPr="000F70F3" w:rsidRDefault="00553D86" w:rsidP="00AE269D">
      <w:pPr>
        <w:pStyle w:val="ad"/>
        <w:numPr>
          <w:ilvl w:val="0"/>
          <w:numId w:val="49"/>
        </w:numPr>
        <w:spacing w:after="80" w:line="276" w:lineRule="auto"/>
        <w:ind w:left="714" w:hanging="357"/>
        <w:rPr>
          <w:rtl/>
        </w:rPr>
      </w:pPr>
      <w:proofErr w:type="spellStart"/>
      <w:r w:rsidRPr="000F70F3">
        <w:rPr>
          <w:rtl/>
        </w:rPr>
        <w:t>נשאות</w:t>
      </w:r>
      <w:proofErr w:type="spellEnd"/>
      <w:r w:rsidRPr="000F70F3">
        <w:rPr>
          <w:rtl/>
        </w:rPr>
        <w:t xml:space="preserve"> של מחלה זיהומית </w:t>
      </w:r>
    </w:p>
    <w:p w14:paraId="0A59BD92" w14:textId="0D54EF3B" w:rsidR="00170C42" w:rsidRPr="000F70F3" w:rsidRDefault="00170C42" w:rsidP="00AE269D">
      <w:pPr>
        <w:pStyle w:val="ad"/>
        <w:numPr>
          <w:ilvl w:val="0"/>
          <w:numId w:val="49"/>
        </w:numPr>
        <w:spacing w:after="80" w:line="276" w:lineRule="auto"/>
        <w:ind w:left="714" w:hanging="357"/>
        <w:rPr>
          <w:rtl/>
        </w:rPr>
      </w:pPr>
      <w:proofErr w:type="spellStart"/>
      <w:r w:rsidRPr="000F70F3">
        <w:rPr>
          <w:rtl/>
        </w:rPr>
        <w:t>נשאות</w:t>
      </w:r>
      <w:proofErr w:type="spellEnd"/>
      <w:r w:rsidRPr="000F70F3">
        <w:rPr>
          <w:rtl/>
        </w:rPr>
        <w:t xml:space="preserve"> לחיידקים עמידים </w:t>
      </w:r>
    </w:p>
    <w:p w14:paraId="42F087D1" w14:textId="77777777" w:rsidR="005E2D76" w:rsidRPr="000F70F3" w:rsidRDefault="005E2D76" w:rsidP="000D28C1">
      <w:pPr>
        <w:pStyle w:val="3"/>
        <w:rPr>
          <w:rtl/>
        </w:rPr>
      </w:pPr>
      <w:r w:rsidRPr="000F70F3">
        <w:rPr>
          <w:rtl/>
        </w:rPr>
        <w:t>שינוי מבוקש במערכת מקור</w:t>
      </w:r>
    </w:p>
    <w:p w14:paraId="7EDF0325" w14:textId="1388BDD0" w:rsidR="00C829DE" w:rsidRPr="000F70F3" w:rsidRDefault="000504BA" w:rsidP="004D33F2">
      <w:pPr>
        <w:jc w:val="both"/>
        <w:rPr>
          <w:rtl/>
          <w:lang w:eastAsia="x-none"/>
        </w:rPr>
      </w:pPr>
      <w:r w:rsidRPr="000F70F3">
        <w:rPr>
          <w:rtl/>
          <w:lang w:val="x-none" w:eastAsia="x-none"/>
        </w:rPr>
        <w:t xml:space="preserve">נכון למועד פרסום מסמך זה גורמי סיכון מתועדים ברמות משתנות בין ארגונים ובתוך יחידות ארגוניות שונות בתוך הארגון. בחלק </w:t>
      </w:r>
      <w:r w:rsidR="00A8022E" w:rsidRPr="000F70F3">
        <w:rPr>
          <w:rtl/>
          <w:lang w:val="x-none" w:eastAsia="x-none"/>
        </w:rPr>
        <w:t>מהמקרים</w:t>
      </w:r>
      <w:r w:rsidR="002E5AD8" w:rsidRPr="000F70F3">
        <w:rPr>
          <w:rtl/>
          <w:lang w:val="x-none" w:eastAsia="x-none"/>
        </w:rPr>
        <w:t xml:space="preserve"> </w:t>
      </w:r>
      <w:r w:rsidRPr="000F70F3">
        <w:rPr>
          <w:rtl/>
          <w:lang w:val="x-none" w:eastAsia="x-none"/>
        </w:rPr>
        <w:t xml:space="preserve">גורמי סיכון מתועדים כחלק מתהליך העבודה </w:t>
      </w:r>
      <w:r w:rsidR="002E5AD8" w:rsidRPr="000F70F3">
        <w:rPr>
          <w:rtl/>
          <w:lang w:val="x-none" w:eastAsia="x-none"/>
        </w:rPr>
        <w:t xml:space="preserve">(לדוגמא בקבלה למרכז רפואי פסיכיאטרי) ובחלק מן המקרים מתועדים וולונטרית (תיעוד </w:t>
      </w:r>
      <w:r w:rsidR="004D33F2" w:rsidRPr="000F70F3">
        <w:rPr>
          <w:rFonts w:hint="cs"/>
          <w:rtl/>
          <w:lang w:val="x-none" w:eastAsia="x-none"/>
        </w:rPr>
        <w:t>על ידי רופאת משפחה</w:t>
      </w:r>
      <w:r w:rsidR="002E5AD8" w:rsidRPr="000F70F3">
        <w:rPr>
          <w:rtl/>
          <w:lang w:val="x-none" w:eastAsia="x-none"/>
        </w:rPr>
        <w:t xml:space="preserve"> בגיליון ביקור בקהילה); בחלק מהתיקים הרפואיים גורמי סיכון מוזנים כשדה טקסט חופשי, ובחלק מן המקרים מוזנים כחלק משדה טקסט כללי של סיכום</w:t>
      </w:r>
      <w:r w:rsidR="00102C95" w:rsidRPr="000F70F3">
        <w:rPr>
          <w:rtl/>
          <w:lang w:val="x-none" w:eastAsia="x-none"/>
        </w:rPr>
        <w:t>. במרבית המקרים גורמי סיכון אינם מקודדים, ובכל מקרה לא קיים קידוד אחיד לתיעוד גורמי סיכון</w:t>
      </w:r>
      <w:r w:rsidR="00A92F4C" w:rsidRPr="000F70F3">
        <w:rPr>
          <w:rtl/>
          <w:lang w:val="x-none" w:eastAsia="x-none"/>
        </w:rPr>
        <w:t>.</w:t>
      </w:r>
      <w:r w:rsidR="009068F1" w:rsidRPr="000F70F3">
        <w:rPr>
          <w:rtl/>
          <w:lang w:val="x-none" w:eastAsia="x-none"/>
        </w:rPr>
        <w:br/>
      </w:r>
      <w:r w:rsidR="00A4546B" w:rsidRPr="000F70F3">
        <w:rPr>
          <w:rtl/>
        </w:rPr>
        <w:t xml:space="preserve">מקורות המידע יהיו מחויבים </w:t>
      </w:r>
      <w:r w:rsidR="009007A9" w:rsidRPr="000F70F3">
        <w:rPr>
          <w:rtl/>
        </w:rPr>
        <w:t>לתעד</w:t>
      </w:r>
      <w:r w:rsidR="00A4546B" w:rsidRPr="000F70F3">
        <w:rPr>
          <w:rtl/>
        </w:rPr>
        <w:t xml:space="preserve"> </w:t>
      </w:r>
      <w:r w:rsidR="00603290" w:rsidRPr="000F70F3">
        <w:rPr>
          <w:rtl/>
        </w:rPr>
        <w:t>בתיקים הרפואיים את</w:t>
      </w:r>
      <w:r w:rsidR="00A4546B" w:rsidRPr="000F70F3">
        <w:rPr>
          <w:rtl/>
        </w:rPr>
        <w:t xml:space="preserve"> גורמי סיכון</w:t>
      </w:r>
      <w:r w:rsidR="0071595E" w:rsidRPr="000F70F3">
        <w:rPr>
          <w:rtl/>
        </w:rPr>
        <w:t xml:space="preserve"> המפורטים לעיל</w:t>
      </w:r>
      <w:r w:rsidR="00A4546B" w:rsidRPr="000F70F3">
        <w:rPr>
          <w:rtl/>
        </w:rPr>
        <w:t xml:space="preserve">, </w:t>
      </w:r>
      <w:r w:rsidR="00A4546B" w:rsidRPr="000F70F3">
        <w:rPr>
          <w:u w:val="single"/>
          <w:rtl/>
        </w:rPr>
        <w:t>באופן מובנה ומקודד</w:t>
      </w:r>
      <w:r w:rsidR="00A4546B" w:rsidRPr="000F70F3">
        <w:rPr>
          <w:rtl/>
        </w:rPr>
        <w:t xml:space="preserve"> וזאת כחלק אינטגרלי מדרישות המידע לניוד מידע. </w:t>
      </w:r>
    </w:p>
    <w:p w14:paraId="209728DE" w14:textId="77777777" w:rsidR="005E2D76" w:rsidRPr="000F70F3" w:rsidRDefault="005E2D76" w:rsidP="00CB5E9C">
      <w:pPr>
        <w:pStyle w:val="3"/>
        <w:rPr>
          <w:rtl/>
        </w:rPr>
      </w:pPr>
      <w:r w:rsidRPr="000F70F3">
        <w:rPr>
          <w:rtl/>
        </w:rPr>
        <w:t>פריטי מידע</w:t>
      </w:r>
    </w:p>
    <w:p w14:paraId="5564CF49" w14:textId="63A7816E" w:rsidR="00224B87" w:rsidRPr="000F70F3" w:rsidRDefault="00224B87" w:rsidP="00224B87">
      <w:pPr>
        <w:rPr>
          <w:rtl/>
          <w:lang w:val="x-none" w:eastAsia="x-none"/>
        </w:rPr>
      </w:pPr>
      <w:r w:rsidRPr="000F70F3">
        <w:rPr>
          <w:rtl/>
          <w:lang w:val="x-none" w:eastAsia="x-none"/>
        </w:rPr>
        <w:t>מזהה מטופלת, קוד גורם סיכון, ערך, תאריך קביעה, יחידה ארגונית, מיקום</w:t>
      </w:r>
    </w:p>
    <w:p w14:paraId="620796D3" w14:textId="77777777" w:rsidR="005E2D76" w:rsidRPr="000F70F3" w:rsidRDefault="005E2D76" w:rsidP="00CB5E9C">
      <w:pPr>
        <w:pStyle w:val="3"/>
        <w:rPr>
          <w:rtl/>
        </w:rPr>
      </w:pPr>
      <w:r w:rsidRPr="000F70F3">
        <w:rPr>
          <w:rtl/>
        </w:rPr>
        <w:lastRenderedPageBreak/>
        <w:t>עומק היסטורי</w:t>
      </w:r>
    </w:p>
    <w:p w14:paraId="3536676D" w14:textId="404641FE" w:rsidR="009007A9" w:rsidRPr="000F70F3" w:rsidRDefault="002E5569" w:rsidP="009007A9">
      <w:pPr>
        <w:rPr>
          <w:rtl/>
          <w:lang w:val="x-none" w:eastAsia="x-none"/>
        </w:rPr>
      </w:pPr>
      <w:r w:rsidRPr="000F70F3">
        <w:rPr>
          <w:rtl/>
          <w:lang w:val="x-none" w:eastAsia="x-none"/>
        </w:rPr>
        <w:t>מלא (בהינתן שמרבית גורמי הסיכון יחלו להיות מתועדים לאחר הפעלת ניוד המידע)</w:t>
      </w:r>
    </w:p>
    <w:p w14:paraId="5832161C" w14:textId="77777777" w:rsidR="005E2D76" w:rsidRPr="000F70F3" w:rsidRDefault="005E2D76" w:rsidP="00CB5E9C">
      <w:pPr>
        <w:pStyle w:val="3"/>
        <w:rPr>
          <w:rtl/>
        </w:rPr>
      </w:pPr>
      <w:r w:rsidRPr="000F70F3">
        <w:rPr>
          <w:rtl/>
        </w:rPr>
        <w:t>דוגמאות</w:t>
      </w:r>
    </w:p>
    <w:p w14:paraId="21E27EF6" w14:textId="6FBF7136" w:rsidR="005E2D76" w:rsidRPr="000F70F3" w:rsidRDefault="004E0882" w:rsidP="004D33F2">
      <w:pPr>
        <w:rPr>
          <w:rtl/>
          <w:lang w:eastAsia="x-none"/>
        </w:rPr>
      </w:pPr>
      <w:proofErr w:type="spellStart"/>
      <w:r w:rsidRPr="000F70F3">
        <w:rPr>
          <w:rtl/>
          <w:lang w:val="x-none" w:eastAsia="x-none"/>
        </w:rPr>
        <w:t>נשאות</w:t>
      </w:r>
      <w:proofErr w:type="spellEnd"/>
      <w:r w:rsidRPr="000F70F3">
        <w:rPr>
          <w:rtl/>
          <w:lang w:val="x-none" w:eastAsia="x-none"/>
        </w:rPr>
        <w:t xml:space="preserve"> </w:t>
      </w:r>
      <w:r w:rsidR="00A17DD8" w:rsidRPr="000F70F3">
        <w:rPr>
          <w:rtl/>
          <w:lang w:val="x-none" w:eastAsia="x-none"/>
        </w:rPr>
        <w:t>ל</w:t>
      </w:r>
      <w:r w:rsidR="004D33F2" w:rsidRPr="000F70F3">
        <w:rPr>
          <w:rFonts w:hint="cs"/>
          <w:rtl/>
          <w:lang w:val="x-none" w:eastAsia="x-none"/>
        </w:rPr>
        <w:t>שחפת</w:t>
      </w:r>
      <w:r w:rsidR="007917D1" w:rsidRPr="000F70F3">
        <w:rPr>
          <w:rFonts w:hint="cs"/>
          <w:rtl/>
          <w:lang w:val="x-none" w:eastAsia="x-none"/>
        </w:rPr>
        <w:t xml:space="preserve"> (לא פעילה)</w:t>
      </w:r>
      <w:r w:rsidR="00847CCD" w:rsidRPr="000F70F3">
        <w:rPr>
          <w:rtl/>
          <w:lang w:eastAsia="x-none"/>
        </w:rPr>
        <w:t>; מעשן</w:t>
      </w:r>
      <w:r w:rsidR="00165B08" w:rsidRPr="000F70F3">
        <w:rPr>
          <w:rtl/>
          <w:lang w:eastAsia="x-none"/>
        </w:rPr>
        <w:t xml:space="preserve">; </w:t>
      </w:r>
    </w:p>
    <w:p w14:paraId="4A85E609" w14:textId="337F21F6" w:rsidR="004537C4" w:rsidRPr="000F70F3" w:rsidRDefault="004537C4" w:rsidP="00593CB7">
      <w:pPr>
        <w:pStyle w:val="21"/>
        <w:rPr>
          <w:rtl/>
        </w:rPr>
      </w:pPr>
      <w:bookmarkStart w:id="53" w:name="_Toc163049905"/>
      <w:bookmarkStart w:id="54" w:name="_Toc164230905"/>
      <w:r w:rsidRPr="000F70F3">
        <w:rPr>
          <w:rtl/>
        </w:rPr>
        <w:t>ביקורים</w:t>
      </w:r>
      <w:bookmarkEnd w:id="53"/>
      <w:bookmarkEnd w:id="54"/>
    </w:p>
    <w:p w14:paraId="7D320819" w14:textId="77777777" w:rsidR="00C14F5E" w:rsidRPr="000F70F3" w:rsidRDefault="00C14F5E" w:rsidP="00CB5E9C">
      <w:pPr>
        <w:pStyle w:val="3"/>
        <w:rPr>
          <w:rtl/>
        </w:rPr>
      </w:pPr>
      <w:bookmarkStart w:id="55" w:name="_תכולה_2"/>
      <w:bookmarkStart w:id="56" w:name="_Toc163049906"/>
      <w:bookmarkEnd w:id="55"/>
      <w:r w:rsidRPr="000F70F3">
        <w:rPr>
          <w:rtl/>
        </w:rPr>
        <w:t>תכולה</w:t>
      </w:r>
      <w:bookmarkEnd w:id="56"/>
    </w:p>
    <w:p w14:paraId="71767F9D" w14:textId="2AA500CF" w:rsidR="00740A39" w:rsidRPr="000F70F3" w:rsidRDefault="00105F25" w:rsidP="005D63C3">
      <w:pPr>
        <w:spacing w:before="300" w:after="300"/>
        <w:contextualSpacing/>
        <w:jc w:val="both"/>
        <w:rPr>
          <w:rFonts w:eastAsia="Times New Roman"/>
          <w:rtl/>
        </w:rPr>
      </w:pPr>
      <w:r w:rsidRPr="000F70F3">
        <w:rPr>
          <w:rFonts w:eastAsia="Times New Roman"/>
          <w:rtl/>
        </w:rPr>
        <w:t>מפגש (אינטראקציה) בין איש צוות נותן שירות רפואי למטופל אשר התרחש או מתרחש בנקודה או רצף בזמן. במסגרת הביקור מתועד מידע רפואי מסוגים שונים ע"י הגורם המטפל</w:t>
      </w:r>
      <w:r w:rsidRPr="000F70F3">
        <w:t xml:space="preserve"> (Encounter Information</w:t>
      </w:r>
      <w:r w:rsidRPr="000F70F3">
        <w:rPr>
          <w:rFonts w:eastAsia="Times New Roman"/>
          <w:rtl/>
        </w:rPr>
        <w:t xml:space="preserve">). </w:t>
      </w:r>
      <w:r w:rsidR="00BB7B0E" w:rsidRPr="000F70F3">
        <w:rPr>
          <w:rFonts w:eastAsia="Times New Roman"/>
          <w:rtl/>
        </w:rPr>
        <w:t>סל מידע זה יכלול מידע אודות הביקור ואופן הניהול שלו</w:t>
      </w:r>
      <w:r w:rsidR="007C744B" w:rsidRPr="000F70F3">
        <w:rPr>
          <w:rFonts w:eastAsia="Times New Roman"/>
          <w:rtl/>
        </w:rPr>
        <w:t xml:space="preserve">, כך שניתן יהיה לייצר </w:t>
      </w:r>
      <w:r w:rsidR="007C744B" w:rsidRPr="000F70F3">
        <w:rPr>
          <w:rFonts w:eastAsia="Times New Roman"/>
        </w:rPr>
        <w:t>time line</w:t>
      </w:r>
      <w:r w:rsidR="007C744B" w:rsidRPr="000F70F3">
        <w:rPr>
          <w:rFonts w:eastAsia="Times New Roman"/>
          <w:rtl/>
        </w:rPr>
        <w:t xml:space="preserve"> על בסיס המידע</w:t>
      </w:r>
      <w:r w:rsidR="00BB7B0E" w:rsidRPr="000F70F3">
        <w:rPr>
          <w:rFonts w:eastAsia="Times New Roman"/>
          <w:rtl/>
        </w:rPr>
        <w:t>.</w:t>
      </w:r>
      <w:r w:rsidR="00BA3475" w:rsidRPr="000F70F3">
        <w:rPr>
          <w:rFonts w:eastAsia="Times New Roman"/>
          <w:rtl/>
        </w:rPr>
        <w:t xml:space="preserve"> </w:t>
      </w:r>
    </w:p>
    <w:p w14:paraId="49775660" w14:textId="0F03BCD1" w:rsidR="00BA3475" w:rsidRPr="000F70F3" w:rsidRDefault="00BA3475" w:rsidP="005D63C3">
      <w:pPr>
        <w:spacing w:before="300" w:after="300"/>
        <w:contextualSpacing/>
        <w:jc w:val="both"/>
        <w:rPr>
          <w:rFonts w:eastAsia="Times New Roman"/>
          <w:rtl/>
        </w:rPr>
      </w:pPr>
      <w:r w:rsidRPr="000F70F3">
        <w:rPr>
          <w:rFonts w:eastAsia="Times New Roman"/>
          <w:rtl/>
        </w:rPr>
        <w:t xml:space="preserve">סל מידע 'ביקורים' כולל את כלל </w:t>
      </w:r>
      <w:r w:rsidRPr="000F70F3">
        <w:rPr>
          <w:rFonts w:eastAsia="Times New Roman"/>
          <w:u w:val="single"/>
          <w:rtl/>
        </w:rPr>
        <w:t xml:space="preserve">סוגי האינטראקציות </w:t>
      </w:r>
      <w:r w:rsidRPr="000F70F3">
        <w:rPr>
          <w:rFonts w:eastAsia="Times New Roman"/>
          <w:rtl/>
        </w:rPr>
        <w:t>(קרי, ביקורים) במערכת הבריאות לרבות – אשפוזים,</w:t>
      </w:r>
      <w:r w:rsidR="00407D77" w:rsidRPr="000F70F3">
        <w:rPr>
          <w:rFonts w:eastAsia="Times New Roman" w:hint="cs"/>
          <w:rtl/>
        </w:rPr>
        <w:t xml:space="preserve"> </w:t>
      </w:r>
      <w:r w:rsidRPr="000F70F3">
        <w:rPr>
          <w:rFonts w:eastAsia="Times New Roman"/>
          <w:rtl/>
        </w:rPr>
        <w:t xml:space="preserve">מיון, שירות אמבולטורי, יעוץ, ביקור אצל נותני שירות מתחום רפואה ראשונית, ביקורים אצל נותני שירות </w:t>
      </w:r>
      <w:r w:rsidR="00EA5B13" w:rsidRPr="000F70F3">
        <w:rPr>
          <w:rFonts w:eastAsia="Times New Roman"/>
          <w:rtl/>
        </w:rPr>
        <w:t xml:space="preserve">בתחומי רפואה שניונית, ביקורי בית, טיפולי בית, אינטראקציות עם מוקדים, </w:t>
      </w:r>
      <w:r w:rsidR="00B511AA" w:rsidRPr="000F70F3">
        <w:rPr>
          <w:rFonts w:eastAsia="Times New Roman"/>
          <w:rtl/>
        </w:rPr>
        <w:t xml:space="preserve">בדיקות (על סוגיהן השונים), </w:t>
      </w:r>
      <w:r w:rsidR="00B664A0" w:rsidRPr="000F70F3">
        <w:rPr>
          <w:rFonts w:eastAsia="Times New Roman"/>
          <w:rtl/>
        </w:rPr>
        <w:t xml:space="preserve">פעולות במתקני ארגוני בריאות ו/או מרפאות </w:t>
      </w:r>
      <w:r w:rsidR="00E13925" w:rsidRPr="000F70F3">
        <w:rPr>
          <w:rFonts w:eastAsia="Times New Roman"/>
          <w:rtl/>
        </w:rPr>
        <w:t xml:space="preserve">של נותני שירות עצמאיים, </w:t>
      </w:r>
      <w:r w:rsidR="00B511AA" w:rsidRPr="000F70F3">
        <w:rPr>
          <w:rFonts w:eastAsia="Times New Roman"/>
          <w:rtl/>
        </w:rPr>
        <w:t>ניתוחים</w:t>
      </w:r>
      <w:r w:rsidR="00DF1A7A" w:rsidRPr="000F70F3">
        <w:rPr>
          <w:rFonts w:eastAsia="Times New Roman"/>
          <w:rtl/>
        </w:rPr>
        <w:t>, ביקורים במסגרת מחקר רפואי</w:t>
      </w:r>
      <w:r w:rsidR="00B511AA" w:rsidRPr="000F70F3">
        <w:rPr>
          <w:rFonts w:eastAsia="Times New Roman"/>
          <w:rtl/>
        </w:rPr>
        <w:t xml:space="preserve"> </w:t>
      </w:r>
      <w:r w:rsidR="00E13925" w:rsidRPr="000F70F3">
        <w:rPr>
          <w:rFonts w:eastAsia="Times New Roman"/>
          <w:rtl/>
        </w:rPr>
        <w:t>ועוד.</w:t>
      </w:r>
    </w:p>
    <w:p w14:paraId="4F4A0A42" w14:textId="009D9CD0" w:rsidR="00B511AA" w:rsidRPr="000F70F3" w:rsidRDefault="00B511AA" w:rsidP="005D63C3">
      <w:pPr>
        <w:spacing w:before="300" w:after="300"/>
        <w:contextualSpacing/>
        <w:jc w:val="both"/>
        <w:rPr>
          <w:rFonts w:eastAsia="Times New Roman"/>
          <w:rtl/>
        </w:rPr>
      </w:pPr>
      <w:r w:rsidRPr="000F70F3">
        <w:rPr>
          <w:rFonts w:eastAsia="Times New Roman"/>
          <w:rtl/>
        </w:rPr>
        <w:t xml:space="preserve">סל המידע יכלול את כלל הביקורים כמתואר, ללא תלות באופן ביצוע הביקור, קרי ביקורים שהתנהלו פיזית במתקני ארגון הבריאות ו/או נותני השירות שלו, ביקורים שבוצעו באופן וירטואלי (וידאו), ביקורים שבוצעו טלפונית </w:t>
      </w:r>
      <w:r w:rsidR="006A389A" w:rsidRPr="000F70F3">
        <w:rPr>
          <w:rFonts w:eastAsia="Times New Roman"/>
          <w:rtl/>
        </w:rPr>
        <w:t>וביקורים שכללו פניה דיגיטלית לקבלת תשובה או שירות.</w:t>
      </w:r>
    </w:p>
    <w:p w14:paraId="27632F9C" w14:textId="77777777" w:rsidR="007B399A" w:rsidRPr="000F70F3" w:rsidRDefault="007B399A" w:rsidP="007B399A">
      <w:pPr>
        <w:pBdr>
          <w:top w:val="nil"/>
          <w:left w:val="nil"/>
          <w:bottom w:val="nil"/>
          <w:right w:val="nil"/>
          <w:between w:val="nil"/>
        </w:pBdr>
        <w:spacing w:before="300" w:after="300"/>
        <w:jc w:val="both"/>
        <w:rPr>
          <w:color w:val="000000"/>
        </w:rPr>
      </w:pPr>
      <w:r w:rsidRPr="000F70F3">
        <w:rPr>
          <w:rtl/>
        </w:rPr>
        <w:t xml:space="preserve">ככלל, </w:t>
      </w:r>
      <w:r w:rsidRPr="000F70F3">
        <w:rPr>
          <w:color w:val="000000"/>
          <w:rtl/>
        </w:rPr>
        <w:t xml:space="preserve">במהלך הביקור ניתן שירות רפואי, אשר לרוב יוגדר כאחד מהבאים: (1) בדיקה (2) יעוץ (3) טיפול. מידע על השירות הרפואי שניתן בפועל ינוהל בסל המידע  'פעולות'. מקור המידע נדרש לממש את הקשר המובנה בין כל אחד מהשירותים הרפואיים (פעולות) אל הביקור. </w:t>
      </w:r>
    </w:p>
    <w:p w14:paraId="23264306" w14:textId="77777777" w:rsidR="007B399A" w:rsidRPr="000F70F3" w:rsidRDefault="007B399A" w:rsidP="007B399A">
      <w:pPr>
        <w:pBdr>
          <w:top w:val="nil"/>
          <w:left w:val="nil"/>
          <w:bottom w:val="nil"/>
          <w:right w:val="nil"/>
          <w:between w:val="nil"/>
        </w:pBdr>
        <w:spacing w:before="300" w:after="300"/>
        <w:jc w:val="both"/>
        <w:rPr>
          <w:color w:val="000000"/>
        </w:rPr>
      </w:pPr>
      <w:r w:rsidRPr="000F70F3">
        <w:rPr>
          <w:color w:val="000000"/>
          <w:rtl/>
        </w:rPr>
        <w:t xml:space="preserve">לעיתים מוגדרת בביקור גם </w:t>
      </w:r>
      <w:proofErr w:type="spellStart"/>
      <w:r w:rsidRPr="000F70F3">
        <w:rPr>
          <w:color w:val="000000"/>
          <w:rtl/>
        </w:rPr>
        <w:t>תוכנית</w:t>
      </w:r>
      <w:proofErr w:type="spellEnd"/>
      <w:r w:rsidRPr="000F70F3">
        <w:rPr>
          <w:color w:val="000000"/>
          <w:rtl/>
        </w:rPr>
        <w:t xml:space="preserve"> טיפול רחבה יותר הכוללת המלצות, משימות או הנחיות. באחריות מקור המידע לשתף את המידע על </w:t>
      </w:r>
      <w:proofErr w:type="spellStart"/>
      <w:r w:rsidRPr="000F70F3">
        <w:rPr>
          <w:color w:val="000000"/>
          <w:rtl/>
        </w:rPr>
        <w:t>תוכנית</w:t>
      </w:r>
      <w:proofErr w:type="spellEnd"/>
      <w:r w:rsidRPr="000F70F3">
        <w:rPr>
          <w:color w:val="000000"/>
          <w:rtl/>
        </w:rPr>
        <w:t xml:space="preserve"> הטיפול באמצעות סלי מידע 'סיכומים, ו'המלצות' וליצור את הקשר המובנה הנדרש אל הביקור במסגרתו ניתנה תכנית הטיפול.</w:t>
      </w:r>
    </w:p>
    <w:p w14:paraId="0DE5FE5F" w14:textId="0BAA0FC8" w:rsidR="007B399A" w:rsidRPr="000F70F3" w:rsidRDefault="007B399A" w:rsidP="007B399A">
      <w:pPr>
        <w:spacing w:before="300" w:after="0"/>
        <w:jc w:val="both"/>
      </w:pPr>
      <w:r w:rsidRPr="000F70F3">
        <w:rPr>
          <w:rtl/>
        </w:rPr>
        <w:t xml:space="preserve">לסיכום, </w:t>
      </w:r>
      <w:r w:rsidRPr="000F70F3">
        <w:rPr>
          <w:u w:val="single"/>
          <w:rtl/>
        </w:rPr>
        <w:t>כלל תוצרי הביקור</w:t>
      </w:r>
      <w:r w:rsidRPr="000F70F3">
        <w:rPr>
          <w:rtl/>
        </w:rPr>
        <w:t xml:space="preserve"> (כגון אבחנה, שירות רפואי, הנחיות לטיפול, סיכום </w:t>
      </w:r>
      <w:proofErr w:type="spellStart"/>
      <w:r w:rsidRPr="000F70F3">
        <w:rPr>
          <w:rtl/>
        </w:rPr>
        <w:t>וכיוב</w:t>
      </w:r>
      <w:proofErr w:type="spellEnd"/>
      <w:r w:rsidRPr="000F70F3">
        <w:rPr>
          <w:rtl/>
        </w:rPr>
        <w:t>') ינוהלו בסלי המידע הרלוונטיים כמוגדר במסמך זה. כל תוצר של ביקור</w:t>
      </w:r>
      <w:r w:rsidRPr="000F70F3">
        <w:rPr>
          <w:u w:val="single"/>
          <w:rtl/>
        </w:rPr>
        <w:t xml:space="preserve"> יקושר</w:t>
      </w:r>
      <w:r w:rsidR="00884D8A" w:rsidRPr="000F70F3">
        <w:rPr>
          <w:rtl/>
        </w:rPr>
        <w:t xml:space="preserve"> לביקור</w:t>
      </w:r>
      <w:r w:rsidR="00884D8A" w:rsidRPr="000F70F3">
        <w:rPr>
          <w:rFonts w:hint="cs"/>
          <w:rtl/>
        </w:rPr>
        <w:t xml:space="preserve"> </w:t>
      </w:r>
      <w:r w:rsidRPr="000F70F3">
        <w:rPr>
          <w:rtl/>
        </w:rPr>
        <w:t xml:space="preserve">בהתאם להגדרות הסטנדרטיות בפרופילים ולתקן </w:t>
      </w:r>
      <w:r w:rsidRPr="000F70F3">
        <w:t>FHIR</w:t>
      </w:r>
      <w:r w:rsidRPr="000F70F3">
        <w:rPr>
          <w:rtl/>
        </w:rPr>
        <w:t>. לדוגמא, מרשם שניתן במסגרת הביקור ומנוהל בסל מידע 'תרופות' יכיל קישור (</w:t>
      </w:r>
      <w:r w:rsidRPr="000F70F3">
        <w:t>reference</w:t>
      </w:r>
      <w:r w:rsidRPr="000F70F3">
        <w:rPr>
          <w:rtl/>
        </w:rPr>
        <w:t>) לביקור.</w:t>
      </w:r>
    </w:p>
    <w:p w14:paraId="4B5C3709" w14:textId="6A4E7098" w:rsidR="007B399A" w:rsidRPr="000F70F3" w:rsidRDefault="007B399A" w:rsidP="007B399A">
      <w:pPr>
        <w:spacing w:after="0"/>
        <w:jc w:val="both"/>
        <w:rPr>
          <w:color w:val="000000"/>
        </w:rPr>
      </w:pPr>
      <w:r w:rsidRPr="000F70F3">
        <w:rPr>
          <w:color w:val="000000"/>
          <w:u w:val="single"/>
          <w:rtl/>
        </w:rPr>
        <w:t>אשפוז</w:t>
      </w:r>
      <w:r w:rsidRPr="000F70F3">
        <w:rPr>
          <w:color w:val="000000"/>
          <w:rtl/>
        </w:rPr>
        <w:t xml:space="preserve"> הוא מקרה פרטי של ביקור אשר מתקיים לרוב במסגרת זמן רחבה יותר וכולל מספר</w:t>
      </w:r>
      <w:r w:rsidR="008320D0" w:rsidRPr="000F70F3">
        <w:rPr>
          <w:color w:val="000000"/>
          <w:rtl/>
        </w:rPr>
        <w:t xml:space="preserve"> תתי</w:t>
      </w:r>
      <w:r w:rsidRPr="000F70F3">
        <w:rPr>
          <w:color w:val="000000"/>
          <w:rtl/>
        </w:rPr>
        <w:t xml:space="preserve"> אינטראקציות</w:t>
      </w:r>
      <w:r w:rsidR="008320D0" w:rsidRPr="000F70F3">
        <w:rPr>
          <w:color w:val="000000"/>
          <w:rtl/>
        </w:rPr>
        <w:t>/ אינטראקציות מקושרות</w:t>
      </w:r>
      <w:r w:rsidRPr="000F70F3">
        <w:rPr>
          <w:color w:val="000000"/>
          <w:rtl/>
        </w:rPr>
        <w:t xml:space="preserve">. אשפוז יכול להתקיים בארגון רפואי כגון בית חולים או </w:t>
      </w:r>
      <w:r w:rsidRPr="000F70F3">
        <w:rPr>
          <w:color w:val="000000"/>
          <w:rtl/>
        </w:rPr>
        <w:lastRenderedPageBreak/>
        <w:t>בפורמט ביתי. בסל מידע ביקורים יש לכלול את כל האינטראקציות (קרי, ביקורים) שהתקיימו באשפוז, לרבות</w:t>
      </w:r>
      <w:r w:rsidR="000D4C53" w:rsidRPr="000F70F3">
        <w:rPr>
          <w:color w:val="000000"/>
          <w:rtl/>
        </w:rPr>
        <w:t xml:space="preserve"> מעברים בין מחלקות,</w:t>
      </w:r>
      <w:r w:rsidRPr="000F70F3">
        <w:rPr>
          <w:color w:val="000000"/>
          <w:rtl/>
        </w:rPr>
        <w:t xml:space="preserve"> </w:t>
      </w:r>
      <w:r w:rsidR="000D4C53" w:rsidRPr="000F70F3">
        <w:rPr>
          <w:color w:val="000000"/>
          <w:rtl/>
        </w:rPr>
        <w:t xml:space="preserve">ביקורים במרפאות, </w:t>
      </w:r>
      <w:r w:rsidRPr="000F70F3">
        <w:rPr>
          <w:color w:val="000000"/>
          <w:rtl/>
        </w:rPr>
        <w:t xml:space="preserve">ניתוחים, פעולות, </w:t>
      </w:r>
      <w:proofErr w:type="spellStart"/>
      <w:r w:rsidRPr="000F70F3">
        <w:rPr>
          <w:color w:val="000000"/>
          <w:rtl/>
        </w:rPr>
        <w:t>ייעוצים</w:t>
      </w:r>
      <w:proofErr w:type="spellEnd"/>
      <w:r w:rsidRPr="000F70F3">
        <w:rPr>
          <w:color w:val="000000"/>
          <w:rtl/>
        </w:rPr>
        <w:t xml:space="preserve"> </w:t>
      </w:r>
      <w:proofErr w:type="spellStart"/>
      <w:r w:rsidRPr="000F70F3">
        <w:rPr>
          <w:color w:val="000000"/>
          <w:rtl/>
        </w:rPr>
        <w:t>וכיו</w:t>
      </w:r>
      <w:sdt>
        <w:sdtPr>
          <w:rPr>
            <w:rtl/>
          </w:rPr>
          <w:tag w:val="goog_rdk_25"/>
          <w:id w:val="-66734564"/>
        </w:sdtPr>
        <w:sdtEndPr/>
        <w:sdtContent/>
      </w:sdt>
      <w:r w:rsidRPr="000F70F3">
        <w:rPr>
          <w:color w:val="000000"/>
          <w:rtl/>
        </w:rPr>
        <w:t>ב</w:t>
      </w:r>
      <w:proofErr w:type="spellEnd"/>
      <w:r w:rsidRPr="000F70F3">
        <w:rPr>
          <w:color w:val="000000"/>
          <w:rtl/>
        </w:rPr>
        <w:t>'. תוצרי הביקורים ינוהלו בסלי המידע הרלוונטיים כמתואר לעיל.</w:t>
      </w:r>
    </w:p>
    <w:p w14:paraId="1DAC703E" w14:textId="77777777" w:rsidR="00C14F5E" w:rsidRPr="000F70F3" w:rsidRDefault="00C14F5E" w:rsidP="00CB5E9C">
      <w:pPr>
        <w:pStyle w:val="3"/>
        <w:rPr>
          <w:rtl/>
        </w:rPr>
      </w:pPr>
      <w:bookmarkStart w:id="57" w:name="_Toc163049907"/>
      <w:r w:rsidRPr="000F70F3">
        <w:rPr>
          <w:rtl/>
        </w:rPr>
        <w:t>פריטי מידע</w:t>
      </w:r>
      <w:bookmarkEnd w:id="57"/>
    </w:p>
    <w:p w14:paraId="38691835" w14:textId="5D65E1AC" w:rsidR="00D32DDC" w:rsidRPr="000F70F3" w:rsidRDefault="00C749E4" w:rsidP="005D63C3">
      <w:pPr>
        <w:pStyle w:val="ad"/>
        <w:spacing w:before="300" w:after="300"/>
        <w:ind w:left="0"/>
        <w:jc w:val="both"/>
        <w:rPr>
          <w:rFonts w:eastAsia="Times New Roman"/>
          <w:rtl/>
        </w:rPr>
      </w:pPr>
      <w:r w:rsidRPr="000F70F3">
        <w:rPr>
          <w:rFonts w:eastAsia="Times New Roman"/>
          <w:rtl/>
        </w:rPr>
        <w:t>מזהה מטופלת</w:t>
      </w:r>
      <w:r w:rsidR="00FE191D" w:rsidRPr="000F70F3">
        <w:rPr>
          <w:rFonts w:eastAsia="Times New Roman"/>
          <w:rtl/>
        </w:rPr>
        <w:t xml:space="preserve">, תאריך, שעה, </w:t>
      </w:r>
      <w:r w:rsidR="009834B9" w:rsidRPr="000F70F3">
        <w:rPr>
          <w:rFonts w:eastAsia="Times New Roman"/>
          <w:rtl/>
        </w:rPr>
        <w:t>ספק שירות</w:t>
      </w:r>
      <w:r w:rsidR="00FE191D" w:rsidRPr="000F70F3">
        <w:rPr>
          <w:rFonts w:eastAsia="Times New Roman"/>
          <w:rtl/>
        </w:rPr>
        <w:t xml:space="preserve">, </w:t>
      </w:r>
      <w:r w:rsidR="00F50CC4" w:rsidRPr="000F70F3">
        <w:rPr>
          <w:rFonts w:eastAsia="Times New Roman"/>
          <w:rtl/>
        </w:rPr>
        <w:t xml:space="preserve">יחידה ארגונית, </w:t>
      </w:r>
      <w:r w:rsidR="00FE191D" w:rsidRPr="000F70F3">
        <w:rPr>
          <w:rFonts w:eastAsia="Times New Roman"/>
          <w:rtl/>
        </w:rPr>
        <w:t xml:space="preserve">מזהה ביקור, </w:t>
      </w:r>
      <w:r w:rsidR="00F50CC4" w:rsidRPr="000F70F3">
        <w:rPr>
          <w:rFonts w:eastAsia="Times New Roman"/>
          <w:rtl/>
        </w:rPr>
        <w:t xml:space="preserve">מיקום, </w:t>
      </w:r>
      <w:r w:rsidR="00FE191D" w:rsidRPr="000F70F3">
        <w:rPr>
          <w:rFonts w:eastAsia="Times New Roman"/>
          <w:rtl/>
        </w:rPr>
        <w:t>סוג ביקור , גורם מטפל</w:t>
      </w:r>
      <w:r w:rsidR="00A24F34" w:rsidRPr="000F70F3">
        <w:rPr>
          <w:rFonts w:eastAsia="Times New Roman"/>
          <w:rtl/>
        </w:rPr>
        <w:t>/ צוות</w:t>
      </w:r>
      <w:r w:rsidR="00FE191D" w:rsidRPr="000F70F3">
        <w:rPr>
          <w:rFonts w:eastAsia="Times New Roman"/>
          <w:rtl/>
        </w:rPr>
        <w:t xml:space="preserve">, תחום </w:t>
      </w:r>
      <w:r w:rsidR="00A24F34" w:rsidRPr="000F70F3">
        <w:rPr>
          <w:rFonts w:eastAsia="Times New Roman"/>
          <w:rtl/>
        </w:rPr>
        <w:t>השירות</w:t>
      </w:r>
      <w:r w:rsidR="00FE191D" w:rsidRPr="000F70F3">
        <w:rPr>
          <w:rFonts w:eastAsia="Times New Roman"/>
          <w:rtl/>
        </w:rPr>
        <w:t xml:space="preserve">, </w:t>
      </w:r>
      <w:r w:rsidR="00D32DDC" w:rsidRPr="000F70F3">
        <w:rPr>
          <w:rFonts w:eastAsia="Times New Roman"/>
          <w:rtl/>
        </w:rPr>
        <w:t>קטגוריה, סטאטוס</w:t>
      </w:r>
      <w:r w:rsidR="005312C8" w:rsidRPr="000F70F3">
        <w:rPr>
          <w:rFonts w:eastAsia="Times New Roman"/>
          <w:rtl/>
        </w:rPr>
        <w:t>, תלונות מטופלת/ סיבת ביקור</w:t>
      </w:r>
      <w:r w:rsidR="008F4447" w:rsidRPr="000F70F3">
        <w:rPr>
          <w:rFonts w:eastAsia="Times New Roman"/>
          <w:rtl/>
        </w:rPr>
        <w:t>, מזהה הפניה</w:t>
      </w:r>
      <w:r w:rsidR="00F73131" w:rsidRPr="000F70F3">
        <w:rPr>
          <w:rFonts w:eastAsia="Times New Roman"/>
          <w:rtl/>
        </w:rPr>
        <w:t xml:space="preserve"> לביקור</w:t>
      </w:r>
    </w:p>
    <w:p w14:paraId="77BDD62A" w14:textId="3070F730" w:rsidR="00035074" w:rsidRPr="000F70F3" w:rsidRDefault="0028292D" w:rsidP="00AB78A3">
      <w:pPr>
        <w:spacing w:before="300" w:after="300"/>
        <w:contextualSpacing/>
        <w:jc w:val="both"/>
        <w:rPr>
          <w:rFonts w:eastAsia="David"/>
        </w:rPr>
      </w:pPr>
      <w:r w:rsidRPr="000F70F3">
        <w:rPr>
          <w:rFonts w:eastAsia="David" w:hint="cs"/>
          <w:rtl/>
        </w:rPr>
        <w:t xml:space="preserve">בנוסף עבור </w:t>
      </w:r>
      <w:r w:rsidR="00035074" w:rsidRPr="000F70F3">
        <w:rPr>
          <w:rFonts w:eastAsia="David"/>
          <w:rtl/>
        </w:rPr>
        <w:t xml:space="preserve">אשפוזים - תיעוד ביקור הקבלה (תלונות בקבלה, </w:t>
      </w:r>
      <w:r w:rsidR="006411AB" w:rsidRPr="000F70F3">
        <w:rPr>
          <w:rFonts w:eastAsia="David"/>
          <w:rtl/>
        </w:rPr>
        <w:t xml:space="preserve">מהיכן הגיעה מטופלת לאשפוז, </w:t>
      </w:r>
      <w:r w:rsidR="00035074" w:rsidRPr="000F70F3">
        <w:rPr>
          <w:rFonts w:eastAsia="David"/>
          <w:rtl/>
        </w:rPr>
        <w:t xml:space="preserve">אבחנות רקע קבועות, תרופות קבועות), </w:t>
      </w:r>
      <w:r w:rsidR="00D26296" w:rsidRPr="000F70F3">
        <w:rPr>
          <w:rFonts w:eastAsia="David"/>
          <w:rtl/>
        </w:rPr>
        <w:t xml:space="preserve">סיבה לאשפוז/ אבחנת רקע, </w:t>
      </w:r>
      <w:r w:rsidR="00035074" w:rsidRPr="000F70F3">
        <w:rPr>
          <w:rFonts w:eastAsia="David"/>
          <w:rtl/>
        </w:rPr>
        <w:t xml:space="preserve"> </w:t>
      </w:r>
      <w:r w:rsidRPr="000F70F3">
        <w:rPr>
          <w:rFonts w:eastAsia="David" w:hint="cs"/>
          <w:rtl/>
        </w:rPr>
        <w:t>מעברים בין מחלקות</w:t>
      </w:r>
    </w:p>
    <w:p w14:paraId="2602481D" w14:textId="77777777" w:rsidR="00D32DDC" w:rsidRPr="000F70F3" w:rsidRDefault="00D32DDC" w:rsidP="005D63C3">
      <w:pPr>
        <w:rPr>
          <w:rtl/>
          <w:lang w:val="x-none" w:eastAsia="x-none"/>
        </w:rPr>
      </w:pPr>
    </w:p>
    <w:p w14:paraId="7B5AB1D1" w14:textId="77777777" w:rsidR="00C14F5E" w:rsidRPr="000F70F3" w:rsidRDefault="00C14F5E" w:rsidP="00CB5E9C">
      <w:pPr>
        <w:pStyle w:val="3"/>
        <w:rPr>
          <w:rtl/>
        </w:rPr>
      </w:pPr>
      <w:bookmarkStart w:id="58" w:name="_Toc163049908"/>
      <w:r w:rsidRPr="000F70F3">
        <w:rPr>
          <w:rtl/>
        </w:rPr>
        <w:t>עומק היסטורי</w:t>
      </w:r>
      <w:bookmarkEnd w:id="58"/>
    </w:p>
    <w:p w14:paraId="591C10FB" w14:textId="37848E17" w:rsidR="002A3242" w:rsidRPr="000F70F3" w:rsidRDefault="00B82087" w:rsidP="005D63C3">
      <w:pPr>
        <w:pStyle w:val="ad"/>
        <w:numPr>
          <w:ilvl w:val="0"/>
          <w:numId w:val="36"/>
        </w:numPr>
        <w:rPr>
          <w:rtl/>
          <w:lang w:eastAsia="x-none"/>
        </w:rPr>
      </w:pPr>
      <w:r w:rsidRPr="000F70F3">
        <w:rPr>
          <w:rtl/>
          <w:lang w:val="x-none" w:eastAsia="x-none"/>
        </w:rPr>
        <w:t xml:space="preserve">ביקורים במסגרתם בוצעו </w:t>
      </w:r>
      <w:r w:rsidR="00242112" w:rsidRPr="000F70F3">
        <w:rPr>
          <w:rtl/>
          <w:lang w:val="x-none" w:eastAsia="x-none"/>
        </w:rPr>
        <w:t xml:space="preserve">ניתוחים – </w:t>
      </w:r>
      <w:r w:rsidR="00CE3FA2" w:rsidRPr="000F70F3">
        <w:rPr>
          <w:rtl/>
          <w:lang w:eastAsia="x-none"/>
        </w:rPr>
        <w:t>5 שנים</w:t>
      </w:r>
    </w:p>
    <w:p w14:paraId="6F29CA5C" w14:textId="309EFBCD" w:rsidR="00242112" w:rsidRPr="000F70F3" w:rsidRDefault="00242112" w:rsidP="005D63C3">
      <w:pPr>
        <w:pStyle w:val="ad"/>
        <w:numPr>
          <w:ilvl w:val="0"/>
          <w:numId w:val="36"/>
        </w:numPr>
        <w:rPr>
          <w:rtl/>
          <w:lang w:eastAsia="x-none"/>
        </w:rPr>
      </w:pPr>
      <w:r w:rsidRPr="000F70F3">
        <w:rPr>
          <w:rtl/>
          <w:lang w:eastAsia="x-none"/>
        </w:rPr>
        <w:t>סוגי ביקורים נוספים - שנה</w:t>
      </w:r>
    </w:p>
    <w:p w14:paraId="6164A113" w14:textId="77777777" w:rsidR="00C14F5E" w:rsidRPr="000F70F3" w:rsidRDefault="00C14F5E" w:rsidP="00CB5E9C">
      <w:pPr>
        <w:pStyle w:val="3"/>
        <w:rPr>
          <w:rtl/>
        </w:rPr>
      </w:pPr>
      <w:bookmarkStart w:id="59" w:name="_Toc163049909"/>
      <w:r w:rsidRPr="000F70F3">
        <w:rPr>
          <w:rtl/>
        </w:rPr>
        <w:t>דוגמאות</w:t>
      </w:r>
      <w:bookmarkEnd w:id="59"/>
    </w:p>
    <w:p w14:paraId="6050D71B" w14:textId="3587F9D7" w:rsidR="00C14F5E" w:rsidRPr="000F70F3" w:rsidRDefault="000D4C53" w:rsidP="00A865E2">
      <w:pPr>
        <w:rPr>
          <w:rtl/>
          <w:lang w:val="x-none" w:eastAsia="he-IL"/>
        </w:rPr>
      </w:pPr>
      <w:r w:rsidRPr="000F70F3">
        <w:rPr>
          <w:rtl/>
          <w:lang w:val="x-none" w:eastAsia="he-IL"/>
        </w:rPr>
        <w:t xml:space="preserve">ביקור </w:t>
      </w:r>
      <w:r w:rsidR="006A0B8C" w:rsidRPr="000F70F3">
        <w:rPr>
          <w:rtl/>
          <w:lang w:val="x-none" w:eastAsia="he-IL"/>
        </w:rPr>
        <w:t>בקופת חולים אצל רופא משפחה משויך; ביקור בקופת חולים ברפואה מקצועית (</w:t>
      </w:r>
      <w:proofErr w:type="spellStart"/>
      <w:r w:rsidR="006A0B8C" w:rsidRPr="000F70F3">
        <w:rPr>
          <w:rtl/>
          <w:lang w:val="x-none" w:eastAsia="he-IL"/>
        </w:rPr>
        <w:t>אורטופד</w:t>
      </w:r>
      <w:proofErr w:type="spellEnd"/>
      <w:r w:rsidR="006A0B8C" w:rsidRPr="000F70F3">
        <w:rPr>
          <w:rtl/>
          <w:lang w:val="x-none" w:eastAsia="he-IL"/>
        </w:rPr>
        <w:t xml:space="preserve">, מומחה עיניים, נפרולוג); אשפוז לצורך ניתוח; אשפוז עקב התקף אסטמה; יעוץ של רופא עם רופאה מארגון אחר; </w:t>
      </w:r>
      <w:r w:rsidR="00CA50DF" w:rsidRPr="000F70F3">
        <w:rPr>
          <w:rtl/>
          <w:lang w:val="x-none" w:eastAsia="he-IL"/>
        </w:rPr>
        <w:t xml:space="preserve">ביקור של אח במסגרת אשפוז בית; טיפול בחדר אחיות; פגישה עם פסיכולוג; </w:t>
      </w:r>
      <w:r w:rsidR="00B82087" w:rsidRPr="000F70F3">
        <w:rPr>
          <w:rtl/>
          <w:lang w:val="x-none" w:eastAsia="he-IL"/>
        </w:rPr>
        <w:t>ביקור לצורך בדיקת דימות; מעבר ממיון למחלקת יולדות</w:t>
      </w:r>
      <w:r w:rsidR="000B6671" w:rsidRPr="000F70F3">
        <w:rPr>
          <w:rFonts w:hint="cs"/>
          <w:rtl/>
          <w:lang w:val="x-none" w:eastAsia="he-IL"/>
        </w:rPr>
        <w:t>;</w:t>
      </w:r>
    </w:p>
    <w:p w14:paraId="4249174B" w14:textId="3CEE3A61" w:rsidR="004537C4" w:rsidRPr="000F70F3" w:rsidRDefault="004537C4" w:rsidP="00593CB7">
      <w:pPr>
        <w:pStyle w:val="21"/>
        <w:rPr>
          <w:rtl/>
        </w:rPr>
      </w:pPr>
      <w:bookmarkStart w:id="60" w:name="_Toc163049910"/>
      <w:bookmarkStart w:id="61" w:name="_Toc164230906"/>
      <w:r w:rsidRPr="000F70F3">
        <w:rPr>
          <w:rtl/>
        </w:rPr>
        <w:t>סיכומים</w:t>
      </w:r>
      <w:bookmarkEnd w:id="60"/>
      <w:bookmarkEnd w:id="61"/>
    </w:p>
    <w:p w14:paraId="08FF6B94" w14:textId="77777777" w:rsidR="00E768B4" w:rsidRPr="000F70F3" w:rsidRDefault="00E768B4" w:rsidP="00CB5E9C">
      <w:pPr>
        <w:pStyle w:val="3"/>
        <w:rPr>
          <w:rtl/>
        </w:rPr>
      </w:pPr>
      <w:bookmarkStart w:id="62" w:name="_Toc163049911"/>
      <w:r w:rsidRPr="000F70F3">
        <w:rPr>
          <w:rtl/>
        </w:rPr>
        <w:t>תכולה</w:t>
      </w:r>
      <w:bookmarkEnd w:id="62"/>
    </w:p>
    <w:p w14:paraId="610DC4EB" w14:textId="7509BAC4" w:rsidR="006A0527" w:rsidRPr="000F70F3" w:rsidRDefault="0002279D" w:rsidP="00195999">
      <w:pPr>
        <w:jc w:val="both"/>
        <w:rPr>
          <w:rtl/>
          <w:lang w:eastAsia="x-none"/>
        </w:rPr>
      </w:pPr>
      <w:r w:rsidRPr="000F70F3">
        <w:rPr>
          <w:rtl/>
          <w:lang w:val="x-none" w:eastAsia="x-none"/>
        </w:rPr>
        <w:t xml:space="preserve">סל המידע יכיל את </w:t>
      </w:r>
      <w:r w:rsidR="008A6350" w:rsidRPr="000F70F3">
        <w:rPr>
          <w:rtl/>
          <w:lang w:val="x-none" w:eastAsia="x-none"/>
        </w:rPr>
        <w:t xml:space="preserve">סיכום </w:t>
      </w:r>
      <w:r w:rsidRPr="000F70F3">
        <w:rPr>
          <w:rtl/>
          <w:lang w:val="x-none" w:eastAsia="x-none"/>
        </w:rPr>
        <w:t>ה</w:t>
      </w:r>
      <w:r w:rsidR="008A6350" w:rsidRPr="000F70F3">
        <w:rPr>
          <w:rtl/>
          <w:lang w:val="x-none" w:eastAsia="x-none"/>
        </w:rPr>
        <w:t xml:space="preserve">ביקור </w:t>
      </w:r>
      <w:r w:rsidRPr="000F70F3">
        <w:rPr>
          <w:rtl/>
          <w:lang w:val="x-none" w:eastAsia="x-none"/>
        </w:rPr>
        <w:t>(לכל סוג וסיווג ביקור</w:t>
      </w:r>
      <w:r w:rsidR="006D033D" w:rsidRPr="000F70F3">
        <w:rPr>
          <w:rtl/>
          <w:lang w:val="x-none" w:eastAsia="x-none"/>
        </w:rPr>
        <w:t xml:space="preserve"> כמוגדר בסל מידע </w:t>
      </w:r>
      <w:hyperlink w:anchor="_תכולה_2" w:history="1">
        <w:r w:rsidR="006D033D" w:rsidRPr="000F70F3">
          <w:rPr>
            <w:rStyle w:val="Hyperlink"/>
            <w:rtl/>
            <w:lang w:val="x-none" w:eastAsia="x-none"/>
          </w:rPr>
          <w:t>'ביקורים'</w:t>
        </w:r>
      </w:hyperlink>
      <w:r w:rsidRPr="000F70F3">
        <w:rPr>
          <w:rtl/>
          <w:lang w:val="x-none" w:eastAsia="x-none"/>
        </w:rPr>
        <w:t xml:space="preserve">) שנכתב על ידי הגורם המטפל. הסיכום יכול להיות </w:t>
      </w:r>
      <w:r w:rsidR="007212D7" w:rsidRPr="000F70F3">
        <w:rPr>
          <w:rtl/>
          <w:lang w:val="x-none" w:eastAsia="x-none"/>
        </w:rPr>
        <w:t>אוסף של שדות טקסט חופשי</w:t>
      </w:r>
      <w:r w:rsidR="0071609A" w:rsidRPr="000F70F3">
        <w:rPr>
          <w:rtl/>
          <w:lang w:val="x-none" w:eastAsia="x-none"/>
        </w:rPr>
        <w:t xml:space="preserve"> באחד או יותר ממרכיבי התיק הרפואי (כגון גיליונות)</w:t>
      </w:r>
      <w:r w:rsidR="007212D7" w:rsidRPr="000F70F3">
        <w:rPr>
          <w:rtl/>
          <w:lang w:val="x-none" w:eastAsia="x-none"/>
        </w:rPr>
        <w:t xml:space="preserve"> או מסמך </w:t>
      </w:r>
      <w:r w:rsidR="007212D7" w:rsidRPr="000F70F3">
        <w:rPr>
          <w:lang w:eastAsia="x-none"/>
        </w:rPr>
        <w:t>PDF</w:t>
      </w:r>
      <w:r w:rsidR="007212D7" w:rsidRPr="000F70F3">
        <w:rPr>
          <w:rtl/>
          <w:lang w:eastAsia="x-none"/>
        </w:rPr>
        <w:t xml:space="preserve">. בהתאם לאמור בסעיף </w:t>
      </w:r>
      <w:hyperlink w:anchor="_כיסוי_מידע" w:history="1">
        <w:r w:rsidR="007212D7" w:rsidRPr="000F70F3">
          <w:rPr>
            <w:rStyle w:val="Hyperlink"/>
            <w:rtl/>
            <w:lang w:eastAsia="x-none"/>
          </w:rPr>
          <w:t>כיסוי מידע</w:t>
        </w:r>
      </w:hyperlink>
      <w:r w:rsidR="007212D7" w:rsidRPr="000F70F3">
        <w:rPr>
          <w:rtl/>
          <w:lang w:eastAsia="x-none"/>
        </w:rPr>
        <w:t xml:space="preserve">, יכללו סיכומים של כלל הביקורים מכלל נותני השירות (לרבות רפואה ראשונית, בריאות הנפש, </w:t>
      </w:r>
      <w:r w:rsidR="00A61A57" w:rsidRPr="000F70F3">
        <w:rPr>
          <w:rtl/>
          <w:lang w:eastAsia="x-none"/>
        </w:rPr>
        <w:t xml:space="preserve">פארה רפואי </w:t>
      </w:r>
      <w:proofErr w:type="spellStart"/>
      <w:r w:rsidR="00A61A57" w:rsidRPr="000F70F3">
        <w:rPr>
          <w:rtl/>
          <w:lang w:eastAsia="x-none"/>
        </w:rPr>
        <w:t>וכיוב</w:t>
      </w:r>
      <w:proofErr w:type="spellEnd"/>
      <w:r w:rsidR="00A61A57" w:rsidRPr="000F70F3">
        <w:rPr>
          <w:rtl/>
          <w:lang w:eastAsia="x-none"/>
        </w:rPr>
        <w:t>')</w:t>
      </w:r>
      <w:r w:rsidR="00A61A57" w:rsidRPr="000F70F3">
        <w:rPr>
          <w:lang w:eastAsia="x-none"/>
        </w:rPr>
        <w:t xml:space="preserve"> </w:t>
      </w:r>
      <w:r w:rsidR="00A61A57" w:rsidRPr="000F70F3">
        <w:rPr>
          <w:rtl/>
          <w:lang w:eastAsia="x-none"/>
        </w:rPr>
        <w:t>וכלל תחומי השירות.</w:t>
      </w:r>
      <w:r w:rsidR="00C0019A" w:rsidRPr="000F70F3">
        <w:rPr>
          <w:rtl/>
          <w:lang w:eastAsia="x-none"/>
        </w:rPr>
        <w:t xml:space="preserve"> מכתבי שחרור מאשפוז יכללו בסל מידע 'סיכומים'</w:t>
      </w:r>
      <w:r w:rsidR="00366010" w:rsidRPr="000F70F3">
        <w:rPr>
          <w:rtl/>
          <w:lang w:eastAsia="x-none"/>
        </w:rPr>
        <w:t>.</w:t>
      </w:r>
    </w:p>
    <w:p w14:paraId="0330E812" w14:textId="224BA620" w:rsidR="008F3A06" w:rsidRPr="000F70F3" w:rsidRDefault="008F3A06" w:rsidP="00195999">
      <w:pPr>
        <w:jc w:val="both"/>
        <w:rPr>
          <w:rtl/>
          <w:lang w:eastAsia="x-none"/>
        </w:rPr>
      </w:pPr>
      <w:r w:rsidRPr="000F70F3">
        <w:rPr>
          <w:rtl/>
          <w:lang w:eastAsia="x-none"/>
        </w:rPr>
        <w:t xml:space="preserve">ככל שנותן השירות הגדיר </w:t>
      </w:r>
      <w:proofErr w:type="spellStart"/>
      <w:r w:rsidRPr="000F70F3">
        <w:rPr>
          <w:rtl/>
          <w:lang w:eastAsia="x-none"/>
        </w:rPr>
        <w:t>תוכנית</w:t>
      </w:r>
      <w:proofErr w:type="spellEnd"/>
      <w:r w:rsidRPr="000F70F3">
        <w:rPr>
          <w:rtl/>
          <w:lang w:eastAsia="x-none"/>
        </w:rPr>
        <w:t xml:space="preserve"> להמשך טיפול ו/או הנחיות, </w:t>
      </w:r>
      <w:proofErr w:type="spellStart"/>
      <w:r w:rsidRPr="000F70F3">
        <w:rPr>
          <w:rtl/>
          <w:lang w:eastAsia="x-none"/>
        </w:rPr>
        <w:t>יכלל</w:t>
      </w:r>
      <w:proofErr w:type="spellEnd"/>
      <w:r w:rsidRPr="000F70F3">
        <w:rPr>
          <w:rtl/>
          <w:lang w:eastAsia="x-none"/>
        </w:rPr>
        <w:t xml:space="preserve"> מידע זה בסל מידע 'סיכומים' גם אם הוזן בשדות </w:t>
      </w:r>
      <w:r w:rsidR="00616BF7" w:rsidRPr="000F70F3">
        <w:rPr>
          <w:rtl/>
          <w:lang w:eastAsia="x-none"/>
        </w:rPr>
        <w:t>המוגדרים באופן שונה</w:t>
      </w:r>
      <w:r w:rsidR="00511ECD" w:rsidRPr="000F70F3">
        <w:rPr>
          <w:rtl/>
          <w:lang w:eastAsia="x-none"/>
        </w:rPr>
        <w:t xml:space="preserve"> או במסכים/ גיליונות אחרים</w:t>
      </w:r>
      <w:r w:rsidR="00616BF7" w:rsidRPr="000F70F3">
        <w:rPr>
          <w:rtl/>
          <w:lang w:eastAsia="x-none"/>
        </w:rPr>
        <w:t xml:space="preserve"> במערכות המידע</w:t>
      </w:r>
      <w:r w:rsidR="00511ECD" w:rsidRPr="000F70F3">
        <w:rPr>
          <w:rtl/>
          <w:lang w:eastAsia="x-none"/>
        </w:rPr>
        <w:t xml:space="preserve"> שאינם מוגדרים 'סיכום ביקור'.</w:t>
      </w:r>
      <w:r w:rsidR="00616BF7" w:rsidRPr="000F70F3">
        <w:rPr>
          <w:rtl/>
          <w:lang w:eastAsia="x-none"/>
        </w:rPr>
        <w:t xml:space="preserve"> זאת למעט </w:t>
      </w:r>
      <w:r w:rsidR="00511ECD" w:rsidRPr="000F70F3">
        <w:rPr>
          <w:rtl/>
          <w:lang w:eastAsia="x-none"/>
        </w:rPr>
        <w:t>המלצות</w:t>
      </w:r>
      <w:r w:rsidR="00991487" w:rsidRPr="000F70F3">
        <w:rPr>
          <w:rtl/>
          <w:lang w:eastAsia="x-none"/>
        </w:rPr>
        <w:t xml:space="preserve"> להמשך טיפול</w:t>
      </w:r>
      <w:r w:rsidR="00511ECD" w:rsidRPr="000F70F3">
        <w:rPr>
          <w:rtl/>
          <w:lang w:eastAsia="x-none"/>
        </w:rPr>
        <w:t xml:space="preserve"> ו/או הפניות שנ</w:t>
      </w:r>
      <w:r w:rsidR="00991487" w:rsidRPr="000F70F3">
        <w:rPr>
          <w:rtl/>
          <w:lang w:eastAsia="x-none"/>
        </w:rPr>
        <w:t>כתבו באופן מפורש כ</w:t>
      </w:r>
      <w:hyperlink w:anchor="_תכולה" w:history="1">
        <w:r w:rsidR="00991487" w:rsidRPr="000F70F3">
          <w:rPr>
            <w:rStyle w:val="Hyperlink"/>
            <w:rtl/>
            <w:lang w:eastAsia="x-none"/>
          </w:rPr>
          <w:t>המלצות</w:t>
        </w:r>
      </w:hyperlink>
      <w:r w:rsidR="00991487" w:rsidRPr="000F70F3">
        <w:rPr>
          <w:rtl/>
          <w:lang w:eastAsia="x-none"/>
        </w:rPr>
        <w:t xml:space="preserve"> או </w:t>
      </w:r>
      <w:hyperlink w:anchor="_תכולה_1" w:history="1">
        <w:r w:rsidR="00991487" w:rsidRPr="000F70F3">
          <w:rPr>
            <w:rStyle w:val="Hyperlink"/>
            <w:rtl/>
            <w:lang w:eastAsia="x-none"/>
          </w:rPr>
          <w:t>הפניות</w:t>
        </w:r>
      </w:hyperlink>
      <w:r w:rsidR="00991487" w:rsidRPr="000F70F3">
        <w:rPr>
          <w:rtl/>
          <w:lang w:eastAsia="x-none"/>
        </w:rPr>
        <w:t>,</w:t>
      </w:r>
      <w:r w:rsidR="00C203F2" w:rsidRPr="000F70F3">
        <w:rPr>
          <w:rtl/>
          <w:lang w:eastAsia="x-none"/>
        </w:rPr>
        <w:t xml:space="preserve"> כמוגדר בסעיף התכולה של סלי המידע האמורים, בהתאמה.</w:t>
      </w:r>
    </w:p>
    <w:p w14:paraId="1AA6883A" w14:textId="77777777" w:rsidR="00E768B4" w:rsidRPr="000F70F3" w:rsidRDefault="00E768B4" w:rsidP="00CB5E9C">
      <w:pPr>
        <w:pStyle w:val="3"/>
        <w:rPr>
          <w:rtl/>
        </w:rPr>
      </w:pPr>
      <w:bookmarkStart w:id="63" w:name="_Toc163049912"/>
      <w:r w:rsidRPr="000F70F3">
        <w:rPr>
          <w:rtl/>
        </w:rPr>
        <w:lastRenderedPageBreak/>
        <w:t>פריטי מידע</w:t>
      </w:r>
      <w:bookmarkEnd w:id="63"/>
    </w:p>
    <w:p w14:paraId="67AC2495" w14:textId="17FC8411" w:rsidR="00BC5E54" w:rsidRPr="000F70F3" w:rsidRDefault="00C749E4" w:rsidP="00BC5E54">
      <w:pPr>
        <w:spacing w:before="300" w:after="300"/>
        <w:contextualSpacing/>
        <w:jc w:val="both"/>
        <w:rPr>
          <w:rFonts w:eastAsia="Times New Roman"/>
          <w:rtl/>
        </w:rPr>
      </w:pPr>
      <w:r w:rsidRPr="000F70F3">
        <w:rPr>
          <w:rFonts w:eastAsia="Times New Roman"/>
          <w:rtl/>
        </w:rPr>
        <w:t>מזהה מטופלת</w:t>
      </w:r>
      <w:r w:rsidR="004E4E68" w:rsidRPr="000F70F3">
        <w:rPr>
          <w:rFonts w:eastAsia="Times New Roman"/>
          <w:rtl/>
        </w:rPr>
        <w:t>, קישור לביקור,</w:t>
      </w:r>
      <w:r w:rsidR="00AB7F24" w:rsidRPr="000F70F3">
        <w:rPr>
          <w:rFonts w:eastAsia="Times New Roman"/>
          <w:rtl/>
        </w:rPr>
        <w:t xml:space="preserve"> גורם רפואי </w:t>
      </w:r>
      <w:r w:rsidR="003438CA" w:rsidRPr="000F70F3">
        <w:rPr>
          <w:rFonts w:eastAsia="Times New Roman"/>
          <w:rtl/>
        </w:rPr>
        <w:t>שהזין סיכום, גורם רפואי שאישר סיכום,</w:t>
      </w:r>
      <w:r w:rsidR="004E4E68" w:rsidRPr="000F70F3">
        <w:rPr>
          <w:rFonts w:eastAsia="Times New Roman"/>
          <w:rtl/>
        </w:rPr>
        <w:t xml:space="preserve"> </w:t>
      </w:r>
      <w:r w:rsidR="00843C6F" w:rsidRPr="000F70F3">
        <w:rPr>
          <w:rFonts w:eastAsia="Times New Roman" w:hint="cs"/>
          <w:rtl/>
        </w:rPr>
        <w:t>מועד</w:t>
      </w:r>
      <w:r w:rsidR="00843C6F" w:rsidRPr="000F70F3">
        <w:rPr>
          <w:rFonts w:eastAsia="Times New Roman"/>
          <w:rtl/>
        </w:rPr>
        <w:t xml:space="preserve"> </w:t>
      </w:r>
      <w:r w:rsidR="00843C6F" w:rsidRPr="000F70F3">
        <w:rPr>
          <w:rFonts w:eastAsia="Times New Roman" w:hint="cs"/>
          <w:rtl/>
        </w:rPr>
        <w:t>תיעוד</w:t>
      </w:r>
      <w:r w:rsidR="00843C6F" w:rsidRPr="000F70F3">
        <w:rPr>
          <w:rFonts w:eastAsia="Times New Roman"/>
          <w:rtl/>
        </w:rPr>
        <w:t xml:space="preserve"> </w:t>
      </w:r>
      <w:r w:rsidR="004E4E68" w:rsidRPr="000F70F3">
        <w:rPr>
          <w:rFonts w:eastAsia="Times New Roman"/>
          <w:rtl/>
        </w:rPr>
        <w:t xml:space="preserve">ביקור, </w:t>
      </w:r>
      <w:r w:rsidR="00264D07" w:rsidRPr="000F70F3">
        <w:rPr>
          <w:rFonts w:eastAsia="Times New Roman"/>
          <w:rtl/>
        </w:rPr>
        <w:t>תאריך סיום ביקור (ככל שרלוונטי, כגון עבור ביקור מסוג</w:t>
      </w:r>
      <w:r w:rsidR="004E4E68" w:rsidRPr="000F70F3">
        <w:rPr>
          <w:rFonts w:eastAsia="Times New Roman"/>
          <w:rtl/>
        </w:rPr>
        <w:t xml:space="preserve"> אשפוז), אבחנה מבדלת (טקסט</w:t>
      </w:r>
      <w:r w:rsidR="00BC5E54" w:rsidRPr="000F70F3">
        <w:rPr>
          <w:rFonts w:eastAsia="Times New Roman"/>
          <w:rtl/>
        </w:rPr>
        <w:t xml:space="preserve"> חופשי</w:t>
      </w:r>
      <w:r w:rsidR="004E4E68" w:rsidRPr="000F70F3">
        <w:rPr>
          <w:rFonts w:eastAsia="Times New Roman"/>
          <w:rtl/>
        </w:rPr>
        <w:t>, ערך מובנה</w:t>
      </w:r>
      <w:r w:rsidR="00BC5E54" w:rsidRPr="000F70F3">
        <w:rPr>
          <w:rFonts w:eastAsia="Times New Roman"/>
          <w:rtl/>
        </w:rPr>
        <w:t xml:space="preserve"> אם קיים</w:t>
      </w:r>
      <w:r w:rsidR="004E4E68" w:rsidRPr="000F70F3">
        <w:rPr>
          <w:rFonts w:eastAsia="Times New Roman"/>
          <w:rtl/>
        </w:rPr>
        <w:t>), סיכום ביקור (טקסט</w:t>
      </w:r>
      <w:r w:rsidR="00BC5E54" w:rsidRPr="000F70F3">
        <w:rPr>
          <w:rFonts w:eastAsia="Times New Roman"/>
          <w:rtl/>
        </w:rPr>
        <w:t xml:space="preserve"> חופשי</w:t>
      </w:r>
      <w:r w:rsidR="004E4E68" w:rsidRPr="000F70F3">
        <w:rPr>
          <w:rFonts w:eastAsia="Times New Roman"/>
          <w:rtl/>
        </w:rPr>
        <w:t>), קישור למסמך סיכום ביקור (</w:t>
      </w:r>
      <w:r w:rsidR="004E4E68" w:rsidRPr="000F70F3">
        <w:rPr>
          <w:rFonts w:eastAsia="Times New Roman"/>
        </w:rPr>
        <w:t>PDF</w:t>
      </w:r>
      <w:r w:rsidR="004E4E68" w:rsidRPr="000F70F3">
        <w:rPr>
          <w:rFonts w:eastAsia="Times New Roman"/>
          <w:rtl/>
        </w:rPr>
        <w:t>)</w:t>
      </w:r>
      <w:r w:rsidR="001842DB" w:rsidRPr="000F70F3">
        <w:rPr>
          <w:rFonts w:eastAsia="Times New Roman" w:hint="cs"/>
          <w:rtl/>
        </w:rPr>
        <w:t xml:space="preserve"> ו/או מסמך סיכום ביקור</w:t>
      </w:r>
      <w:r w:rsidR="004E4E68" w:rsidRPr="000F70F3">
        <w:rPr>
          <w:rFonts w:eastAsia="Times New Roman"/>
          <w:rtl/>
        </w:rPr>
        <w:t xml:space="preserve">, </w:t>
      </w:r>
      <w:r w:rsidR="00BC5E54" w:rsidRPr="000F70F3">
        <w:rPr>
          <w:rFonts w:eastAsia="Times New Roman"/>
          <w:rtl/>
        </w:rPr>
        <w:t xml:space="preserve">התרשמות הגורם המטפל (טקסט חופשי </w:t>
      </w:r>
      <w:r w:rsidR="00642F75" w:rsidRPr="000F70F3">
        <w:rPr>
          <w:rtl/>
        </w:rPr>
        <w:t xml:space="preserve">הכולל לעיתים </w:t>
      </w:r>
      <w:sdt>
        <w:sdtPr>
          <w:rPr>
            <w:rtl/>
          </w:rPr>
          <w:tag w:val="goog_rdk_28"/>
          <w:id w:val="-2039804785"/>
        </w:sdtPr>
        <w:sdtEndPr/>
        <w:sdtContent/>
      </w:sdt>
      <w:r w:rsidR="00642F75" w:rsidRPr="000F70F3">
        <w:rPr>
          <w:rtl/>
        </w:rPr>
        <w:t xml:space="preserve">גם  תיאור בדיקה), </w:t>
      </w:r>
      <w:r w:rsidR="00BC5E54" w:rsidRPr="000F70F3">
        <w:rPr>
          <w:rFonts w:eastAsia="Times New Roman"/>
          <w:rtl/>
        </w:rPr>
        <w:t>הנחיות לטיפול (מובנות ככל הניתן, לעיתים טקסט חופשי)</w:t>
      </w:r>
    </w:p>
    <w:p w14:paraId="1FC9F601" w14:textId="77777777" w:rsidR="00E768B4" w:rsidRPr="000F70F3" w:rsidRDefault="00E768B4" w:rsidP="00CB5E9C">
      <w:pPr>
        <w:pStyle w:val="3"/>
        <w:rPr>
          <w:rtl/>
        </w:rPr>
      </w:pPr>
      <w:bookmarkStart w:id="64" w:name="_Toc163049913"/>
      <w:r w:rsidRPr="000F70F3">
        <w:rPr>
          <w:rtl/>
        </w:rPr>
        <w:t>עומק היסטורי</w:t>
      </w:r>
      <w:bookmarkEnd w:id="64"/>
    </w:p>
    <w:p w14:paraId="4790B8B8" w14:textId="29F29606" w:rsidR="000C63DF" w:rsidRPr="000F70F3" w:rsidRDefault="000C63DF" w:rsidP="000C63DF">
      <w:pPr>
        <w:rPr>
          <w:rtl/>
          <w:lang w:val="x-none" w:eastAsia="x-none"/>
        </w:rPr>
      </w:pPr>
      <w:r w:rsidRPr="000F70F3">
        <w:rPr>
          <w:rtl/>
          <w:lang w:val="x-none" w:eastAsia="x-none"/>
        </w:rPr>
        <w:t>שנה</w:t>
      </w:r>
    </w:p>
    <w:p w14:paraId="21EF3F2F" w14:textId="77777777" w:rsidR="00E768B4" w:rsidRPr="000F70F3" w:rsidRDefault="00E768B4" w:rsidP="00CB5E9C">
      <w:pPr>
        <w:pStyle w:val="3"/>
        <w:rPr>
          <w:rtl/>
        </w:rPr>
      </w:pPr>
      <w:bookmarkStart w:id="65" w:name="_Toc163049914"/>
      <w:r w:rsidRPr="000F70F3">
        <w:rPr>
          <w:rtl/>
        </w:rPr>
        <w:t>דוגמאות</w:t>
      </w:r>
      <w:bookmarkEnd w:id="65"/>
    </w:p>
    <w:p w14:paraId="5FDA893D" w14:textId="655BF7B7" w:rsidR="00E768B4" w:rsidRPr="000F70F3" w:rsidRDefault="00E540F7" w:rsidP="005D63C3">
      <w:pPr>
        <w:rPr>
          <w:rtl/>
          <w:lang w:val="x-none" w:eastAsia="he-IL"/>
        </w:rPr>
      </w:pPr>
      <w:r w:rsidRPr="000F70F3">
        <w:rPr>
          <w:rtl/>
          <w:lang w:val="x-none" w:eastAsia="he-IL"/>
        </w:rPr>
        <w:t>סיכום</w:t>
      </w:r>
      <w:r w:rsidR="000C63DF" w:rsidRPr="000F70F3">
        <w:rPr>
          <w:rtl/>
          <w:lang w:val="x-none" w:eastAsia="he-IL"/>
        </w:rPr>
        <w:t xml:space="preserve"> שחרור מאשפוז</w:t>
      </w:r>
      <w:r w:rsidRPr="000F70F3">
        <w:rPr>
          <w:rtl/>
          <w:lang w:val="x-none" w:eastAsia="he-IL"/>
        </w:rPr>
        <w:t xml:space="preserve"> (מכונה 'מכתב שחרור')</w:t>
      </w:r>
      <w:r w:rsidR="000C63DF" w:rsidRPr="000F70F3">
        <w:rPr>
          <w:rtl/>
          <w:lang w:val="x-none" w:eastAsia="he-IL"/>
        </w:rPr>
        <w:t>, סיכום ביקור יעוץ</w:t>
      </w:r>
    </w:p>
    <w:p w14:paraId="23C76A4F" w14:textId="7585A22D" w:rsidR="00C07696" w:rsidRPr="000F70F3" w:rsidRDefault="00C07696" w:rsidP="00593CB7">
      <w:pPr>
        <w:pStyle w:val="21"/>
        <w:rPr>
          <w:rtl/>
        </w:rPr>
      </w:pPr>
      <w:bookmarkStart w:id="66" w:name="_Toc163049915"/>
      <w:bookmarkStart w:id="67" w:name="_Toc164230907"/>
      <w:r w:rsidRPr="000F70F3">
        <w:rPr>
          <w:rtl/>
        </w:rPr>
        <w:t>הפניות</w:t>
      </w:r>
      <w:bookmarkEnd w:id="66"/>
      <w:bookmarkEnd w:id="67"/>
    </w:p>
    <w:p w14:paraId="57461172" w14:textId="77777777" w:rsidR="00155543" w:rsidRPr="000F70F3" w:rsidRDefault="00155543" w:rsidP="00CB5E9C">
      <w:pPr>
        <w:pStyle w:val="3"/>
        <w:rPr>
          <w:rtl/>
        </w:rPr>
      </w:pPr>
      <w:bookmarkStart w:id="68" w:name="_תכולה_1"/>
      <w:bookmarkStart w:id="69" w:name="_Toc163049916"/>
      <w:bookmarkEnd w:id="68"/>
      <w:r w:rsidRPr="000F70F3">
        <w:rPr>
          <w:rtl/>
        </w:rPr>
        <w:t>תכולה</w:t>
      </w:r>
      <w:bookmarkEnd w:id="69"/>
    </w:p>
    <w:p w14:paraId="4369DE1E" w14:textId="08241E1F" w:rsidR="00A2397D" w:rsidRPr="000F70F3" w:rsidRDefault="00956F22" w:rsidP="001B46C3">
      <w:pPr>
        <w:jc w:val="both"/>
        <w:rPr>
          <w:rtl/>
          <w:lang w:val="x-none" w:eastAsia="x-none"/>
        </w:rPr>
      </w:pPr>
      <w:r w:rsidRPr="000F70F3">
        <w:rPr>
          <w:rtl/>
        </w:rPr>
        <w:t xml:space="preserve">המלצה לשירות רפואי שניתן למטופל על ידי איש צוות במהלך ביקור בקהילה (קופות חולים) ואשר במהותה כוללת את האישור של הגורם </w:t>
      </w:r>
      <w:r w:rsidR="00464767" w:rsidRPr="000F70F3">
        <w:rPr>
          <w:rtl/>
        </w:rPr>
        <w:t xml:space="preserve"> </w:t>
      </w:r>
      <w:r w:rsidRPr="000F70F3">
        <w:rPr>
          <w:rtl/>
        </w:rPr>
        <w:t>הרפואי לביצוע השירות. התחייבות כספית לביצוע השירות איננה חלק מסל זה.</w:t>
      </w:r>
    </w:p>
    <w:p w14:paraId="59733395" w14:textId="77777777" w:rsidR="00155543" w:rsidRPr="000F70F3" w:rsidRDefault="00155543" w:rsidP="00CB5E9C">
      <w:pPr>
        <w:pStyle w:val="3"/>
        <w:rPr>
          <w:rtl/>
        </w:rPr>
      </w:pPr>
      <w:bookmarkStart w:id="70" w:name="_Toc163049917"/>
      <w:r w:rsidRPr="000F70F3">
        <w:rPr>
          <w:rtl/>
        </w:rPr>
        <w:t>פריטי מידע</w:t>
      </w:r>
      <w:bookmarkEnd w:id="70"/>
    </w:p>
    <w:p w14:paraId="457CE6A3" w14:textId="02A0B178" w:rsidR="00C02AB1" w:rsidRPr="000F70F3" w:rsidRDefault="00C749E4" w:rsidP="00C02AB1">
      <w:bookmarkStart w:id="71" w:name="_Toc163049918"/>
      <w:r w:rsidRPr="000F70F3">
        <w:rPr>
          <w:rtl/>
        </w:rPr>
        <w:t>מזהה מטופלת</w:t>
      </w:r>
      <w:r w:rsidR="00C02AB1" w:rsidRPr="000F70F3">
        <w:rPr>
          <w:rtl/>
        </w:rPr>
        <w:t>, תאריך, קישור לביקור, איש צוות רפואי מפנה, ארגון אליו מופנה המטופל</w:t>
      </w:r>
      <w:r w:rsidR="00ED1C62" w:rsidRPr="000F70F3">
        <w:rPr>
          <w:rtl/>
        </w:rPr>
        <w:t xml:space="preserve"> </w:t>
      </w:r>
      <w:r w:rsidR="00C02AB1" w:rsidRPr="000F70F3">
        <w:rPr>
          <w:rtl/>
        </w:rPr>
        <w:t xml:space="preserve">(אם קיים), </w:t>
      </w:r>
      <w:r w:rsidR="00843F0B" w:rsidRPr="000F70F3">
        <w:rPr>
          <w:rtl/>
        </w:rPr>
        <w:t xml:space="preserve">סוג/ קטגוריה, </w:t>
      </w:r>
      <w:r w:rsidR="00C02AB1" w:rsidRPr="000F70F3">
        <w:rPr>
          <w:rtl/>
        </w:rPr>
        <w:t xml:space="preserve">קוד </w:t>
      </w:r>
      <w:r w:rsidR="00384C4D" w:rsidRPr="000F70F3">
        <w:rPr>
          <w:rtl/>
        </w:rPr>
        <w:t>שירות רפואי</w:t>
      </w:r>
      <w:r w:rsidR="00975D01" w:rsidRPr="000F70F3">
        <w:rPr>
          <w:rtl/>
        </w:rPr>
        <w:t xml:space="preserve"> מבוקש</w:t>
      </w:r>
      <w:r w:rsidR="00C02AB1" w:rsidRPr="000F70F3">
        <w:rPr>
          <w:rtl/>
        </w:rPr>
        <w:t xml:space="preserve">, </w:t>
      </w:r>
      <w:r w:rsidR="00843F0B" w:rsidRPr="000F70F3">
        <w:rPr>
          <w:rtl/>
        </w:rPr>
        <w:t>סיבה</w:t>
      </w:r>
      <w:r w:rsidR="00C02AB1" w:rsidRPr="000F70F3">
        <w:rPr>
          <w:rtl/>
        </w:rPr>
        <w:t xml:space="preserve"> (ככל שקיים בהפניה), דחיפות, אבחנה (בעטיה ניתנה הפניה, ככל שמוגדרת בהפניה ומקודדת), סטאטוס עישון, סטאטוס היריון</w:t>
      </w:r>
      <w:r w:rsidR="00B83683" w:rsidRPr="000F70F3">
        <w:rPr>
          <w:rFonts w:hint="cs"/>
          <w:rtl/>
        </w:rPr>
        <w:t xml:space="preserve"> (ככל שהמידע קיים בהפניה)</w:t>
      </w:r>
      <w:r w:rsidR="00C02AB1" w:rsidRPr="000F70F3">
        <w:rPr>
          <w:rtl/>
        </w:rPr>
        <w:t>, טווח הזמן המבוקש לביצוע השירות, גורם מומלץ למתן השירות (ככל שמוגדר בהפניה)</w:t>
      </w:r>
      <w:r w:rsidR="00582ECD" w:rsidRPr="000F70F3">
        <w:rPr>
          <w:rtl/>
        </w:rPr>
        <w:t>, הערות</w:t>
      </w:r>
    </w:p>
    <w:p w14:paraId="338EB558" w14:textId="3AB488F4" w:rsidR="00155543" w:rsidRPr="000F70F3" w:rsidRDefault="00155543" w:rsidP="00CB5E9C">
      <w:pPr>
        <w:pStyle w:val="3"/>
        <w:rPr>
          <w:rtl/>
        </w:rPr>
      </w:pPr>
      <w:r w:rsidRPr="000F70F3">
        <w:rPr>
          <w:rtl/>
        </w:rPr>
        <w:t>עומק היסטורי</w:t>
      </w:r>
      <w:bookmarkEnd w:id="71"/>
    </w:p>
    <w:p w14:paraId="33493746" w14:textId="55AA5D3D" w:rsidR="00C02AB1" w:rsidRPr="000F70F3" w:rsidRDefault="00C02AB1" w:rsidP="00C02AB1">
      <w:pPr>
        <w:rPr>
          <w:rtl/>
          <w:lang w:val="x-none" w:eastAsia="x-none"/>
        </w:rPr>
      </w:pPr>
      <w:r w:rsidRPr="000F70F3">
        <w:rPr>
          <w:rtl/>
          <w:lang w:val="x-none" w:eastAsia="x-none"/>
        </w:rPr>
        <w:t>שנה</w:t>
      </w:r>
    </w:p>
    <w:p w14:paraId="04CFBF1F" w14:textId="77777777" w:rsidR="00155543" w:rsidRPr="000F70F3" w:rsidRDefault="00155543" w:rsidP="00CB5E9C">
      <w:pPr>
        <w:pStyle w:val="3"/>
        <w:rPr>
          <w:rtl/>
        </w:rPr>
      </w:pPr>
      <w:bookmarkStart w:id="72" w:name="_Toc163049919"/>
      <w:r w:rsidRPr="000F70F3">
        <w:rPr>
          <w:rtl/>
        </w:rPr>
        <w:t>דוגמאות</w:t>
      </w:r>
      <w:bookmarkEnd w:id="72"/>
    </w:p>
    <w:p w14:paraId="4C258AAE" w14:textId="4CE791A1" w:rsidR="00155543" w:rsidRPr="000F70F3" w:rsidRDefault="00CC7F3D" w:rsidP="005D63C3">
      <w:pPr>
        <w:rPr>
          <w:rtl/>
          <w:lang w:val="x-none" w:eastAsia="he-IL"/>
        </w:rPr>
      </w:pPr>
      <w:r w:rsidRPr="000F70F3">
        <w:rPr>
          <w:rtl/>
          <w:lang w:val="x-none" w:eastAsia="he-IL"/>
        </w:rPr>
        <w:t xml:space="preserve">הפניה לרופאה יועצת; </w:t>
      </w:r>
      <w:r w:rsidR="00425333" w:rsidRPr="000F70F3">
        <w:rPr>
          <w:rtl/>
          <w:lang w:val="x-none" w:eastAsia="he-IL"/>
        </w:rPr>
        <w:t xml:space="preserve">הפניה למרפאת טרום-ניתוח; הפניה לפיזיותרפיה בקופת החולים; הפניה לצילום רנטגן בקופת החולים; הפניה לבדיקת </w:t>
      </w:r>
      <w:r w:rsidR="00425333" w:rsidRPr="000F70F3">
        <w:rPr>
          <w:lang w:val="x-none" w:eastAsia="he-IL"/>
        </w:rPr>
        <w:t>MRI</w:t>
      </w:r>
      <w:r w:rsidR="00425333" w:rsidRPr="000F70F3">
        <w:rPr>
          <w:rtl/>
          <w:lang w:val="x-none" w:eastAsia="he-IL"/>
        </w:rPr>
        <w:t xml:space="preserve"> במכון חיצוני; הפניה לבדיקת מעבדה בקופת החולים; הפניה למרפאת מטיילים; </w:t>
      </w:r>
      <w:r w:rsidR="00FC52DD" w:rsidRPr="000F70F3">
        <w:rPr>
          <w:rtl/>
          <w:lang w:val="x-none" w:eastAsia="he-IL"/>
        </w:rPr>
        <w:t xml:space="preserve">הפניה ממוקד למיון בבית חולים; </w:t>
      </w:r>
    </w:p>
    <w:p w14:paraId="2CD441DD" w14:textId="4919A9D2" w:rsidR="00C07696" w:rsidRPr="000F70F3" w:rsidRDefault="00C07696" w:rsidP="00593CB7">
      <w:pPr>
        <w:pStyle w:val="21"/>
        <w:rPr>
          <w:rtl/>
        </w:rPr>
      </w:pPr>
      <w:bookmarkStart w:id="73" w:name="_Toc163049920"/>
      <w:bookmarkStart w:id="74" w:name="_Toc164230908"/>
      <w:r w:rsidRPr="000F70F3">
        <w:rPr>
          <w:rtl/>
        </w:rPr>
        <w:lastRenderedPageBreak/>
        <w:t>המלצות</w:t>
      </w:r>
      <w:bookmarkEnd w:id="73"/>
      <w:bookmarkEnd w:id="74"/>
    </w:p>
    <w:p w14:paraId="1C1BF5FC" w14:textId="77777777" w:rsidR="005E2D76" w:rsidRPr="000F70F3" w:rsidRDefault="005E2D76" w:rsidP="00CB5E9C">
      <w:pPr>
        <w:pStyle w:val="3"/>
        <w:rPr>
          <w:rtl/>
        </w:rPr>
      </w:pPr>
      <w:bookmarkStart w:id="75" w:name="_תכולה"/>
      <w:bookmarkStart w:id="76" w:name="_Toc163049921"/>
      <w:bookmarkEnd w:id="75"/>
      <w:r w:rsidRPr="000F70F3">
        <w:rPr>
          <w:rtl/>
        </w:rPr>
        <w:t>תכולה</w:t>
      </w:r>
      <w:bookmarkEnd w:id="76"/>
    </w:p>
    <w:p w14:paraId="15A2283F" w14:textId="765226F1" w:rsidR="002A3D6F" w:rsidRPr="000F70F3" w:rsidRDefault="002A3D6F" w:rsidP="002A3D6F">
      <w:pPr>
        <w:jc w:val="both"/>
      </w:pPr>
      <w:r w:rsidRPr="000F70F3">
        <w:rPr>
          <w:rtl/>
        </w:rPr>
        <w:t>המלצה תוגדר כבקשה או המלצה לשירות רפואי (מכל סוג) אשר מתעד</w:t>
      </w:r>
      <w:r w:rsidR="00464767" w:rsidRPr="000F70F3">
        <w:rPr>
          <w:rtl/>
        </w:rPr>
        <w:t xml:space="preserve"> </w:t>
      </w:r>
      <w:r w:rsidRPr="000F70F3">
        <w:rPr>
          <w:rtl/>
        </w:rPr>
        <w:t>איש הצוות המטפל בביקור, אותה</w:t>
      </w:r>
      <w:r w:rsidR="00464767" w:rsidRPr="000F70F3">
        <w:rPr>
          <w:rtl/>
        </w:rPr>
        <w:t xml:space="preserve"> </w:t>
      </w:r>
      <w:r w:rsidRPr="000F70F3">
        <w:rPr>
          <w:rtl/>
        </w:rPr>
        <w:t xml:space="preserve">המטופלת מתבקשת לבצע. בחלק מן המקרים המלצות הניתנות למטופלת דורשות אישור של הגורם המבטח (קופת חולים) ו/או אישור של הרופא המטפל (רופא משפחה לרוב). בכל מקרה, ההמלצה תשותף בסל המידע בארגון אשר בו הוזנה על ידי איש הצוות המטפל, ולא רק לאחר אישורה אצל הגורם המבטח. </w:t>
      </w:r>
    </w:p>
    <w:p w14:paraId="7A00D438" w14:textId="2DF8D8D5" w:rsidR="00C44203" w:rsidRPr="000F70F3" w:rsidRDefault="002A3D6F" w:rsidP="002A3D6F">
      <w:pPr>
        <w:rPr>
          <w:rtl/>
          <w:lang w:eastAsia="x-none"/>
        </w:rPr>
      </w:pPr>
      <w:r w:rsidRPr="000F70F3">
        <w:rPr>
          <w:rtl/>
        </w:rPr>
        <w:t xml:space="preserve">בעת פרסום מסמך זה </w:t>
      </w:r>
      <w:proofErr w:type="spellStart"/>
      <w:r w:rsidRPr="000F70F3">
        <w:rPr>
          <w:rtl/>
        </w:rPr>
        <w:t>מחוייבים</w:t>
      </w:r>
      <w:proofErr w:type="spellEnd"/>
      <w:r w:rsidRPr="000F70F3">
        <w:rPr>
          <w:rtl/>
        </w:rPr>
        <w:t xml:space="preserve"> הארגונים לנהל את המידע אודות המלצות כאמור </w:t>
      </w:r>
      <w:hyperlink w:anchor="_שינוי_מבוקש_במערכת" w:history="1">
        <w:r w:rsidR="00C44203" w:rsidRPr="000F70F3">
          <w:rPr>
            <w:rStyle w:val="Hyperlink"/>
            <w:rtl/>
            <w:lang w:eastAsia="x-none"/>
          </w:rPr>
          <w:t>להלן</w:t>
        </w:r>
      </w:hyperlink>
      <w:r w:rsidR="00C44203" w:rsidRPr="000F70F3">
        <w:rPr>
          <w:rtl/>
          <w:lang w:eastAsia="x-none"/>
        </w:rPr>
        <w:t xml:space="preserve"> </w:t>
      </w:r>
      <w:r w:rsidR="00553CB2" w:rsidRPr="000F70F3">
        <w:rPr>
          <w:rtl/>
          <w:lang w:eastAsia="x-none"/>
        </w:rPr>
        <w:t xml:space="preserve">עבור </w:t>
      </w:r>
      <w:r w:rsidR="008A50CF" w:rsidRPr="000F70F3">
        <w:rPr>
          <w:rFonts w:hint="eastAsia"/>
          <w:u w:val="single"/>
          <w:rtl/>
          <w:lang w:eastAsia="x-none"/>
        </w:rPr>
        <w:t>סוגי</w:t>
      </w:r>
      <w:r w:rsidR="008A50CF" w:rsidRPr="000F70F3">
        <w:rPr>
          <w:u w:val="single"/>
          <w:rtl/>
          <w:lang w:eastAsia="x-none"/>
        </w:rPr>
        <w:t xml:space="preserve"> </w:t>
      </w:r>
      <w:r w:rsidR="00553CB2" w:rsidRPr="000F70F3">
        <w:rPr>
          <w:rtl/>
          <w:lang w:eastAsia="x-none"/>
        </w:rPr>
        <w:t>ההמלצות הבאות:</w:t>
      </w:r>
    </w:p>
    <w:p w14:paraId="3A597351" w14:textId="4E73B9F6" w:rsidR="00553CB2" w:rsidRPr="000F70F3" w:rsidRDefault="00553CB2" w:rsidP="00D033A6">
      <w:pPr>
        <w:pStyle w:val="ad"/>
        <w:numPr>
          <w:ilvl w:val="0"/>
          <w:numId w:val="39"/>
        </w:numPr>
        <w:spacing w:after="0" w:line="240" w:lineRule="auto"/>
        <w:ind w:left="714" w:hanging="357"/>
        <w:rPr>
          <w:rtl/>
        </w:rPr>
      </w:pPr>
      <w:r w:rsidRPr="000F70F3">
        <w:rPr>
          <w:rtl/>
        </w:rPr>
        <w:t>בדיקות (בהתאם לקידוד המוגדר לבדיקות ושירותים בפרופילים הרלוונטיים לסל המידע),</w:t>
      </w:r>
      <w:r w:rsidR="001C47D0" w:rsidRPr="000F70F3">
        <w:rPr>
          <w:rtl/>
        </w:rPr>
        <w:t xml:space="preserve"> לרבות בדיקות מעבדה, בדיקות דימות, גנטיקה </w:t>
      </w:r>
      <w:proofErr w:type="spellStart"/>
      <w:r w:rsidR="001C47D0" w:rsidRPr="000F70F3">
        <w:rPr>
          <w:rtl/>
        </w:rPr>
        <w:t>וכיוב</w:t>
      </w:r>
      <w:proofErr w:type="spellEnd"/>
      <w:r w:rsidR="00672637" w:rsidRPr="000F70F3">
        <w:rPr>
          <w:rtl/>
        </w:rPr>
        <w:t>'</w:t>
      </w:r>
    </w:p>
    <w:p w14:paraId="48A621D8" w14:textId="3F2EC4D5" w:rsidR="00637169" w:rsidRPr="000F70F3" w:rsidRDefault="00637169" w:rsidP="00D033A6">
      <w:pPr>
        <w:pStyle w:val="ad"/>
        <w:numPr>
          <w:ilvl w:val="0"/>
          <w:numId w:val="39"/>
        </w:numPr>
        <w:spacing w:after="0" w:line="240" w:lineRule="auto"/>
        <w:ind w:left="714" w:hanging="357"/>
        <w:rPr>
          <w:rtl/>
        </w:rPr>
      </w:pPr>
      <w:r w:rsidRPr="000F70F3">
        <w:rPr>
          <w:rtl/>
        </w:rPr>
        <w:t>תרופות</w:t>
      </w:r>
    </w:p>
    <w:p w14:paraId="2ED3B45C" w14:textId="6DFC38F7" w:rsidR="001C47D0" w:rsidRPr="000F70F3" w:rsidRDefault="001C47D0" w:rsidP="00D033A6">
      <w:pPr>
        <w:pStyle w:val="ad"/>
        <w:numPr>
          <w:ilvl w:val="0"/>
          <w:numId w:val="39"/>
        </w:numPr>
        <w:spacing w:after="0" w:line="240" w:lineRule="auto"/>
        <w:ind w:left="714" w:hanging="357"/>
        <w:rPr>
          <w:rtl/>
        </w:rPr>
      </w:pPr>
      <w:r w:rsidRPr="000F70F3">
        <w:rPr>
          <w:rtl/>
        </w:rPr>
        <w:t>ימי מחלה</w:t>
      </w:r>
    </w:p>
    <w:p w14:paraId="48A6D249" w14:textId="5DEDC639" w:rsidR="00672637" w:rsidRPr="000F70F3" w:rsidRDefault="00672637" w:rsidP="00D033A6">
      <w:pPr>
        <w:pStyle w:val="ad"/>
        <w:numPr>
          <w:ilvl w:val="0"/>
          <w:numId w:val="39"/>
        </w:numPr>
        <w:spacing w:after="0" w:line="240" w:lineRule="auto"/>
        <w:ind w:left="714" w:hanging="357"/>
        <w:rPr>
          <w:rtl/>
        </w:rPr>
      </w:pPr>
      <w:proofErr w:type="spellStart"/>
      <w:r w:rsidRPr="000F70F3">
        <w:rPr>
          <w:rtl/>
        </w:rPr>
        <w:t>יעוצים</w:t>
      </w:r>
      <w:proofErr w:type="spellEnd"/>
      <w:r w:rsidR="0004478C" w:rsidRPr="000F70F3">
        <w:rPr>
          <w:rtl/>
        </w:rPr>
        <w:t xml:space="preserve"> </w:t>
      </w:r>
      <w:r w:rsidR="00661450" w:rsidRPr="000F70F3">
        <w:rPr>
          <w:rtl/>
        </w:rPr>
        <w:t>–</w:t>
      </w:r>
      <w:r w:rsidR="0004478C" w:rsidRPr="000F70F3">
        <w:rPr>
          <w:rtl/>
        </w:rPr>
        <w:t xml:space="preserve"> </w:t>
      </w:r>
      <w:r w:rsidR="00661450" w:rsidRPr="000F70F3">
        <w:rPr>
          <w:rtl/>
        </w:rPr>
        <w:t xml:space="preserve">במרכז רפואי; מומחה בקהילה; </w:t>
      </w:r>
    </w:p>
    <w:p w14:paraId="433482BA" w14:textId="75B2A9B8" w:rsidR="00637169" w:rsidRPr="000F70F3" w:rsidRDefault="00672637" w:rsidP="00D033A6">
      <w:pPr>
        <w:pStyle w:val="ad"/>
        <w:numPr>
          <w:ilvl w:val="0"/>
          <w:numId w:val="39"/>
        </w:numPr>
        <w:spacing w:after="0" w:line="240" w:lineRule="auto"/>
        <w:ind w:left="714" w:hanging="357"/>
        <w:rPr>
          <w:rtl/>
        </w:rPr>
      </w:pPr>
      <w:r w:rsidRPr="000F70F3">
        <w:rPr>
          <w:rtl/>
        </w:rPr>
        <w:t>ב</w:t>
      </w:r>
      <w:r w:rsidR="00637169" w:rsidRPr="000F70F3">
        <w:rPr>
          <w:rtl/>
        </w:rPr>
        <w:t>יקורים חוזרים</w:t>
      </w:r>
      <w:r w:rsidR="0004478C" w:rsidRPr="000F70F3">
        <w:rPr>
          <w:rtl/>
        </w:rPr>
        <w:t xml:space="preserve">  ומעקב– ביקור חוזר במרכז הרפואי בו טופל או השתחרר מאשפוז; המלצה לפגישות מעקב עם מומחה ו/או רפואת משפחה בקהילה</w:t>
      </w:r>
    </w:p>
    <w:p w14:paraId="0627E2CD" w14:textId="18B2D038" w:rsidR="00637169" w:rsidRPr="000F70F3" w:rsidRDefault="00672637" w:rsidP="00D033A6">
      <w:pPr>
        <w:pStyle w:val="ad"/>
        <w:numPr>
          <w:ilvl w:val="0"/>
          <w:numId w:val="39"/>
        </w:numPr>
        <w:spacing w:after="0" w:line="240" w:lineRule="auto"/>
        <w:ind w:left="714" w:hanging="357"/>
        <w:rPr>
          <w:rtl/>
        </w:rPr>
      </w:pPr>
      <w:r w:rsidRPr="000F70F3">
        <w:rPr>
          <w:rtl/>
        </w:rPr>
        <w:t>אביזרים</w:t>
      </w:r>
      <w:r w:rsidR="00C9069D" w:rsidRPr="000F70F3">
        <w:rPr>
          <w:rtl/>
        </w:rPr>
        <w:t xml:space="preserve"> ו/או ציוד</w:t>
      </w:r>
    </w:p>
    <w:p w14:paraId="0C47BDA2" w14:textId="52E5D7E2" w:rsidR="00672637" w:rsidRPr="000F70F3" w:rsidRDefault="00661450" w:rsidP="00D033A6">
      <w:pPr>
        <w:pStyle w:val="ad"/>
        <w:numPr>
          <w:ilvl w:val="0"/>
          <w:numId w:val="39"/>
        </w:numPr>
        <w:spacing w:after="0" w:line="240" w:lineRule="auto"/>
        <w:ind w:left="714" w:hanging="357"/>
        <w:rPr>
          <w:rtl/>
        </w:rPr>
      </w:pPr>
      <w:r w:rsidRPr="000F70F3">
        <w:rPr>
          <w:rtl/>
        </w:rPr>
        <w:t xml:space="preserve">המלצות לשיפור </w:t>
      </w:r>
      <w:r w:rsidR="00672637" w:rsidRPr="000F70F3">
        <w:rPr>
          <w:rtl/>
        </w:rPr>
        <w:t>אורח חיים</w:t>
      </w:r>
      <w:r w:rsidR="00C9069D" w:rsidRPr="000F70F3">
        <w:rPr>
          <w:rtl/>
        </w:rPr>
        <w:t>, ובעיקרן</w:t>
      </w:r>
      <w:r w:rsidR="00672637" w:rsidRPr="000F70F3">
        <w:rPr>
          <w:rtl/>
        </w:rPr>
        <w:t>:</w:t>
      </w:r>
      <w:r w:rsidR="00672637" w:rsidRPr="000F70F3">
        <w:t xml:space="preserve"> </w:t>
      </w:r>
      <w:r w:rsidR="00672637" w:rsidRPr="000F70F3">
        <w:rPr>
          <w:rtl/>
        </w:rPr>
        <w:t xml:space="preserve">הפסקת עישון, תזונה, </w:t>
      </w:r>
      <w:r w:rsidR="00D033A6" w:rsidRPr="000F70F3">
        <w:rPr>
          <w:rtl/>
        </w:rPr>
        <w:t>פעילות גופנית</w:t>
      </w:r>
    </w:p>
    <w:p w14:paraId="3A7BDC97" w14:textId="5688E7A4" w:rsidR="00C724DB" w:rsidRPr="000F70F3" w:rsidRDefault="00D033A6" w:rsidP="00AB78A3">
      <w:pPr>
        <w:pStyle w:val="ad"/>
        <w:numPr>
          <w:ilvl w:val="0"/>
          <w:numId w:val="39"/>
        </w:numPr>
        <w:spacing w:after="0" w:line="240" w:lineRule="auto"/>
        <w:ind w:left="714" w:hanging="357"/>
      </w:pPr>
      <w:r w:rsidRPr="000F70F3">
        <w:rPr>
          <w:rtl/>
        </w:rPr>
        <w:t>מעקב עצמי, בדיקות עצמיות</w:t>
      </w:r>
    </w:p>
    <w:p w14:paraId="0B35B126" w14:textId="38A427CE" w:rsidR="000D53D6" w:rsidRPr="000F70F3" w:rsidRDefault="00A132AC" w:rsidP="00D033A6">
      <w:pPr>
        <w:pStyle w:val="ad"/>
        <w:numPr>
          <w:ilvl w:val="0"/>
          <w:numId w:val="39"/>
        </w:numPr>
        <w:spacing w:after="0" w:line="240" w:lineRule="auto"/>
        <w:ind w:left="714" w:hanging="357"/>
      </w:pPr>
      <w:r w:rsidRPr="000F70F3">
        <w:rPr>
          <w:rtl/>
        </w:rPr>
        <w:t xml:space="preserve">המשך טיפול ע"י </w:t>
      </w:r>
      <w:r w:rsidR="00515209" w:rsidRPr="000F70F3">
        <w:rPr>
          <w:rtl/>
        </w:rPr>
        <w:t>'</w:t>
      </w:r>
      <w:r w:rsidRPr="000F70F3">
        <w:rPr>
          <w:rtl/>
        </w:rPr>
        <w:t>יחידה להמשך טיפול</w:t>
      </w:r>
      <w:r w:rsidR="00515209" w:rsidRPr="000F70F3">
        <w:rPr>
          <w:rtl/>
        </w:rPr>
        <w:t>' (גריאטריה)</w:t>
      </w:r>
    </w:p>
    <w:p w14:paraId="3A13A6C9" w14:textId="32977AD1" w:rsidR="00490709" w:rsidRPr="000F70F3" w:rsidRDefault="00490709" w:rsidP="00D033A6">
      <w:pPr>
        <w:pStyle w:val="ad"/>
        <w:numPr>
          <w:ilvl w:val="0"/>
          <w:numId w:val="39"/>
        </w:numPr>
        <w:spacing w:after="0" w:line="240" w:lineRule="auto"/>
        <w:ind w:left="714" w:hanging="357"/>
        <w:rPr>
          <w:rtl/>
        </w:rPr>
      </w:pPr>
      <w:r w:rsidRPr="000F70F3">
        <w:rPr>
          <w:rtl/>
        </w:rPr>
        <w:t>התאמת דיור</w:t>
      </w:r>
    </w:p>
    <w:p w14:paraId="4722072B" w14:textId="77777777" w:rsidR="00553CB2" w:rsidRPr="000F70F3" w:rsidRDefault="00553CB2" w:rsidP="00B7471C">
      <w:pPr>
        <w:rPr>
          <w:rtl/>
          <w:lang w:eastAsia="x-none"/>
        </w:rPr>
      </w:pPr>
    </w:p>
    <w:p w14:paraId="77B88C07" w14:textId="77777777" w:rsidR="005E2D76" w:rsidRPr="000F70F3" w:rsidRDefault="005E2D76" w:rsidP="00CB5E9C">
      <w:pPr>
        <w:pStyle w:val="3"/>
        <w:rPr>
          <w:rtl/>
        </w:rPr>
      </w:pPr>
      <w:bookmarkStart w:id="77" w:name="_שינוי_מבוקש_במערכת"/>
      <w:bookmarkStart w:id="78" w:name="_Toc163049922"/>
      <w:bookmarkEnd w:id="77"/>
      <w:r w:rsidRPr="000F70F3">
        <w:rPr>
          <w:rtl/>
        </w:rPr>
        <w:t>שינוי מבוקש במערכת מקור</w:t>
      </w:r>
      <w:bookmarkEnd w:id="78"/>
    </w:p>
    <w:p w14:paraId="1403A8DC" w14:textId="5D2B70C4" w:rsidR="0083675C" w:rsidRPr="000F70F3" w:rsidRDefault="0083675C" w:rsidP="00464767">
      <w:pPr>
        <w:rPr>
          <w:rtl/>
          <w:lang w:val="x-none" w:eastAsia="x-none"/>
        </w:rPr>
      </w:pPr>
      <w:r w:rsidRPr="000F70F3">
        <w:rPr>
          <w:rFonts w:eastAsia="Times New Roman"/>
          <w:rtl/>
        </w:rPr>
        <w:t>באחריות מקור</w:t>
      </w:r>
      <w:r w:rsidR="00E114F2" w:rsidRPr="000F70F3">
        <w:rPr>
          <w:rFonts w:eastAsia="Times New Roman"/>
          <w:rtl/>
        </w:rPr>
        <w:t>ות</w:t>
      </w:r>
      <w:r w:rsidRPr="000F70F3">
        <w:rPr>
          <w:rFonts w:eastAsia="Times New Roman"/>
          <w:rtl/>
        </w:rPr>
        <w:t xml:space="preserve"> המידע לוודא כי כל המידע שמופיע כיום כהמלצות </w:t>
      </w:r>
      <w:r w:rsidR="00E876ED" w:rsidRPr="000F70F3">
        <w:rPr>
          <w:rFonts w:eastAsia="Times New Roman"/>
          <w:rtl/>
        </w:rPr>
        <w:t>ב</w:t>
      </w:r>
      <w:r w:rsidRPr="000F70F3">
        <w:rPr>
          <w:rFonts w:eastAsia="Times New Roman"/>
          <w:rtl/>
        </w:rPr>
        <w:t xml:space="preserve">מסמך סיכום ביקור (ככל שקיים </w:t>
      </w:r>
      <w:r w:rsidR="00B02886" w:rsidRPr="000F70F3">
        <w:rPr>
          <w:rFonts w:eastAsia="Times New Roman"/>
          <w:rtl/>
        </w:rPr>
        <w:t>עבור ה</w:t>
      </w:r>
      <w:r w:rsidRPr="000F70F3">
        <w:rPr>
          <w:rFonts w:eastAsia="Times New Roman"/>
          <w:rtl/>
        </w:rPr>
        <w:t xml:space="preserve">ביקור במערכות של מקור המידע) </w:t>
      </w:r>
      <w:r w:rsidR="00357799" w:rsidRPr="000F70F3">
        <w:rPr>
          <w:rFonts w:eastAsia="Times New Roman"/>
          <w:rtl/>
        </w:rPr>
        <w:t>ינוהל במערכת המקור כמידע</w:t>
      </w:r>
      <w:r w:rsidRPr="000F70F3">
        <w:rPr>
          <w:rFonts w:eastAsia="Times New Roman"/>
          <w:rtl/>
        </w:rPr>
        <w:t xml:space="preserve"> </w:t>
      </w:r>
      <w:r w:rsidR="00357799" w:rsidRPr="000F70F3">
        <w:rPr>
          <w:rFonts w:eastAsia="Times New Roman"/>
          <w:rtl/>
        </w:rPr>
        <w:t xml:space="preserve">מובנה ומקודד </w:t>
      </w:r>
      <w:r w:rsidR="00B7471C" w:rsidRPr="000F70F3">
        <w:rPr>
          <w:rFonts w:eastAsia="Times New Roman"/>
          <w:rtl/>
        </w:rPr>
        <w:t xml:space="preserve">וישותף כמידע מובנה </w:t>
      </w:r>
      <w:r w:rsidRPr="000F70F3">
        <w:rPr>
          <w:rFonts w:eastAsia="Times New Roman"/>
          <w:rtl/>
        </w:rPr>
        <w:t>בסל המידע של 'המלצות'.</w:t>
      </w:r>
      <w:r w:rsidR="00DB7CBC" w:rsidRPr="000F70F3">
        <w:rPr>
          <w:rFonts w:eastAsia="Times New Roman"/>
          <w:rtl/>
        </w:rPr>
        <w:t xml:space="preserve"> </w:t>
      </w:r>
      <w:r w:rsidR="00464767" w:rsidRPr="000F70F3">
        <w:rPr>
          <w:rFonts w:eastAsia="Times New Roman"/>
          <w:rtl/>
        </w:rPr>
        <w:t xml:space="preserve">מומלץ לארגונים לקודד </w:t>
      </w:r>
      <w:r w:rsidR="00DB7CBC" w:rsidRPr="000F70F3">
        <w:rPr>
          <w:rFonts w:eastAsia="Times New Roman"/>
          <w:rtl/>
        </w:rPr>
        <w:t>המלצ</w:t>
      </w:r>
      <w:r w:rsidR="00464767" w:rsidRPr="000F70F3">
        <w:rPr>
          <w:rFonts w:eastAsia="Times New Roman"/>
          <w:rtl/>
        </w:rPr>
        <w:t>ות</w:t>
      </w:r>
      <w:r w:rsidR="00DB7CBC" w:rsidRPr="000F70F3">
        <w:rPr>
          <w:rFonts w:eastAsia="Times New Roman"/>
          <w:rtl/>
        </w:rPr>
        <w:t xml:space="preserve"> במערכ</w:t>
      </w:r>
      <w:r w:rsidR="00464767" w:rsidRPr="000F70F3">
        <w:rPr>
          <w:rFonts w:eastAsia="Times New Roman"/>
          <w:rtl/>
        </w:rPr>
        <w:t>ו</w:t>
      </w:r>
      <w:r w:rsidR="00DB7CBC" w:rsidRPr="000F70F3">
        <w:rPr>
          <w:rFonts w:eastAsia="Times New Roman"/>
          <w:rtl/>
        </w:rPr>
        <w:t xml:space="preserve">ת המקור על פי </w:t>
      </w:r>
      <w:r w:rsidR="002A79FE" w:rsidRPr="000F70F3">
        <w:rPr>
          <w:rFonts w:eastAsia="Times New Roman"/>
          <w:rtl/>
        </w:rPr>
        <w:t xml:space="preserve">מערכת הקידוד הלאומית שתוגדר ב </w:t>
      </w:r>
      <w:r w:rsidR="002A79FE" w:rsidRPr="000F70F3">
        <w:rPr>
          <w:rFonts w:eastAsia="Times New Roman"/>
        </w:rPr>
        <w:t>IL Core</w:t>
      </w:r>
      <w:r w:rsidR="00464767" w:rsidRPr="000F70F3">
        <w:rPr>
          <w:rtl/>
          <w:lang w:val="x-none" w:eastAsia="x-none"/>
        </w:rPr>
        <w:t xml:space="preserve">, </w:t>
      </w:r>
      <w:r w:rsidR="00464767" w:rsidRPr="000F70F3">
        <w:rPr>
          <w:rtl/>
        </w:rPr>
        <w:t>בכדי להימנע מ</w:t>
      </w:r>
      <w:r w:rsidR="00DB399B" w:rsidRPr="000F70F3">
        <w:rPr>
          <w:rtl/>
        </w:rPr>
        <w:t>ה</w:t>
      </w:r>
      <w:r w:rsidR="00131C04" w:rsidRPr="000F70F3">
        <w:rPr>
          <w:rtl/>
        </w:rPr>
        <w:t>צורך ב</w:t>
      </w:r>
      <w:r w:rsidR="00464767" w:rsidRPr="000F70F3">
        <w:rPr>
          <w:rtl/>
        </w:rPr>
        <w:t>ביצוע מיפויים בין מערכות הקידוד השונות</w:t>
      </w:r>
      <w:r w:rsidR="00E43468" w:rsidRPr="000F70F3">
        <w:rPr>
          <w:rFonts w:hint="cs"/>
          <w:rtl/>
          <w:lang w:val="x-none" w:eastAsia="x-none"/>
        </w:rPr>
        <w:t>.</w:t>
      </w:r>
    </w:p>
    <w:p w14:paraId="7DE0CD51" w14:textId="77777777" w:rsidR="005E2D76" w:rsidRPr="000F70F3" w:rsidRDefault="005E2D76" w:rsidP="00CB5E9C">
      <w:pPr>
        <w:pStyle w:val="3"/>
        <w:rPr>
          <w:rtl/>
        </w:rPr>
      </w:pPr>
      <w:bookmarkStart w:id="79" w:name="_Toc163049923"/>
      <w:r w:rsidRPr="000F70F3">
        <w:rPr>
          <w:rtl/>
        </w:rPr>
        <w:t>פריטי מידע</w:t>
      </w:r>
      <w:bookmarkEnd w:id="79"/>
    </w:p>
    <w:p w14:paraId="6B7C7D15" w14:textId="2B9937DD" w:rsidR="00BC42FD" w:rsidRPr="000F70F3" w:rsidRDefault="00C749E4" w:rsidP="00BC42FD">
      <w:bookmarkStart w:id="80" w:name="_Toc163049924"/>
      <w:r w:rsidRPr="000F70F3">
        <w:rPr>
          <w:rtl/>
        </w:rPr>
        <w:t>מזהה מטופלת</w:t>
      </w:r>
      <w:r w:rsidR="00BC42FD" w:rsidRPr="000F70F3">
        <w:rPr>
          <w:rtl/>
        </w:rPr>
        <w:t xml:space="preserve">, איש צוות רפואי שהזין המלצה, איש צוות רפואי שאישר המלצה, קישור לביקור, </w:t>
      </w:r>
      <w:r w:rsidR="00114D99" w:rsidRPr="000F70F3">
        <w:rPr>
          <w:rFonts w:hint="eastAsia"/>
          <w:rtl/>
        </w:rPr>
        <w:t>קישור</w:t>
      </w:r>
      <w:r w:rsidR="00114D99" w:rsidRPr="000F70F3">
        <w:rPr>
          <w:rtl/>
        </w:rPr>
        <w:t xml:space="preserve"> לסיכום ביקור, </w:t>
      </w:r>
      <w:r w:rsidR="00BC42FD" w:rsidRPr="000F70F3">
        <w:rPr>
          <w:rtl/>
        </w:rPr>
        <w:t xml:space="preserve">תאריך ההמלצה, </w:t>
      </w:r>
      <w:r w:rsidR="009609A4" w:rsidRPr="000F70F3">
        <w:rPr>
          <w:rFonts w:hint="eastAsia"/>
          <w:rtl/>
        </w:rPr>
        <w:t>קוד</w:t>
      </w:r>
      <w:r w:rsidR="009609A4" w:rsidRPr="000F70F3">
        <w:rPr>
          <w:rtl/>
        </w:rPr>
        <w:t xml:space="preserve"> המלצה, </w:t>
      </w:r>
      <w:r w:rsidR="002A79FE" w:rsidRPr="000F70F3">
        <w:rPr>
          <w:rFonts w:hint="eastAsia"/>
          <w:rtl/>
        </w:rPr>
        <w:t>קוד</w:t>
      </w:r>
      <w:r w:rsidR="002A79FE" w:rsidRPr="000F70F3">
        <w:rPr>
          <w:rtl/>
        </w:rPr>
        <w:t xml:space="preserve"> </w:t>
      </w:r>
      <w:r w:rsidR="002A79FE" w:rsidRPr="000F70F3">
        <w:rPr>
          <w:rFonts w:hint="eastAsia"/>
          <w:rtl/>
        </w:rPr>
        <w:t>סוג</w:t>
      </w:r>
      <w:r w:rsidR="002A79FE" w:rsidRPr="000F70F3">
        <w:rPr>
          <w:rtl/>
        </w:rPr>
        <w:t xml:space="preserve"> </w:t>
      </w:r>
      <w:r w:rsidR="002A79FE" w:rsidRPr="000F70F3">
        <w:rPr>
          <w:rFonts w:hint="eastAsia"/>
          <w:rtl/>
        </w:rPr>
        <w:t>המלצה</w:t>
      </w:r>
      <w:r w:rsidR="00C15743" w:rsidRPr="000F70F3">
        <w:rPr>
          <w:rtl/>
        </w:rPr>
        <w:t xml:space="preserve">, </w:t>
      </w:r>
      <w:r w:rsidR="00C15743" w:rsidRPr="000F70F3">
        <w:rPr>
          <w:rFonts w:hint="eastAsia"/>
          <w:rtl/>
        </w:rPr>
        <w:t>תיאור</w:t>
      </w:r>
      <w:r w:rsidR="00C15743" w:rsidRPr="000F70F3">
        <w:rPr>
          <w:rtl/>
        </w:rPr>
        <w:t xml:space="preserve"> </w:t>
      </w:r>
      <w:r w:rsidR="00C15743" w:rsidRPr="000F70F3">
        <w:rPr>
          <w:rFonts w:hint="eastAsia"/>
          <w:rtl/>
        </w:rPr>
        <w:t>מפורט</w:t>
      </w:r>
      <w:r w:rsidR="00C15743" w:rsidRPr="000F70F3">
        <w:rPr>
          <w:rtl/>
        </w:rPr>
        <w:t xml:space="preserve"> </w:t>
      </w:r>
      <w:r w:rsidR="00C15743" w:rsidRPr="000F70F3">
        <w:rPr>
          <w:rFonts w:hint="eastAsia"/>
          <w:rtl/>
        </w:rPr>
        <w:t>של</w:t>
      </w:r>
      <w:r w:rsidR="00C15743" w:rsidRPr="000F70F3">
        <w:rPr>
          <w:rtl/>
        </w:rPr>
        <w:t xml:space="preserve"> </w:t>
      </w:r>
      <w:r w:rsidR="00C15743" w:rsidRPr="000F70F3">
        <w:rPr>
          <w:rFonts w:hint="eastAsia"/>
          <w:rtl/>
        </w:rPr>
        <w:t>ההמלצה</w:t>
      </w:r>
      <w:r w:rsidR="00C15743" w:rsidRPr="000F70F3">
        <w:rPr>
          <w:rtl/>
        </w:rPr>
        <w:t xml:space="preserve"> (</w:t>
      </w:r>
      <w:r w:rsidR="00C15743" w:rsidRPr="000F70F3">
        <w:rPr>
          <w:rFonts w:hint="eastAsia"/>
          <w:rtl/>
        </w:rPr>
        <w:t>ככל</w:t>
      </w:r>
      <w:r w:rsidR="00C15743" w:rsidRPr="000F70F3">
        <w:rPr>
          <w:rtl/>
        </w:rPr>
        <w:t xml:space="preserve"> </w:t>
      </w:r>
      <w:r w:rsidR="00C15743" w:rsidRPr="000F70F3">
        <w:rPr>
          <w:rFonts w:hint="eastAsia"/>
          <w:rtl/>
        </w:rPr>
        <w:t>שהוזנה</w:t>
      </w:r>
      <w:r w:rsidR="00C15743" w:rsidRPr="000F70F3">
        <w:rPr>
          <w:rtl/>
        </w:rPr>
        <w:t xml:space="preserve"> </w:t>
      </w:r>
      <w:r w:rsidR="00C15743" w:rsidRPr="000F70F3">
        <w:rPr>
          <w:rFonts w:hint="eastAsia"/>
          <w:rtl/>
        </w:rPr>
        <w:t>המלצה</w:t>
      </w:r>
      <w:r w:rsidR="00C15743" w:rsidRPr="000F70F3">
        <w:rPr>
          <w:rtl/>
        </w:rPr>
        <w:t xml:space="preserve"> </w:t>
      </w:r>
      <w:r w:rsidR="00C15743" w:rsidRPr="000F70F3">
        <w:rPr>
          <w:rFonts w:hint="eastAsia"/>
          <w:rtl/>
        </w:rPr>
        <w:t>בטקסט</w:t>
      </w:r>
      <w:r w:rsidR="00C15743" w:rsidRPr="000F70F3">
        <w:rPr>
          <w:rtl/>
        </w:rPr>
        <w:t xml:space="preserve"> </w:t>
      </w:r>
      <w:r w:rsidR="00C15743" w:rsidRPr="000F70F3">
        <w:rPr>
          <w:rFonts w:hint="eastAsia"/>
          <w:rtl/>
        </w:rPr>
        <w:t>חופשי</w:t>
      </w:r>
      <w:r w:rsidR="00C15743" w:rsidRPr="000F70F3">
        <w:rPr>
          <w:rtl/>
        </w:rPr>
        <w:t xml:space="preserve"> </w:t>
      </w:r>
      <w:r w:rsidR="00C15743" w:rsidRPr="000F70F3">
        <w:rPr>
          <w:rFonts w:hint="eastAsia"/>
          <w:rtl/>
        </w:rPr>
        <w:t>בנוסף</w:t>
      </w:r>
      <w:r w:rsidR="00C15743" w:rsidRPr="000F70F3">
        <w:rPr>
          <w:rtl/>
        </w:rPr>
        <w:t xml:space="preserve"> </w:t>
      </w:r>
      <w:r w:rsidR="00C15743" w:rsidRPr="000F70F3">
        <w:rPr>
          <w:rFonts w:hint="eastAsia"/>
          <w:rtl/>
        </w:rPr>
        <w:t>לקידוד</w:t>
      </w:r>
      <w:r w:rsidR="00C15743" w:rsidRPr="000F70F3">
        <w:rPr>
          <w:rtl/>
        </w:rPr>
        <w:t>)</w:t>
      </w:r>
    </w:p>
    <w:p w14:paraId="3431A878" w14:textId="3285A071" w:rsidR="005E2D76" w:rsidRPr="000F70F3" w:rsidRDefault="005E2D76" w:rsidP="00CB5E9C">
      <w:pPr>
        <w:pStyle w:val="3"/>
        <w:rPr>
          <w:rtl/>
        </w:rPr>
      </w:pPr>
      <w:r w:rsidRPr="000F70F3">
        <w:rPr>
          <w:rtl/>
        </w:rPr>
        <w:lastRenderedPageBreak/>
        <w:t>עומק היסטורי</w:t>
      </w:r>
      <w:bookmarkEnd w:id="80"/>
    </w:p>
    <w:p w14:paraId="3174EDFD" w14:textId="64618893" w:rsidR="0003277F" w:rsidRPr="000F70F3" w:rsidRDefault="0003277F" w:rsidP="0003277F">
      <w:pPr>
        <w:rPr>
          <w:rtl/>
          <w:lang w:val="x-none" w:eastAsia="x-none"/>
        </w:rPr>
      </w:pPr>
      <w:r w:rsidRPr="000F70F3">
        <w:rPr>
          <w:rtl/>
          <w:lang w:val="x-none" w:eastAsia="x-none"/>
        </w:rPr>
        <w:t>שנה</w:t>
      </w:r>
    </w:p>
    <w:p w14:paraId="7018C9CD" w14:textId="77777777" w:rsidR="005E2D76" w:rsidRPr="000F70F3" w:rsidRDefault="005E2D76" w:rsidP="00CB5E9C">
      <w:pPr>
        <w:pStyle w:val="3"/>
        <w:rPr>
          <w:rtl/>
        </w:rPr>
      </w:pPr>
      <w:bookmarkStart w:id="81" w:name="_Toc163049925"/>
      <w:r w:rsidRPr="000F70F3">
        <w:rPr>
          <w:rtl/>
        </w:rPr>
        <w:t>דוגמאות</w:t>
      </w:r>
      <w:bookmarkEnd w:id="81"/>
    </w:p>
    <w:p w14:paraId="2570B9FE" w14:textId="7F03AA96" w:rsidR="00DE7532" w:rsidRPr="000F70F3" w:rsidRDefault="006B0F82" w:rsidP="005D63C3">
      <w:pPr>
        <w:rPr>
          <w:rtl/>
          <w:lang w:val="x-none" w:eastAsia="x-none"/>
        </w:rPr>
      </w:pPr>
      <w:r w:rsidRPr="000F70F3">
        <w:rPr>
          <w:rtl/>
          <w:lang w:val="x-none" w:eastAsia="x-none"/>
        </w:rPr>
        <w:t xml:space="preserve">בדיקות </w:t>
      </w:r>
      <w:r w:rsidR="004D3659" w:rsidRPr="000F70F3">
        <w:rPr>
          <w:rtl/>
          <w:lang w:val="x-none" w:eastAsia="x-none"/>
        </w:rPr>
        <w:t>–</w:t>
      </w:r>
      <w:r w:rsidRPr="000F70F3">
        <w:rPr>
          <w:rtl/>
          <w:lang w:val="x-none" w:eastAsia="x-none"/>
        </w:rPr>
        <w:t xml:space="preserve"> </w:t>
      </w:r>
      <w:r w:rsidR="004D3659" w:rsidRPr="000F70F3">
        <w:rPr>
          <w:rtl/>
          <w:lang w:val="x-none" w:eastAsia="x-none"/>
        </w:rPr>
        <w:t>רנטגן כף רגל, בדיקת דם תפקודי בלוטת תריס, בדיקת שמיעה</w:t>
      </w:r>
    </w:p>
    <w:p w14:paraId="4BFD3D69" w14:textId="75B523AA" w:rsidR="004D3659" w:rsidRPr="000F70F3" w:rsidRDefault="004D3659" w:rsidP="005D63C3">
      <w:pPr>
        <w:rPr>
          <w:rtl/>
          <w:lang w:val="x-none" w:eastAsia="x-none"/>
        </w:rPr>
      </w:pPr>
      <w:proofErr w:type="spellStart"/>
      <w:r w:rsidRPr="000F70F3">
        <w:rPr>
          <w:rtl/>
          <w:lang w:val="x-none" w:eastAsia="x-none"/>
        </w:rPr>
        <w:t>יעוצים</w:t>
      </w:r>
      <w:proofErr w:type="spellEnd"/>
      <w:r w:rsidRPr="000F70F3">
        <w:rPr>
          <w:rtl/>
          <w:lang w:val="x-none" w:eastAsia="x-none"/>
        </w:rPr>
        <w:t xml:space="preserve"> </w:t>
      </w:r>
      <w:r w:rsidR="00EC5765" w:rsidRPr="000F70F3">
        <w:rPr>
          <w:rtl/>
          <w:lang w:val="x-none" w:eastAsia="x-none"/>
        </w:rPr>
        <w:t>–</w:t>
      </w:r>
      <w:r w:rsidRPr="000F70F3">
        <w:rPr>
          <w:rtl/>
          <w:lang w:val="x-none" w:eastAsia="x-none"/>
        </w:rPr>
        <w:t xml:space="preserve"> </w:t>
      </w:r>
      <w:r w:rsidR="00EC5765" w:rsidRPr="000F70F3">
        <w:rPr>
          <w:rtl/>
          <w:lang w:val="x-none" w:eastAsia="x-none"/>
        </w:rPr>
        <w:t xml:space="preserve">ייעוץ </w:t>
      </w:r>
      <w:r w:rsidR="002342CC" w:rsidRPr="000F70F3">
        <w:rPr>
          <w:rtl/>
          <w:lang w:val="x-none" w:eastAsia="x-none"/>
        </w:rPr>
        <w:t xml:space="preserve">רוקחות קלינית; ייעוץ </w:t>
      </w:r>
      <w:r w:rsidR="00CC5F3A" w:rsidRPr="000F70F3">
        <w:rPr>
          <w:rtl/>
          <w:lang w:val="x-none" w:eastAsia="x-none"/>
        </w:rPr>
        <w:t xml:space="preserve">מומחה לגסטרואנטרולוגיה; </w:t>
      </w:r>
    </w:p>
    <w:p w14:paraId="6D5A0B57" w14:textId="1CE37686" w:rsidR="00CC5F3A" w:rsidRPr="000F70F3" w:rsidRDefault="00CC5F3A" w:rsidP="005D63C3">
      <w:pPr>
        <w:rPr>
          <w:rtl/>
          <w:lang w:val="x-none" w:eastAsia="x-none"/>
        </w:rPr>
      </w:pPr>
      <w:r w:rsidRPr="000F70F3">
        <w:rPr>
          <w:rtl/>
          <w:lang w:val="x-none" w:eastAsia="x-none"/>
        </w:rPr>
        <w:t xml:space="preserve">תרופות – נטילת משככי כאבים לפי צורך; </w:t>
      </w:r>
    </w:p>
    <w:p w14:paraId="7F1E27A0" w14:textId="4D1D0D8C" w:rsidR="00A26AD5" w:rsidRPr="000F70F3" w:rsidRDefault="00C57762" w:rsidP="005D63C3">
      <w:pPr>
        <w:rPr>
          <w:rtl/>
          <w:lang w:val="x-none" w:eastAsia="x-none"/>
        </w:rPr>
      </w:pPr>
      <w:r w:rsidRPr="000F70F3">
        <w:rPr>
          <w:rtl/>
          <w:lang w:val="x-none" w:eastAsia="x-none"/>
        </w:rPr>
        <w:t xml:space="preserve">ביקורים חוזרים –ביקורת לאחר ניתוח; חזרה לרופאת משפחה אם </w:t>
      </w:r>
      <w:r w:rsidR="007E5836" w:rsidRPr="000F70F3">
        <w:rPr>
          <w:rtl/>
          <w:lang w:val="x-none" w:eastAsia="x-none"/>
        </w:rPr>
        <w:t>אין שיפור;</w:t>
      </w:r>
    </w:p>
    <w:p w14:paraId="2D18604A" w14:textId="7CABE756" w:rsidR="007E5836" w:rsidRPr="000F70F3" w:rsidRDefault="007E5836" w:rsidP="005D63C3">
      <w:pPr>
        <w:rPr>
          <w:rtl/>
          <w:lang w:val="x-none" w:eastAsia="x-none"/>
        </w:rPr>
      </w:pPr>
      <w:r w:rsidRPr="000F70F3">
        <w:rPr>
          <w:rtl/>
          <w:lang w:val="x-none" w:eastAsia="x-none"/>
        </w:rPr>
        <w:t>אביזרים</w:t>
      </w:r>
      <w:r w:rsidR="001E10BE" w:rsidRPr="000F70F3">
        <w:rPr>
          <w:rtl/>
          <w:lang w:val="x-none" w:eastAsia="x-none"/>
        </w:rPr>
        <w:t xml:space="preserve"> ו/או ציוד</w:t>
      </w:r>
      <w:r w:rsidRPr="000F70F3">
        <w:rPr>
          <w:rtl/>
          <w:lang w:val="x-none" w:eastAsia="x-none"/>
        </w:rPr>
        <w:t xml:space="preserve"> – אביזרים </w:t>
      </w:r>
      <w:proofErr w:type="spellStart"/>
      <w:r w:rsidRPr="000F70F3">
        <w:rPr>
          <w:rtl/>
          <w:lang w:val="x-none" w:eastAsia="x-none"/>
        </w:rPr>
        <w:t>אורטופדיים</w:t>
      </w:r>
      <w:proofErr w:type="spellEnd"/>
      <w:r w:rsidRPr="000F70F3">
        <w:rPr>
          <w:rtl/>
          <w:lang w:val="x-none" w:eastAsia="x-none"/>
        </w:rPr>
        <w:t xml:space="preserve"> </w:t>
      </w:r>
      <w:proofErr w:type="spellStart"/>
      <w:r w:rsidRPr="000F70F3">
        <w:rPr>
          <w:rtl/>
          <w:lang w:val="x-none" w:eastAsia="x-none"/>
        </w:rPr>
        <w:t>יעודיים</w:t>
      </w:r>
      <w:proofErr w:type="spellEnd"/>
      <w:r w:rsidRPr="000F70F3">
        <w:rPr>
          <w:rtl/>
          <w:lang w:val="x-none" w:eastAsia="x-none"/>
        </w:rPr>
        <w:t xml:space="preserve">; </w:t>
      </w:r>
      <w:r w:rsidR="001E10BE" w:rsidRPr="000F70F3">
        <w:rPr>
          <w:rtl/>
          <w:lang w:val="x-none" w:eastAsia="x-none"/>
        </w:rPr>
        <w:t xml:space="preserve">מד לחץ דם ביתי; </w:t>
      </w:r>
    </w:p>
    <w:p w14:paraId="6F6A7A00" w14:textId="1E1F13A5" w:rsidR="001E10BE" w:rsidRPr="000F70F3" w:rsidRDefault="001E10BE" w:rsidP="005D63C3">
      <w:pPr>
        <w:rPr>
          <w:rtl/>
          <w:lang w:val="x-none" w:eastAsia="x-none"/>
        </w:rPr>
      </w:pPr>
      <w:r w:rsidRPr="000F70F3">
        <w:rPr>
          <w:rtl/>
          <w:lang w:val="x-none" w:eastAsia="x-none"/>
        </w:rPr>
        <w:t>שיפור אורח חיים</w:t>
      </w:r>
      <w:r w:rsidR="002142C2" w:rsidRPr="000F70F3">
        <w:rPr>
          <w:rtl/>
          <w:lang w:val="x-none" w:eastAsia="x-none"/>
        </w:rPr>
        <w:t xml:space="preserve"> – סדנת גמילה מעישון; המלצה לתדירות מוגדרת של פעילות גופנית ; </w:t>
      </w:r>
    </w:p>
    <w:p w14:paraId="7DFA0ADF" w14:textId="1A403F30" w:rsidR="00C07696" w:rsidRPr="000F70F3" w:rsidRDefault="00C07696" w:rsidP="00593CB7">
      <w:pPr>
        <w:pStyle w:val="21"/>
        <w:rPr>
          <w:rtl/>
        </w:rPr>
      </w:pPr>
      <w:bookmarkStart w:id="82" w:name="_Toc163049926"/>
      <w:bookmarkStart w:id="83" w:name="_Toc164230909"/>
      <w:r w:rsidRPr="000F70F3">
        <w:rPr>
          <w:rtl/>
        </w:rPr>
        <w:t>פרוצדורות</w:t>
      </w:r>
      <w:bookmarkEnd w:id="82"/>
      <w:bookmarkEnd w:id="83"/>
    </w:p>
    <w:p w14:paraId="463522BA" w14:textId="77777777" w:rsidR="00EA0A96" w:rsidRPr="000F70F3" w:rsidRDefault="00EA0A96" w:rsidP="00E43468">
      <w:pPr>
        <w:pStyle w:val="3"/>
        <w:rPr>
          <w:rtl/>
        </w:rPr>
      </w:pPr>
      <w:r w:rsidRPr="000F70F3">
        <w:rPr>
          <w:rtl/>
        </w:rPr>
        <w:t>תכולה</w:t>
      </w:r>
    </w:p>
    <w:p w14:paraId="798802CA" w14:textId="702D955A" w:rsidR="00911EF4" w:rsidRPr="000F70F3" w:rsidRDefault="0094657B" w:rsidP="00911EF4">
      <w:pPr>
        <w:spacing w:before="300" w:after="0"/>
        <w:jc w:val="both"/>
      </w:pPr>
      <w:bookmarkStart w:id="84" w:name="_פריטי_מידע"/>
      <w:bookmarkEnd w:id="84"/>
      <w:r w:rsidRPr="000F70F3">
        <w:rPr>
          <w:rtl/>
        </w:rPr>
        <w:t>פרוצדורה</w:t>
      </w:r>
      <w:r w:rsidR="00911EF4" w:rsidRPr="000F70F3">
        <w:rPr>
          <w:rtl/>
        </w:rPr>
        <w:t xml:space="preserve"> תוגדר כשירות רפואי שניתן למטופלת על ידי איש צוות השייך לנותן שירות רפואי כלשהו. </w:t>
      </w:r>
      <w:r w:rsidRPr="000F70F3">
        <w:rPr>
          <w:rtl/>
        </w:rPr>
        <w:t>פרוצדורה</w:t>
      </w:r>
      <w:r w:rsidR="00911EF4" w:rsidRPr="000F70F3">
        <w:rPr>
          <w:rtl/>
        </w:rPr>
        <w:t xml:space="preserve"> יכולה להיות מוגדרת גם כשירות או פעולה שבוצעה לצורך שינוי מצב קליני או הבאה לשיפור במצב רפואי</w:t>
      </w:r>
      <w:r w:rsidR="0075684A" w:rsidRPr="000F70F3">
        <w:rPr>
          <w:rtl/>
        </w:rPr>
        <w:t>, כגון ניתוח או פרוצדורה פולשנית אחרת</w:t>
      </w:r>
      <w:r w:rsidR="00911EF4" w:rsidRPr="000F70F3">
        <w:rPr>
          <w:rtl/>
        </w:rPr>
        <w:t xml:space="preserve">. </w:t>
      </w:r>
      <w:r w:rsidRPr="000F70F3">
        <w:rPr>
          <w:rtl/>
        </w:rPr>
        <w:t>פרוצדורה</w:t>
      </w:r>
      <w:r w:rsidR="00911EF4" w:rsidRPr="000F70F3">
        <w:rPr>
          <w:rtl/>
        </w:rPr>
        <w:t xml:space="preserve"> </w:t>
      </w:r>
      <w:proofErr w:type="spellStart"/>
      <w:r w:rsidR="00911EF4" w:rsidRPr="000F70F3">
        <w:rPr>
          <w:rtl/>
        </w:rPr>
        <w:t>הניתנה</w:t>
      </w:r>
      <w:proofErr w:type="spellEnd"/>
      <w:r w:rsidR="00911EF4" w:rsidRPr="000F70F3">
        <w:rPr>
          <w:rtl/>
        </w:rPr>
        <w:t xml:space="preserve"> במסגרת ביקור יכולה לכלול מגע בגוף המטופל - כולל בדיקה רפואית, טיפול פולשני</w:t>
      </w:r>
      <w:r w:rsidR="00070844" w:rsidRPr="000F70F3">
        <w:rPr>
          <w:rFonts w:hint="cs"/>
          <w:rtl/>
        </w:rPr>
        <w:t>,</w:t>
      </w:r>
      <w:r w:rsidR="00911EF4" w:rsidRPr="000F70F3">
        <w:rPr>
          <w:rtl/>
        </w:rPr>
        <w:t xml:space="preserve"> או להיות ללא מגע - לרוב </w:t>
      </w:r>
      <w:r w:rsidRPr="000F70F3">
        <w:rPr>
          <w:rtl/>
        </w:rPr>
        <w:t>פרוצדורה</w:t>
      </w:r>
      <w:r w:rsidR="00911EF4" w:rsidRPr="000F70F3">
        <w:rPr>
          <w:rtl/>
        </w:rPr>
        <w:t xml:space="preserve"> במקצועות פארה רפואיים או מתן ייעוץ. בסל מידע זה תכללנה גם בדיקות המבוצעות במרפאות, או מכונים ייעודיים (כגון מכוני שמיעה, שינה </w:t>
      </w:r>
      <w:proofErr w:type="spellStart"/>
      <w:r w:rsidR="00911EF4" w:rsidRPr="000F70F3">
        <w:rPr>
          <w:rtl/>
        </w:rPr>
        <w:t>וכיוב</w:t>
      </w:r>
      <w:proofErr w:type="spellEnd"/>
      <w:r w:rsidR="00911EF4" w:rsidRPr="000F70F3">
        <w:rPr>
          <w:rtl/>
        </w:rPr>
        <w:t>'). המכשור המוגדר ב</w:t>
      </w:r>
      <w:r w:rsidRPr="000F70F3">
        <w:rPr>
          <w:rtl/>
        </w:rPr>
        <w:t>פרוצדורה</w:t>
      </w:r>
      <w:r w:rsidR="00911EF4" w:rsidRPr="000F70F3">
        <w:rPr>
          <w:rtl/>
        </w:rPr>
        <w:t xml:space="preserve"> יכול לכלול מכשור של המכון ו/או מכשור במרפאה כגון </w:t>
      </w:r>
      <w:proofErr w:type="spellStart"/>
      <w:r w:rsidR="00911EF4" w:rsidRPr="000F70F3">
        <w:rPr>
          <w:rtl/>
        </w:rPr>
        <w:t>ספירומטר</w:t>
      </w:r>
      <w:proofErr w:type="spellEnd"/>
      <w:r w:rsidR="00911EF4" w:rsidRPr="000F70F3">
        <w:rPr>
          <w:rtl/>
        </w:rPr>
        <w:t>.</w:t>
      </w:r>
    </w:p>
    <w:p w14:paraId="4DFF259E" w14:textId="77777777" w:rsidR="009F58E7" w:rsidRPr="000F70F3" w:rsidRDefault="001A58D6" w:rsidP="00911EF4">
      <w:pPr>
        <w:spacing w:after="0"/>
        <w:jc w:val="both"/>
        <w:rPr>
          <w:rtl/>
        </w:rPr>
      </w:pPr>
      <w:r w:rsidRPr="000F70F3">
        <w:rPr>
          <w:rtl/>
        </w:rPr>
        <w:t>בסל מידע פרוצדורות יש לכלול את כל הפרוצדורות המתועדות שבוצעו למטופלת, הן בקהילה והן במרכזים רפואיים,</w:t>
      </w:r>
      <w:r w:rsidR="00D958CD" w:rsidRPr="000F70F3">
        <w:rPr>
          <w:rtl/>
        </w:rPr>
        <w:t xml:space="preserve"> הן במהלך אשפוז והן במהלך ביקורים אמבולטוריים, לרבות ניתוחים במרכזים רפואיים וניתוחים בקהילה</w:t>
      </w:r>
      <w:r w:rsidR="00094AD5" w:rsidRPr="000F70F3">
        <w:rPr>
          <w:rtl/>
        </w:rPr>
        <w:t xml:space="preserve">, ולרבות פרוצדורות שבוצעו על ידי </w:t>
      </w:r>
      <w:proofErr w:type="spellStart"/>
      <w:r w:rsidR="00094AD5" w:rsidRPr="000F70F3">
        <w:rPr>
          <w:rtl/>
        </w:rPr>
        <w:t>כח</w:t>
      </w:r>
      <w:proofErr w:type="spellEnd"/>
      <w:r w:rsidR="00094AD5" w:rsidRPr="000F70F3">
        <w:rPr>
          <w:rtl/>
        </w:rPr>
        <w:t xml:space="preserve"> אדם סיעודי או מקצועות הבריאות. </w:t>
      </w:r>
      <w:r w:rsidR="0094657B" w:rsidRPr="000F70F3">
        <w:rPr>
          <w:rtl/>
        </w:rPr>
        <w:t>פרוצדורה</w:t>
      </w:r>
      <w:r w:rsidR="00911EF4" w:rsidRPr="000F70F3">
        <w:rPr>
          <w:rtl/>
        </w:rPr>
        <w:t xml:space="preserve"> מהווה </w:t>
      </w:r>
      <w:r w:rsidR="00911EF4" w:rsidRPr="000F70F3">
        <w:rPr>
          <w:u w:val="single"/>
          <w:rtl/>
        </w:rPr>
        <w:t>ביצוע</w:t>
      </w:r>
      <w:r w:rsidR="00911EF4" w:rsidRPr="000F70F3">
        <w:rPr>
          <w:rtl/>
        </w:rPr>
        <w:t xml:space="preserve"> של בקשה לשירות ו/או המלצה ו/או הפניה שניתנה.</w:t>
      </w:r>
    </w:p>
    <w:p w14:paraId="51874D32" w14:textId="5873E956" w:rsidR="001346B6" w:rsidRPr="000F70F3" w:rsidRDefault="00305C7C" w:rsidP="00911EF4">
      <w:pPr>
        <w:spacing w:after="0"/>
        <w:jc w:val="both"/>
        <w:rPr>
          <w:rtl/>
        </w:rPr>
      </w:pPr>
      <w:r w:rsidRPr="000F70F3">
        <w:rPr>
          <w:rtl/>
        </w:rPr>
        <w:t xml:space="preserve">באחריות הארגון לוודא כי פרוצדורות אדמיניסטרטיביות המשמשות לתגמול או למטרות </w:t>
      </w:r>
      <w:proofErr w:type="spellStart"/>
      <w:r w:rsidRPr="000F70F3">
        <w:rPr>
          <w:rtl/>
        </w:rPr>
        <w:t>מינהליות</w:t>
      </w:r>
      <w:proofErr w:type="spellEnd"/>
      <w:r w:rsidRPr="000F70F3">
        <w:rPr>
          <w:rtl/>
        </w:rPr>
        <w:t xml:space="preserve"> אחרות בארגון ואינן שירות רפואי כלשהוא שניתן למטופלת לא ישויכו לסל מידע פרוצדורות.</w:t>
      </w:r>
      <w:r w:rsidRPr="000F70F3">
        <w:rPr>
          <w:rtl/>
        </w:rPr>
        <w:br/>
      </w:r>
    </w:p>
    <w:p w14:paraId="71DFF611" w14:textId="35664C04" w:rsidR="00911EF4" w:rsidRPr="000F70F3" w:rsidRDefault="001346B6" w:rsidP="00911EF4">
      <w:pPr>
        <w:spacing w:after="0"/>
        <w:jc w:val="both"/>
      </w:pPr>
      <w:r w:rsidRPr="000F70F3">
        <w:rPr>
          <w:rtl/>
        </w:rPr>
        <w:t>נדרש לתת את הדעת ל</w:t>
      </w:r>
      <w:r w:rsidR="00E35C7A" w:rsidRPr="000F70F3">
        <w:rPr>
          <w:rtl/>
        </w:rPr>
        <w:t>שיוך נכון של 'בדיקה' לסל המידע הרלוונטי כדלקמן:</w:t>
      </w:r>
    </w:p>
    <w:p w14:paraId="37EFDF97" w14:textId="154C10C8" w:rsidR="00911EF4" w:rsidRPr="000F70F3" w:rsidRDefault="00402D79" w:rsidP="00E43468">
      <w:pPr>
        <w:pStyle w:val="ad"/>
        <w:numPr>
          <w:ilvl w:val="0"/>
          <w:numId w:val="44"/>
        </w:numPr>
      </w:pPr>
      <w:r w:rsidRPr="000F70F3">
        <w:rPr>
          <w:rFonts w:eastAsia="David"/>
          <w:color w:val="000000"/>
          <w:rtl/>
        </w:rPr>
        <w:t xml:space="preserve">בדיקה המתבצעת </w:t>
      </w:r>
      <w:r w:rsidR="007D0792" w:rsidRPr="000F70F3">
        <w:rPr>
          <w:rFonts w:eastAsia="David"/>
          <w:color w:val="000000"/>
          <w:rtl/>
        </w:rPr>
        <w:t xml:space="preserve">במטופלת, </w:t>
      </w:r>
      <w:r w:rsidRPr="000F70F3">
        <w:rPr>
          <w:rFonts w:eastAsia="David"/>
          <w:color w:val="000000"/>
          <w:rtl/>
        </w:rPr>
        <w:t>במ</w:t>
      </w:r>
      <w:r w:rsidR="007D0792" w:rsidRPr="000F70F3">
        <w:rPr>
          <w:rFonts w:eastAsia="David"/>
          <w:color w:val="000000"/>
          <w:rtl/>
        </w:rPr>
        <w:t>רכז רפואי</w:t>
      </w:r>
      <w:r w:rsidRPr="000F70F3">
        <w:rPr>
          <w:rFonts w:eastAsia="David"/>
          <w:color w:val="000000"/>
          <w:rtl/>
        </w:rPr>
        <w:t xml:space="preserve"> או </w:t>
      </w:r>
      <w:r w:rsidR="0080435E" w:rsidRPr="000F70F3">
        <w:rPr>
          <w:rFonts w:eastAsia="David"/>
          <w:color w:val="000000"/>
          <w:rtl/>
        </w:rPr>
        <w:t xml:space="preserve">מכון או </w:t>
      </w:r>
      <w:r w:rsidRPr="000F70F3">
        <w:rPr>
          <w:rFonts w:eastAsia="David"/>
          <w:color w:val="000000"/>
          <w:rtl/>
        </w:rPr>
        <w:t>מרפאה</w:t>
      </w:r>
      <w:r w:rsidR="007D0792" w:rsidRPr="000F70F3">
        <w:rPr>
          <w:rFonts w:eastAsia="David"/>
          <w:color w:val="000000"/>
          <w:rtl/>
        </w:rPr>
        <w:t xml:space="preserve"> או סניף,</w:t>
      </w:r>
      <w:r w:rsidRPr="000F70F3">
        <w:rPr>
          <w:rFonts w:eastAsia="David"/>
          <w:color w:val="000000"/>
          <w:rtl/>
        </w:rPr>
        <w:t xml:space="preserve"> על ידי איש צוות תחשב ל -</w:t>
      </w:r>
      <w:r w:rsidRPr="000F70F3">
        <w:rPr>
          <w:rFonts w:eastAsia="David" w:hint="eastAsia"/>
          <w:color w:val="000000"/>
          <w:rtl/>
        </w:rPr>
        <w:t>פרוצדורה</w:t>
      </w:r>
      <w:r w:rsidRPr="000F70F3">
        <w:rPr>
          <w:rFonts w:eastAsia="David"/>
          <w:color w:val="000000"/>
          <w:rtl/>
        </w:rPr>
        <w:t>'.</w:t>
      </w:r>
    </w:p>
    <w:p w14:paraId="03F3A682" w14:textId="072A1925" w:rsidR="00E35C7A" w:rsidRPr="000F70F3" w:rsidRDefault="0067443F" w:rsidP="00402D79">
      <w:pPr>
        <w:pStyle w:val="ad"/>
        <w:numPr>
          <w:ilvl w:val="0"/>
          <w:numId w:val="44"/>
        </w:numPr>
        <w:jc w:val="both"/>
        <w:rPr>
          <w:rtl/>
          <w:lang w:val="x-none" w:eastAsia="he-IL"/>
        </w:rPr>
      </w:pPr>
      <w:r w:rsidRPr="000F70F3">
        <w:rPr>
          <w:rFonts w:eastAsia="David"/>
          <w:color w:val="000000"/>
          <w:rtl/>
        </w:rPr>
        <w:lastRenderedPageBreak/>
        <w:t>בדיקה המבוצעת</w:t>
      </w:r>
      <w:r w:rsidR="00E35C7A" w:rsidRPr="000F70F3">
        <w:rPr>
          <w:rFonts w:eastAsia="David"/>
          <w:color w:val="000000"/>
          <w:rtl/>
        </w:rPr>
        <w:t xml:space="preserve"> על ידי ארגון בריאות או ספק </w:t>
      </w:r>
      <w:proofErr w:type="spellStart"/>
      <w:r w:rsidR="00E35C7A" w:rsidRPr="000F70F3">
        <w:rPr>
          <w:rFonts w:eastAsia="David"/>
          <w:color w:val="000000"/>
          <w:rtl/>
        </w:rPr>
        <w:t>והנועד</w:t>
      </w:r>
      <w:r w:rsidR="006935D5" w:rsidRPr="000F70F3">
        <w:rPr>
          <w:rFonts w:eastAsia="David"/>
          <w:color w:val="000000"/>
          <w:rtl/>
        </w:rPr>
        <w:t>ה</w:t>
      </w:r>
      <w:proofErr w:type="spellEnd"/>
      <w:r w:rsidR="00E35C7A" w:rsidRPr="000F70F3">
        <w:rPr>
          <w:rFonts w:eastAsia="David"/>
          <w:color w:val="000000"/>
          <w:rtl/>
        </w:rPr>
        <w:t xml:space="preserve"> לבירור מצב רפואי של מטופל</w:t>
      </w:r>
      <w:r w:rsidR="00B27335" w:rsidRPr="000F70F3">
        <w:rPr>
          <w:rFonts w:eastAsia="David"/>
          <w:color w:val="000000"/>
          <w:rtl/>
        </w:rPr>
        <w:t>ת</w:t>
      </w:r>
      <w:r w:rsidR="00E35C7A" w:rsidRPr="000F70F3">
        <w:rPr>
          <w:rFonts w:eastAsia="David"/>
          <w:color w:val="000000"/>
          <w:rtl/>
        </w:rPr>
        <w:t xml:space="preserve"> באמצעות ציוד </w:t>
      </w:r>
      <w:proofErr w:type="spellStart"/>
      <w:r w:rsidR="00E35C7A" w:rsidRPr="000F70F3">
        <w:rPr>
          <w:rFonts w:eastAsia="David"/>
          <w:color w:val="000000"/>
          <w:rtl/>
        </w:rPr>
        <w:t>יעודי</w:t>
      </w:r>
      <w:proofErr w:type="spellEnd"/>
      <w:r w:rsidR="00E35C7A" w:rsidRPr="000F70F3">
        <w:rPr>
          <w:rFonts w:eastAsia="David"/>
          <w:color w:val="000000"/>
          <w:rtl/>
        </w:rPr>
        <w:t xml:space="preserve"> ולעיתים על בסיס דגימה שנלקחת מגוף המטופל</w:t>
      </w:r>
      <w:r w:rsidR="00020503" w:rsidRPr="000F70F3">
        <w:rPr>
          <w:rFonts w:eastAsia="David"/>
          <w:color w:val="000000"/>
          <w:rtl/>
        </w:rPr>
        <w:t xml:space="preserve"> </w:t>
      </w:r>
      <w:r w:rsidR="006935D5" w:rsidRPr="000F70F3">
        <w:rPr>
          <w:rFonts w:eastAsia="David"/>
          <w:color w:val="000000"/>
          <w:rtl/>
        </w:rPr>
        <w:t>ת</w:t>
      </w:r>
      <w:r w:rsidR="00020503" w:rsidRPr="000F70F3">
        <w:rPr>
          <w:rFonts w:eastAsia="David"/>
          <w:color w:val="000000"/>
          <w:rtl/>
        </w:rPr>
        <w:t xml:space="preserve">שויך לאחד מסלי המידע </w:t>
      </w:r>
      <w:r w:rsidR="006B2EC6" w:rsidRPr="000F70F3">
        <w:rPr>
          <w:rFonts w:eastAsia="David"/>
          <w:color w:val="000000"/>
          <w:rtl/>
        </w:rPr>
        <w:t>הבאים</w:t>
      </w:r>
      <w:r w:rsidR="00020503" w:rsidRPr="000F70F3">
        <w:rPr>
          <w:rFonts w:eastAsia="David"/>
          <w:color w:val="000000"/>
          <w:rtl/>
        </w:rPr>
        <w:t>:</w:t>
      </w:r>
      <w:r w:rsidR="00E35C7A" w:rsidRPr="000F70F3">
        <w:rPr>
          <w:rFonts w:eastAsia="David"/>
          <w:color w:val="000000"/>
          <w:rtl/>
        </w:rPr>
        <w:t xml:space="preserve"> </w:t>
      </w:r>
      <w:hyperlink w:anchor="_בדיקות_מעבדה" w:history="1">
        <w:r w:rsidR="00E35C7A" w:rsidRPr="000F70F3">
          <w:rPr>
            <w:rStyle w:val="Hyperlink"/>
            <w:rFonts w:eastAsia="David"/>
            <w:rtl/>
          </w:rPr>
          <w:t>בדיקות מעבדה</w:t>
        </w:r>
      </w:hyperlink>
      <w:r w:rsidR="006B2EC6" w:rsidRPr="000F70F3">
        <w:rPr>
          <w:rFonts w:eastAsia="David"/>
          <w:color w:val="000000"/>
          <w:rtl/>
        </w:rPr>
        <w:t xml:space="preserve">, </w:t>
      </w:r>
      <w:hyperlink w:anchor="_פתולוגיה" w:history="1">
        <w:r w:rsidR="00E35C7A" w:rsidRPr="000F70F3">
          <w:rPr>
            <w:rStyle w:val="Hyperlink"/>
            <w:rFonts w:eastAsia="David"/>
            <w:rtl/>
          </w:rPr>
          <w:t>פתולוגיה</w:t>
        </w:r>
      </w:hyperlink>
      <w:r w:rsidR="006B2EC6" w:rsidRPr="000F70F3">
        <w:rPr>
          <w:rFonts w:eastAsia="David"/>
          <w:color w:val="000000"/>
          <w:rtl/>
        </w:rPr>
        <w:t xml:space="preserve">, </w:t>
      </w:r>
      <w:sdt>
        <w:sdtPr>
          <w:rPr>
            <w:rtl/>
          </w:rPr>
          <w:tag w:val="goog_rdk_16"/>
          <w:id w:val="-870147084"/>
        </w:sdtPr>
        <w:sdtEndPr/>
        <w:sdtContent/>
      </w:sdt>
      <w:hyperlink w:anchor="_בדיקות_דימות" w:history="1">
        <w:r w:rsidR="00E35C7A" w:rsidRPr="000F70F3">
          <w:rPr>
            <w:rStyle w:val="Hyperlink"/>
            <w:rFonts w:eastAsia="David"/>
            <w:rtl/>
          </w:rPr>
          <w:t>בדיקות דימות</w:t>
        </w:r>
      </w:hyperlink>
      <w:r w:rsidR="006B2EC6" w:rsidRPr="000F70F3">
        <w:rPr>
          <w:rFonts w:eastAsia="David"/>
          <w:color w:val="000000"/>
          <w:rtl/>
        </w:rPr>
        <w:t xml:space="preserve"> או </w:t>
      </w:r>
      <w:hyperlink w:anchor="_גנטיקה" w:history="1">
        <w:r w:rsidR="006B2EC6" w:rsidRPr="000F70F3">
          <w:rPr>
            <w:rStyle w:val="Hyperlink"/>
            <w:rFonts w:eastAsia="David"/>
            <w:rtl/>
          </w:rPr>
          <w:t>גנטיקה</w:t>
        </w:r>
      </w:hyperlink>
      <w:r w:rsidR="006B2EC6" w:rsidRPr="000F70F3">
        <w:rPr>
          <w:rFonts w:eastAsia="David"/>
          <w:color w:val="000000"/>
          <w:rtl/>
        </w:rPr>
        <w:t>.</w:t>
      </w:r>
      <w:r w:rsidR="006935D5" w:rsidRPr="000F70F3">
        <w:rPr>
          <w:rFonts w:eastAsia="David"/>
          <w:color w:val="000000"/>
          <w:rtl/>
        </w:rPr>
        <w:t xml:space="preserve"> </w:t>
      </w:r>
    </w:p>
    <w:p w14:paraId="36BD07ED" w14:textId="32173E43" w:rsidR="00874814" w:rsidRPr="000F70F3" w:rsidRDefault="00874814">
      <w:pPr>
        <w:pStyle w:val="ad"/>
        <w:numPr>
          <w:ilvl w:val="0"/>
          <w:numId w:val="44"/>
        </w:numPr>
        <w:jc w:val="both"/>
        <w:rPr>
          <w:rtl/>
          <w:lang w:val="x-none" w:eastAsia="he-IL"/>
        </w:rPr>
      </w:pPr>
      <w:r w:rsidRPr="000F70F3">
        <w:rPr>
          <w:rFonts w:eastAsia="David"/>
          <w:color w:val="000000"/>
          <w:rtl/>
        </w:rPr>
        <w:t xml:space="preserve">תוצאת </w:t>
      </w:r>
      <w:r w:rsidR="00197A6E" w:rsidRPr="000F70F3">
        <w:rPr>
          <w:rFonts w:eastAsia="David"/>
          <w:color w:val="000000"/>
          <w:rtl/>
        </w:rPr>
        <w:t xml:space="preserve">פרוצדורה של בדיקה </w:t>
      </w:r>
      <w:r w:rsidRPr="000F70F3">
        <w:rPr>
          <w:rFonts w:eastAsia="David"/>
          <w:color w:val="000000"/>
          <w:rtl/>
        </w:rPr>
        <w:t xml:space="preserve">מיוצגת במרבית המקרים בסלי מידע </w:t>
      </w:r>
      <w:hyperlink w:anchor="_מדדים" w:history="1">
        <w:r w:rsidRPr="000F70F3">
          <w:rPr>
            <w:rStyle w:val="Hyperlink"/>
            <w:rFonts w:eastAsia="David"/>
            <w:rtl/>
          </w:rPr>
          <w:t>מדדים</w:t>
        </w:r>
      </w:hyperlink>
      <w:r w:rsidRPr="000F70F3">
        <w:rPr>
          <w:rFonts w:eastAsia="David"/>
          <w:color w:val="000000"/>
          <w:rtl/>
        </w:rPr>
        <w:t xml:space="preserve"> או </w:t>
      </w:r>
      <w:hyperlink w:anchor="_אומדנים" w:history="1">
        <w:r w:rsidRPr="000F70F3">
          <w:rPr>
            <w:rStyle w:val="Hyperlink"/>
            <w:rFonts w:eastAsia="David"/>
            <w:rtl/>
          </w:rPr>
          <w:t>אומדנים</w:t>
        </w:r>
      </w:hyperlink>
      <w:r w:rsidR="002869B0" w:rsidRPr="000F70F3">
        <w:rPr>
          <w:rFonts w:eastAsia="David"/>
          <w:color w:val="000000"/>
          <w:rtl/>
        </w:rPr>
        <w:t xml:space="preserve"> ולא בסל מידע פרוצדורות.</w:t>
      </w:r>
      <w:r w:rsidR="009015E7" w:rsidRPr="000F70F3">
        <w:rPr>
          <w:rFonts w:eastAsia="David" w:hint="cs"/>
          <w:color w:val="000000"/>
          <w:rtl/>
        </w:rPr>
        <w:t xml:space="preserve"> לדוגמא, ביצוע בדיקת </w:t>
      </w:r>
      <w:proofErr w:type="spellStart"/>
      <w:r w:rsidR="009015E7" w:rsidRPr="000F70F3">
        <w:rPr>
          <w:rFonts w:eastAsia="David" w:hint="cs"/>
          <w:color w:val="000000"/>
          <w:rtl/>
        </w:rPr>
        <w:t>הולטר</w:t>
      </w:r>
      <w:proofErr w:type="spellEnd"/>
      <w:r w:rsidR="009015E7" w:rsidRPr="000F70F3">
        <w:rPr>
          <w:rFonts w:eastAsia="David" w:hint="cs"/>
          <w:color w:val="000000"/>
          <w:rtl/>
        </w:rPr>
        <w:t xml:space="preserve"> יתועד בסל מידע פרוצדורות והתוצאה בסל מידע מדדים.</w:t>
      </w:r>
    </w:p>
    <w:p w14:paraId="27261266" w14:textId="3F9082F1" w:rsidR="00722B10" w:rsidRPr="000F70F3" w:rsidRDefault="00722B10" w:rsidP="00E43468">
      <w:pPr>
        <w:pStyle w:val="ad"/>
        <w:numPr>
          <w:ilvl w:val="0"/>
          <w:numId w:val="44"/>
        </w:numPr>
        <w:jc w:val="both"/>
        <w:rPr>
          <w:rtl/>
          <w:lang w:val="x-none" w:eastAsia="he-IL"/>
        </w:rPr>
      </w:pPr>
      <w:r w:rsidRPr="000F70F3">
        <w:rPr>
          <w:rFonts w:eastAsia="David"/>
          <w:color w:val="000000"/>
          <w:rtl/>
        </w:rPr>
        <w:t>הפניה לביצוע ה</w:t>
      </w:r>
      <w:r w:rsidR="007F0558" w:rsidRPr="000F70F3">
        <w:rPr>
          <w:rFonts w:eastAsia="David"/>
          <w:color w:val="000000"/>
          <w:rtl/>
        </w:rPr>
        <w:t>פרוצדורה</w:t>
      </w:r>
      <w:r w:rsidRPr="000F70F3">
        <w:rPr>
          <w:rFonts w:eastAsia="David"/>
          <w:color w:val="000000"/>
          <w:rtl/>
        </w:rPr>
        <w:t xml:space="preserve"> תופיע בסל מידע הפניות</w:t>
      </w:r>
      <w:r w:rsidR="007F0558" w:rsidRPr="000F70F3">
        <w:rPr>
          <w:rFonts w:eastAsia="David"/>
          <w:color w:val="000000"/>
          <w:rtl/>
        </w:rPr>
        <w:t>. המלצה שנוצרה בעקבות הפרוצדורה תופיע בסל מידע המלצות.</w:t>
      </w:r>
    </w:p>
    <w:p w14:paraId="7F820DB6" w14:textId="77777777" w:rsidR="00EA0A96" w:rsidRPr="000F70F3" w:rsidRDefault="00EA0A96" w:rsidP="00CB5E9C">
      <w:pPr>
        <w:pStyle w:val="3"/>
        <w:rPr>
          <w:rtl/>
        </w:rPr>
      </w:pPr>
      <w:r w:rsidRPr="000F70F3">
        <w:rPr>
          <w:rtl/>
        </w:rPr>
        <w:t>פריטי מידע</w:t>
      </w:r>
    </w:p>
    <w:p w14:paraId="1E90D725" w14:textId="5F13BF28" w:rsidR="00F1380E" w:rsidRPr="000F70F3" w:rsidRDefault="00C749E4" w:rsidP="00F1380E">
      <w:pPr>
        <w:spacing w:before="300" w:after="0"/>
        <w:jc w:val="both"/>
        <w:rPr>
          <w:color w:val="000000"/>
        </w:rPr>
      </w:pPr>
      <w:r w:rsidRPr="000F70F3">
        <w:rPr>
          <w:color w:val="000000"/>
          <w:rtl/>
        </w:rPr>
        <w:t>מזהה מטופלת</w:t>
      </w:r>
      <w:r w:rsidR="00F1380E" w:rsidRPr="000F70F3">
        <w:rPr>
          <w:color w:val="000000"/>
          <w:rtl/>
        </w:rPr>
        <w:t>,  איש צוות רפואי מבצע (מטפל), תאריך + שעה, ארגון, מיקום, סיבה (</w:t>
      </w:r>
      <w:r w:rsidR="00C060D5" w:rsidRPr="000F70F3">
        <w:rPr>
          <w:color w:val="000000"/>
          <w:rtl/>
        </w:rPr>
        <w:t xml:space="preserve">מזהה </w:t>
      </w:r>
      <w:r w:rsidR="00F1380E" w:rsidRPr="000F70F3">
        <w:rPr>
          <w:color w:val="000000"/>
          <w:rtl/>
        </w:rPr>
        <w:t>הפניה</w:t>
      </w:r>
      <w:r w:rsidR="00C060D5" w:rsidRPr="000F70F3">
        <w:rPr>
          <w:color w:val="000000"/>
          <w:rtl/>
        </w:rPr>
        <w:t xml:space="preserve"> לפרוצדורה ו/או טקסט חופשי</w:t>
      </w:r>
      <w:r w:rsidR="00F1380E" w:rsidRPr="000F70F3">
        <w:rPr>
          <w:color w:val="000000"/>
          <w:rtl/>
        </w:rPr>
        <w:t xml:space="preserve">), קוד </w:t>
      </w:r>
      <w:r w:rsidR="0094657B" w:rsidRPr="000F70F3">
        <w:rPr>
          <w:color w:val="000000"/>
          <w:rtl/>
        </w:rPr>
        <w:t>פרוצדורה</w:t>
      </w:r>
      <w:r w:rsidR="00F1380E" w:rsidRPr="000F70F3">
        <w:rPr>
          <w:color w:val="000000"/>
          <w:rtl/>
        </w:rPr>
        <w:t>, אזור</w:t>
      </w:r>
      <w:r w:rsidR="00D332B0" w:rsidRPr="000F70F3">
        <w:rPr>
          <w:color w:val="000000"/>
          <w:rtl/>
        </w:rPr>
        <w:t xml:space="preserve"> ו/או צד</w:t>
      </w:r>
      <w:r w:rsidR="00F1380E" w:rsidRPr="000F70F3">
        <w:rPr>
          <w:color w:val="000000"/>
          <w:rtl/>
        </w:rPr>
        <w:t xml:space="preserve"> בגוף, סיכום </w:t>
      </w:r>
      <w:r w:rsidR="0094657B" w:rsidRPr="000F70F3">
        <w:rPr>
          <w:color w:val="000000"/>
          <w:rtl/>
        </w:rPr>
        <w:t>פרוצדורה</w:t>
      </w:r>
      <w:r w:rsidR="00F1380E" w:rsidRPr="000F70F3">
        <w:rPr>
          <w:color w:val="000000"/>
          <w:rtl/>
        </w:rPr>
        <w:t xml:space="preserve"> (מובנה + טקסט חופשי),  מכשור, סיבוכים, ביקור במסגרתו בוצעה ה</w:t>
      </w:r>
      <w:r w:rsidR="0094657B" w:rsidRPr="000F70F3">
        <w:rPr>
          <w:color w:val="000000"/>
          <w:rtl/>
        </w:rPr>
        <w:t>פרוצדורה</w:t>
      </w:r>
      <w:r w:rsidR="00F1380E" w:rsidRPr="000F70F3">
        <w:rPr>
          <w:color w:val="000000"/>
          <w:rtl/>
        </w:rPr>
        <w:t>,</w:t>
      </w:r>
    </w:p>
    <w:p w14:paraId="359A5D71" w14:textId="7DACF548" w:rsidR="00F1380E" w:rsidRPr="000F70F3" w:rsidRDefault="00F1380E" w:rsidP="00F1380E">
      <w:pPr>
        <w:spacing w:after="300"/>
        <w:jc w:val="both"/>
        <w:rPr>
          <w:color w:val="000000"/>
        </w:rPr>
      </w:pPr>
      <w:r w:rsidRPr="000F70F3">
        <w:rPr>
          <w:color w:val="000000"/>
          <w:rtl/>
        </w:rPr>
        <w:t xml:space="preserve">סיבה לאי ביצוע (במידה ולא בוצע) – אי ביצוע </w:t>
      </w:r>
      <w:r w:rsidR="0094657B" w:rsidRPr="000F70F3">
        <w:rPr>
          <w:color w:val="000000"/>
          <w:rtl/>
        </w:rPr>
        <w:t>פרוצדורה</w:t>
      </w:r>
      <w:r w:rsidRPr="000F70F3">
        <w:rPr>
          <w:color w:val="000000"/>
          <w:rtl/>
        </w:rPr>
        <w:t xml:space="preserve"> יוגדר כ</w:t>
      </w:r>
      <w:r w:rsidR="0094657B" w:rsidRPr="000F70F3">
        <w:rPr>
          <w:color w:val="000000"/>
          <w:rtl/>
        </w:rPr>
        <w:t>פרוצדורה</w:t>
      </w:r>
      <w:r w:rsidRPr="000F70F3">
        <w:rPr>
          <w:color w:val="000000"/>
          <w:rtl/>
        </w:rPr>
        <w:t xml:space="preserve"> שהחלה ונפסקה ולא כ</w:t>
      </w:r>
      <w:r w:rsidR="0094657B" w:rsidRPr="000F70F3">
        <w:rPr>
          <w:color w:val="000000"/>
          <w:rtl/>
        </w:rPr>
        <w:t>פרוצדורה</w:t>
      </w:r>
      <w:r w:rsidRPr="000F70F3">
        <w:rPr>
          <w:color w:val="000000"/>
          <w:rtl/>
        </w:rPr>
        <w:t xml:space="preserve"> שנקבע עבורה תור אך לא החלה כלל.</w:t>
      </w:r>
    </w:p>
    <w:p w14:paraId="7A264143" w14:textId="11C6FA70" w:rsidR="00A947AC" w:rsidRPr="000F70F3" w:rsidRDefault="00A947AC" w:rsidP="00AB78A3">
      <w:pPr>
        <w:rPr>
          <w:color w:val="000000"/>
        </w:rPr>
      </w:pPr>
      <w:r w:rsidRPr="000F70F3">
        <w:rPr>
          <w:rtl/>
          <w:lang w:val="x-none" w:eastAsia="x-none"/>
        </w:rPr>
        <w:t xml:space="preserve">עבור </w:t>
      </w:r>
      <w:r w:rsidR="000D4721" w:rsidRPr="000F70F3">
        <w:rPr>
          <w:rtl/>
          <w:lang w:val="x-none" w:eastAsia="x-none"/>
        </w:rPr>
        <w:t xml:space="preserve">פרוצדורות </w:t>
      </w:r>
      <w:r w:rsidR="006909C1" w:rsidRPr="000F70F3">
        <w:rPr>
          <w:rtl/>
          <w:lang w:val="x-none" w:eastAsia="x-none"/>
        </w:rPr>
        <w:t xml:space="preserve">של ניתוחים תכלול הרשימה גם את </w:t>
      </w:r>
      <w:r w:rsidRPr="000F70F3">
        <w:rPr>
          <w:rtl/>
          <w:lang w:val="x-none" w:eastAsia="x-none"/>
        </w:rPr>
        <w:t>פריטי המידע  הבאים</w:t>
      </w:r>
      <w:r w:rsidR="00D61F6A" w:rsidRPr="000F70F3">
        <w:rPr>
          <w:rtl/>
          <w:lang w:val="x-none" w:eastAsia="x-none"/>
        </w:rPr>
        <w:t xml:space="preserve">: </w:t>
      </w:r>
      <w:r w:rsidR="002542E9" w:rsidRPr="000F70F3">
        <w:rPr>
          <w:rtl/>
          <w:lang w:val="x-none" w:eastAsia="x-none"/>
        </w:rPr>
        <w:t xml:space="preserve">אבחנה (בגינה בוצע הניתוח), </w:t>
      </w:r>
      <w:r w:rsidRPr="000F70F3">
        <w:rPr>
          <w:rtl/>
          <w:lang w:val="x-none" w:eastAsia="x-none"/>
        </w:rPr>
        <w:t>דוח ניתוח (</w:t>
      </w:r>
      <w:r w:rsidRPr="000F70F3">
        <w:rPr>
          <w:lang w:eastAsia="x-none"/>
        </w:rPr>
        <w:t>PDF</w:t>
      </w:r>
      <w:r w:rsidRPr="000F70F3">
        <w:rPr>
          <w:rtl/>
          <w:lang w:eastAsia="x-none"/>
        </w:rPr>
        <w:t>),  תוצאה</w:t>
      </w:r>
      <w:r w:rsidR="00F41498" w:rsidRPr="000F70F3">
        <w:rPr>
          <w:rFonts w:hint="cs"/>
          <w:color w:val="000000"/>
          <w:rtl/>
        </w:rPr>
        <w:t>.</w:t>
      </w:r>
    </w:p>
    <w:p w14:paraId="3B54FEA5" w14:textId="77777777" w:rsidR="00EA0A96" w:rsidRPr="000F70F3" w:rsidRDefault="00EA0A96" w:rsidP="00CB5E9C">
      <w:pPr>
        <w:pStyle w:val="3"/>
        <w:rPr>
          <w:rtl/>
        </w:rPr>
      </w:pPr>
      <w:r w:rsidRPr="000F70F3">
        <w:rPr>
          <w:rtl/>
        </w:rPr>
        <w:t>עומק היסטורי</w:t>
      </w:r>
    </w:p>
    <w:p w14:paraId="60645177" w14:textId="1FE70731" w:rsidR="00905202" w:rsidRPr="000F70F3" w:rsidRDefault="00905202" w:rsidP="005D63C3">
      <w:pPr>
        <w:rPr>
          <w:rtl/>
          <w:lang w:val="x-none" w:eastAsia="x-none"/>
        </w:rPr>
      </w:pPr>
      <w:r w:rsidRPr="000F70F3">
        <w:rPr>
          <w:rtl/>
          <w:lang w:val="x-none" w:eastAsia="x-none"/>
        </w:rPr>
        <w:t>שנה</w:t>
      </w:r>
      <w:r w:rsidR="00302711" w:rsidRPr="000F70F3">
        <w:rPr>
          <w:rtl/>
          <w:lang w:val="x-none" w:eastAsia="x-none"/>
        </w:rPr>
        <w:t xml:space="preserve"> עבור כלל הפרוצדורות ו – 5 שנים עבור ניתוחים</w:t>
      </w:r>
    </w:p>
    <w:p w14:paraId="46B9DFC6" w14:textId="77777777" w:rsidR="00EA0A96" w:rsidRPr="000F70F3" w:rsidRDefault="00EA0A96" w:rsidP="00CB5E9C">
      <w:pPr>
        <w:pStyle w:val="3"/>
        <w:rPr>
          <w:rtl/>
        </w:rPr>
      </w:pPr>
      <w:r w:rsidRPr="000F70F3">
        <w:rPr>
          <w:rtl/>
        </w:rPr>
        <w:t>דוגמאות</w:t>
      </w:r>
    </w:p>
    <w:p w14:paraId="7AD2CB6B" w14:textId="17094FED" w:rsidR="00972171" w:rsidRPr="000F70F3" w:rsidRDefault="00972171" w:rsidP="00972171">
      <w:pPr>
        <w:spacing w:before="300" w:after="300"/>
        <w:jc w:val="both"/>
      </w:pPr>
      <w:bookmarkStart w:id="85" w:name="_Toc163049928"/>
      <w:r w:rsidRPr="000F70F3">
        <w:rPr>
          <w:rtl/>
        </w:rPr>
        <w:t xml:space="preserve">ניתוח, לייזר, בדיקת קרקעית עין, </w:t>
      </w:r>
      <w:r w:rsidR="009015E7" w:rsidRPr="000F70F3">
        <w:rPr>
          <w:rFonts w:hint="cs"/>
          <w:rtl/>
        </w:rPr>
        <w:t xml:space="preserve">בדיקת </w:t>
      </w:r>
      <w:proofErr w:type="spellStart"/>
      <w:r w:rsidR="009015E7" w:rsidRPr="000F70F3">
        <w:rPr>
          <w:rFonts w:hint="cs"/>
          <w:rtl/>
        </w:rPr>
        <w:t>הולטר</w:t>
      </w:r>
      <w:proofErr w:type="spellEnd"/>
      <w:r w:rsidR="009015E7" w:rsidRPr="000F70F3">
        <w:rPr>
          <w:rFonts w:hint="cs"/>
          <w:rtl/>
        </w:rPr>
        <w:t xml:space="preserve">, </w:t>
      </w:r>
      <w:r w:rsidRPr="000F70F3">
        <w:rPr>
          <w:rtl/>
        </w:rPr>
        <w:t xml:space="preserve">ייעוץ המטולוגי, טיפול פסיכולוגי, יעוץ תזונתי, מעקב התפתחות הילד, </w:t>
      </w:r>
      <w:r w:rsidR="0080435E" w:rsidRPr="000F70F3">
        <w:rPr>
          <w:rtl/>
        </w:rPr>
        <w:t>טיפול</w:t>
      </w:r>
      <w:r w:rsidRPr="000F70F3">
        <w:rPr>
          <w:rtl/>
        </w:rPr>
        <w:t xml:space="preserve"> פיזיותרפיה, </w:t>
      </w:r>
      <w:r w:rsidR="0080435E" w:rsidRPr="000F70F3">
        <w:rPr>
          <w:rtl/>
        </w:rPr>
        <w:t xml:space="preserve">בדיקת שמיעה, </w:t>
      </w:r>
      <w:r w:rsidRPr="000F70F3">
        <w:rPr>
          <w:rtl/>
        </w:rPr>
        <w:t xml:space="preserve">חבישת פצע (סיעוד), וכיו"ב.  </w:t>
      </w:r>
    </w:p>
    <w:p w14:paraId="3B072899" w14:textId="047177A1" w:rsidR="00302711" w:rsidRPr="000F70F3" w:rsidRDefault="00302711" w:rsidP="00302711">
      <w:pPr>
        <w:rPr>
          <w:rtl/>
          <w:lang w:val="x-none" w:eastAsia="x-none"/>
        </w:rPr>
      </w:pPr>
      <w:r w:rsidRPr="000F70F3">
        <w:rPr>
          <w:rtl/>
          <w:lang w:eastAsia="x-none"/>
        </w:rPr>
        <w:t>דוגמאות ל</w:t>
      </w:r>
      <w:r w:rsidRPr="000F70F3">
        <w:rPr>
          <w:rtl/>
          <w:lang w:val="x-none" w:eastAsia="x-none"/>
        </w:rPr>
        <w:t>פרוצדורות ניתוחיות בקהילה: מוס, לייזר עיניים, פלסטיקה זעירה</w:t>
      </w:r>
    </w:p>
    <w:p w14:paraId="64032FCD" w14:textId="1982611F" w:rsidR="002542E9" w:rsidRPr="000F70F3" w:rsidRDefault="002542E9" w:rsidP="00302711">
      <w:pPr>
        <w:rPr>
          <w:rtl/>
        </w:rPr>
      </w:pPr>
      <w:r w:rsidRPr="000F70F3">
        <w:rPr>
          <w:rtl/>
          <w:lang w:val="x-none" w:eastAsia="x-none"/>
        </w:rPr>
        <w:t xml:space="preserve">דוגמא לפרוצדורה </w:t>
      </w:r>
      <w:proofErr w:type="spellStart"/>
      <w:r w:rsidRPr="000F70F3">
        <w:rPr>
          <w:rtl/>
          <w:lang w:val="x-none" w:eastAsia="x-none"/>
        </w:rPr>
        <w:t>מינהלית</w:t>
      </w:r>
      <w:proofErr w:type="spellEnd"/>
      <w:r w:rsidR="00200B7D" w:rsidRPr="000F70F3">
        <w:rPr>
          <w:rFonts w:hint="cs"/>
          <w:rtl/>
          <w:lang w:val="x-none" w:eastAsia="x-none"/>
        </w:rPr>
        <w:t xml:space="preserve"> (שאינה נדרשת להיכלל בסל המידע)</w:t>
      </w:r>
      <w:r w:rsidRPr="000F70F3">
        <w:rPr>
          <w:rtl/>
          <w:lang w:val="x-none" w:eastAsia="x-none"/>
        </w:rPr>
        <w:t>:</w:t>
      </w:r>
      <w:r w:rsidRPr="000F70F3">
        <w:rPr>
          <w:lang w:eastAsia="x-none"/>
        </w:rPr>
        <w:t xml:space="preserve"> </w:t>
      </w:r>
      <w:r w:rsidR="00F02CB5" w:rsidRPr="000F70F3">
        <w:rPr>
          <w:rtl/>
          <w:lang w:eastAsia="x-none"/>
        </w:rPr>
        <w:t xml:space="preserve">שיחת </w:t>
      </w:r>
      <w:r w:rsidRPr="000F70F3">
        <w:rPr>
          <w:rtl/>
          <w:lang w:eastAsia="x-none"/>
        </w:rPr>
        <w:t>טלפון</w:t>
      </w:r>
      <w:r w:rsidR="00F02CB5" w:rsidRPr="000F70F3">
        <w:rPr>
          <w:rtl/>
          <w:lang w:eastAsia="x-none"/>
        </w:rPr>
        <w:t xml:space="preserve"> עם מטופלת</w:t>
      </w:r>
    </w:p>
    <w:p w14:paraId="210372F4" w14:textId="4DA30FE0" w:rsidR="0072408B" w:rsidRPr="000F70F3" w:rsidRDefault="0072408B" w:rsidP="00593CB7">
      <w:pPr>
        <w:pStyle w:val="21"/>
        <w:rPr>
          <w:rtl/>
        </w:rPr>
      </w:pPr>
      <w:bookmarkStart w:id="86" w:name="_Toc164230910"/>
      <w:bookmarkStart w:id="87" w:name="_בדיקות_מעבדה"/>
      <w:bookmarkStart w:id="88" w:name="_Toc163049930"/>
      <w:bookmarkStart w:id="89" w:name="_Toc164230911"/>
      <w:bookmarkEnd w:id="85"/>
      <w:bookmarkEnd w:id="86"/>
      <w:bookmarkEnd w:id="87"/>
      <w:r w:rsidRPr="000F70F3">
        <w:rPr>
          <w:rtl/>
        </w:rPr>
        <w:t>בדיקות מעבדה</w:t>
      </w:r>
      <w:bookmarkEnd w:id="88"/>
      <w:bookmarkEnd w:id="89"/>
    </w:p>
    <w:p w14:paraId="4CBAEA4A" w14:textId="77777777" w:rsidR="00EA0A96" w:rsidRPr="000F70F3" w:rsidRDefault="00EA0A96" w:rsidP="00CB5E9C">
      <w:pPr>
        <w:pStyle w:val="3"/>
        <w:rPr>
          <w:rtl/>
        </w:rPr>
      </w:pPr>
      <w:r w:rsidRPr="000F70F3">
        <w:rPr>
          <w:rtl/>
        </w:rPr>
        <w:t>תכולה</w:t>
      </w:r>
    </w:p>
    <w:p w14:paraId="3E1214A6" w14:textId="06002767" w:rsidR="00863869" w:rsidRPr="000F70F3" w:rsidRDefault="00863869" w:rsidP="00572383">
      <w:pPr>
        <w:jc w:val="both"/>
        <w:rPr>
          <w:rtl/>
          <w:lang w:eastAsia="x-none"/>
        </w:rPr>
      </w:pPr>
      <w:r w:rsidRPr="000F70F3">
        <w:rPr>
          <w:rtl/>
          <w:lang w:val="x-none" w:eastAsia="x-none"/>
        </w:rPr>
        <w:t xml:space="preserve">כלל סוגי בדיקות המעבדה שבוצעו למטופלת </w:t>
      </w:r>
      <w:r w:rsidR="00B31206" w:rsidRPr="000F70F3">
        <w:rPr>
          <w:rtl/>
          <w:lang w:val="x-none" w:eastAsia="x-none"/>
        </w:rPr>
        <w:t>במסגרת השירותים שניתנו לה בקהילה ו/או במרכזים רפואיים (באשפוזים וכלל סוגי הביקורים האחרים)</w:t>
      </w:r>
      <w:r w:rsidR="00B31206" w:rsidRPr="000F70F3">
        <w:rPr>
          <w:lang w:eastAsia="x-none"/>
        </w:rPr>
        <w:t xml:space="preserve"> </w:t>
      </w:r>
      <w:r w:rsidR="001A6DAE" w:rsidRPr="000F70F3">
        <w:rPr>
          <w:rtl/>
          <w:lang w:eastAsia="x-none"/>
        </w:rPr>
        <w:t xml:space="preserve">, בין אם בוצעו ישירות במעבדות הארגון או </w:t>
      </w:r>
      <w:r w:rsidR="001A6DAE" w:rsidRPr="000F70F3">
        <w:rPr>
          <w:rtl/>
          <w:lang w:eastAsia="x-none"/>
        </w:rPr>
        <w:lastRenderedPageBreak/>
        <w:t>בוצעו על ידי מעבדות ספקיות שירות של הארגון</w:t>
      </w:r>
      <w:r w:rsidR="000D4904" w:rsidRPr="000F70F3">
        <w:rPr>
          <w:rtl/>
          <w:lang w:eastAsia="x-none"/>
        </w:rPr>
        <w:t xml:space="preserve"> (כהחרגה לכלל זה יש לשייך בדיקות פתולוגיה לסל מידע פתולוגיה). </w:t>
      </w:r>
      <w:r w:rsidR="001A6DAE" w:rsidRPr="000F70F3">
        <w:rPr>
          <w:rtl/>
          <w:lang w:eastAsia="x-none"/>
        </w:rPr>
        <w:t xml:space="preserve">'בדיקת מעבדה' תכלול את </w:t>
      </w:r>
      <w:r w:rsidR="00CE667D" w:rsidRPr="000F70F3">
        <w:rPr>
          <w:rtl/>
          <w:lang w:eastAsia="x-none"/>
        </w:rPr>
        <w:t xml:space="preserve">קוד הבדיקה המבוקש, התוצאות בפועל, בין אם מספריות או אחרות, פרטי הדגימה </w:t>
      </w:r>
      <w:r w:rsidR="00B87DF1" w:rsidRPr="000F70F3">
        <w:rPr>
          <w:rtl/>
          <w:lang w:eastAsia="x-none"/>
        </w:rPr>
        <w:t>ופענוח או סיכום, ככל שקיים לבדיקה.</w:t>
      </w:r>
      <w:r w:rsidR="0053321E" w:rsidRPr="000F70F3">
        <w:rPr>
          <w:rtl/>
          <w:lang w:eastAsia="x-none"/>
        </w:rPr>
        <w:t xml:space="preserve"> </w:t>
      </w:r>
    </w:p>
    <w:p w14:paraId="39BAEFBA" w14:textId="77777777" w:rsidR="00EA0A96" w:rsidRPr="000F70F3" w:rsidRDefault="00EA0A96" w:rsidP="00CB5E9C">
      <w:pPr>
        <w:pStyle w:val="3"/>
        <w:rPr>
          <w:rtl/>
        </w:rPr>
      </w:pPr>
      <w:r w:rsidRPr="000F70F3">
        <w:rPr>
          <w:rtl/>
        </w:rPr>
        <w:t>פריטי מידע</w:t>
      </w:r>
    </w:p>
    <w:p w14:paraId="600188F5" w14:textId="1B11F966" w:rsidR="002232C3" w:rsidRPr="000F70F3" w:rsidRDefault="00C749E4" w:rsidP="00572383">
      <w:pPr>
        <w:jc w:val="both"/>
        <w:rPr>
          <w:shd w:val="clear" w:color="auto" w:fill="FFFFFF"/>
          <w:rtl/>
        </w:rPr>
      </w:pPr>
      <w:r w:rsidRPr="000F70F3">
        <w:rPr>
          <w:shd w:val="clear" w:color="auto" w:fill="FFFFFF"/>
          <w:rtl/>
        </w:rPr>
        <w:t>מזהה מטופלת</w:t>
      </w:r>
      <w:r w:rsidR="002F2AFC" w:rsidRPr="000F70F3">
        <w:rPr>
          <w:shd w:val="clear" w:color="auto" w:fill="FFFFFF"/>
          <w:rtl/>
        </w:rPr>
        <w:t>, תאריך ביצוע, גורם מבצע (מעבדה), קוד בדיקה, מכשור, הכנות נדרשות, תוצאה כמותית / מקודדת כולל יחידות מידה</w:t>
      </w:r>
      <w:r w:rsidR="00EE1417" w:rsidRPr="000F70F3">
        <w:rPr>
          <w:shd w:val="clear" w:color="auto" w:fill="FFFFFF"/>
          <w:rtl/>
        </w:rPr>
        <w:t xml:space="preserve"> ו/או </w:t>
      </w:r>
      <w:r w:rsidR="002F2AFC" w:rsidRPr="000F70F3">
        <w:rPr>
          <w:shd w:val="clear" w:color="auto" w:fill="FFFFFF"/>
          <w:rtl/>
        </w:rPr>
        <w:t>תוצאה טקסטואלית</w:t>
      </w:r>
      <w:r w:rsidR="00EE1417" w:rsidRPr="000F70F3">
        <w:rPr>
          <w:shd w:val="clear" w:color="auto" w:fill="FFFFFF"/>
          <w:rtl/>
        </w:rPr>
        <w:t>,</w:t>
      </w:r>
      <w:r w:rsidR="002F2AFC" w:rsidRPr="000F70F3">
        <w:rPr>
          <w:shd w:val="clear" w:color="auto" w:fill="FFFFFF"/>
        </w:rPr>
        <w:t xml:space="preserve"> </w:t>
      </w:r>
      <w:r w:rsidR="002F2AFC" w:rsidRPr="000F70F3">
        <w:rPr>
          <w:shd w:val="clear" w:color="auto" w:fill="FFFFFF"/>
          <w:rtl/>
        </w:rPr>
        <w:t>פענוח</w:t>
      </w:r>
      <w:r w:rsidR="00EE1417" w:rsidRPr="000F70F3">
        <w:rPr>
          <w:shd w:val="clear" w:color="auto" w:fill="FFFFFF"/>
          <w:rtl/>
        </w:rPr>
        <w:t xml:space="preserve"> או סיכום, ככל שקיים</w:t>
      </w:r>
      <w:r w:rsidR="00F270D8" w:rsidRPr="000F70F3">
        <w:rPr>
          <w:shd w:val="clear" w:color="auto" w:fill="FFFFFF"/>
          <w:rtl/>
        </w:rPr>
        <w:t xml:space="preserve">, טווח תוצאות (מינימום/מקסימום), </w:t>
      </w:r>
      <w:r w:rsidR="00007184" w:rsidRPr="000F70F3">
        <w:rPr>
          <w:shd w:val="clear" w:color="auto" w:fill="FFFFFF"/>
          <w:rtl/>
        </w:rPr>
        <w:t>מזהה ההפניה או ההזמנה (בגינה בוצעה הבדיקה),</w:t>
      </w:r>
      <w:r w:rsidR="003A338D" w:rsidRPr="000F70F3">
        <w:rPr>
          <w:shd w:val="clear" w:color="auto" w:fill="FFFFFF"/>
          <w:rtl/>
        </w:rPr>
        <w:t xml:space="preserve"> </w:t>
      </w:r>
      <w:r w:rsidR="00F270D8" w:rsidRPr="000F70F3">
        <w:rPr>
          <w:shd w:val="clear" w:color="auto" w:fill="FFFFFF"/>
          <w:rtl/>
        </w:rPr>
        <w:t>הערות נלוות</w:t>
      </w:r>
      <w:r w:rsidR="003234AB" w:rsidRPr="000F70F3">
        <w:rPr>
          <w:shd w:val="clear" w:color="auto" w:fill="FFFFFF"/>
          <w:rtl/>
        </w:rPr>
        <w:t xml:space="preserve"> </w:t>
      </w:r>
      <w:r w:rsidR="003A338D" w:rsidRPr="000F70F3">
        <w:rPr>
          <w:shd w:val="clear" w:color="auto" w:fill="FFFFFF"/>
          <w:rtl/>
        </w:rPr>
        <w:t>/ מידע נוסף</w:t>
      </w:r>
      <w:r w:rsidR="00F41498" w:rsidRPr="000F70F3">
        <w:rPr>
          <w:rFonts w:hint="cs"/>
          <w:shd w:val="clear" w:color="auto" w:fill="FFFFFF"/>
          <w:rtl/>
        </w:rPr>
        <w:t>.</w:t>
      </w:r>
      <w:r w:rsidR="003234AB" w:rsidRPr="000F70F3">
        <w:rPr>
          <w:shd w:val="clear" w:color="auto" w:fill="FFFFFF"/>
          <w:rtl/>
        </w:rPr>
        <w:t xml:space="preserve"> </w:t>
      </w:r>
    </w:p>
    <w:p w14:paraId="669C9D7C" w14:textId="175D1896" w:rsidR="002F2AFC" w:rsidRPr="000F70F3" w:rsidRDefault="00AB1DCC" w:rsidP="00572383">
      <w:pPr>
        <w:jc w:val="both"/>
        <w:rPr>
          <w:rtl/>
          <w:lang w:val="x-none" w:eastAsia="x-none"/>
        </w:rPr>
      </w:pPr>
      <w:r w:rsidRPr="000F70F3">
        <w:rPr>
          <w:shd w:val="clear" w:color="auto" w:fill="FFFFFF"/>
          <w:rtl/>
        </w:rPr>
        <w:t xml:space="preserve">פרטי הדגימה (בנוסף לפרטים לעיל) – מועד ביצוע הדגימה, סוג הדגימה (רוק, דם, שתן, סוגי תאים </w:t>
      </w:r>
      <w:proofErr w:type="spellStart"/>
      <w:r w:rsidRPr="000F70F3">
        <w:rPr>
          <w:shd w:val="clear" w:color="auto" w:fill="FFFFFF"/>
          <w:rtl/>
        </w:rPr>
        <w:t>וכיוב</w:t>
      </w:r>
      <w:proofErr w:type="spellEnd"/>
      <w:r w:rsidRPr="000F70F3">
        <w:rPr>
          <w:shd w:val="clear" w:color="auto" w:fill="FFFFFF"/>
          <w:rtl/>
        </w:rPr>
        <w:t xml:space="preserve">'), </w:t>
      </w:r>
      <w:r w:rsidR="00912CD3" w:rsidRPr="000F70F3">
        <w:rPr>
          <w:shd w:val="clear" w:color="auto" w:fill="FFFFFF"/>
          <w:rtl/>
        </w:rPr>
        <w:t>מדדי הדגימה</w:t>
      </w:r>
      <w:r w:rsidR="007702ED" w:rsidRPr="000F70F3">
        <w:rPr>
          <w:shd w:val="clear" w:color="auto" w:fill="FFFFFF"/>
          <w:rtl/>
        </w:rPr>
        <w:t xml:space="preserve"> </w:t>
      </w:r>
      <w:r w:rsidR="002232C3" w:rsidRPr="000F70F3">
        <w:rPr>
          <w:shd w:val="clear" w:color="auto" w:fill="FFFFFF"/>
          <w:rtl/>
        </w:rPr>
        <w:t xml:space="preserve">- </w:t>
      </w:r>
      <w:r w:rsidR="007702ED" w:rsidRPr="000F70F3">
        <w:rPr>
          <w:rFonts w:eastAsia="David"/>
          <w:color w:val="000000"/>
          <w:rtl/>
        </w:rPr>
        <w:t>המדדים יכללו גם מידע מספרי שניתן על ידי מכשירי המדידה וגם מדדים שניתנו בפענוח על ידי גורם אנוש (כגון גודל, צורה של דגימה)</w:t>
      </w:r>
      <w:r w:rsidR="00912CD3" w:rsidRPr="000F70F3">
        <w:rPr>
          <w:shd w:val="clear" w:color="auto" w:fill="FFFFFF"/>
          <w:rtl/>
        </w:rPr>
        <w:t xml:space="preserve">, </w:t>
      </w:r>
      <w:r w:rsidR="00653339" w:rsidRPr="000F70F3">
        <w:rPr>
          <w:shd w:val="clear" w:color="auto" w:fill="FFFFFF"/>
          <w:rtl/>
        </w:rPr>
        <w:t>תוצאה של תרבית/ גידול</w:t>
      </w:r>
      <w:r w:rsidR="00F41498" w:rsidRPr="000F70F3">
        <w:rPr>
          <w:rFonts w:hint="cs"/>
          <w:shd w:val="clear" w:color="auto" w:fill="FFFFFF"/>
          <w:rtl/>
        </w:rPr>
        <w:t>.</w:t>
      </w:r>
      <w:r w:rsidR="00EE1417" w:rsidRPr="000F70F3">
        <w:rPr>
          <w:shd w:val="clear" w:color="auto" w:fill="FFFFFF"/>
          <w:rtl/>
        </w:rPr>
        <w:br/>
      </w:r>
      <w:r w:rsidR="002232C3" w:rsidRPr="000F70F3">
        <w:rPr>
          <w:shd w:val="clear" w:color="auto" w:fill="FFFFFF"/>
          <w:rtl/>
        </w:rPr>
        <w:br/>
      </w:r>
      <w:r w:rsidR="002F2AFC" w:rsidRPr="000F70F3">
        <w:rPr>
          <w:shd w:val="clear" w:color="auto" w:fill="FFFFFF"/>
          <w:rtl/>
        </w:rPr>
        <w:t>במידה והבדיקה לא בוצעה מסיבה טכנית/קלינית - סיבה לאי ביצוע (תיאור + קוד),</w:t>
      </w:r>
      <w:r w:rsidR="003234AB" w:rsidRPr="000F70F3">
        <w:rPr>
          <w:shd w:val="clear" w:color="auto" w:fill="FFFFFF"/>
          <w:rtl/>
        </w:rPr>
        <w:t xml:space="preserve"> הערות נלוות</w:t>
      </w:r>
      <w:r w:rsidR="00F41498" w:rsidRPr="000F70F3">
        <w:rPr>
          <w:rFonts w:hint="cs"/>
          <w:rtl/>
          <w:lang w:val="x-none" w:eastAsia="x-none"/>
        </w:rPr>
        <w:t>.</w:t>
      </w:r>
    </w:p>
    <w:p w14:paraId="538B7A0D" w14:textId="77777777" w:rsidR="00EA0A96" w:rsidRPr="000F70F3" w:rsidRDefault="00EA0A96" w:rsidP="00CB5E9C">
      <w:pPr>
        <w:pStyle w:val="3"/>
        <w:rPr>
          <w:rtl/>
        </w:rPr>
      </w:pPr>
      <w:r w:rsidRPr="000F70F3">
        <w:rPr>
          <w:rtl/>
        </w:rPr>
        <w:t>עומק היסטורי</w:t>
      </w:r>
    </w:p>
    <w:p w14:paraId="5389DFE8" w14:textId="2FC59431" w:rsidR="00CA3071" w:rsidRPr="000F70F3" w:rsidRDefault="00CA3071" w:rsidP="00AB78A3">
      <w:pPr>
        <w:rPr>
          <w:rtl/>
          <w:lang w:eastAsia="x-none"/>
        </w:rPr>
      </w:pPr>
      <w:r w:rsidRPr="000F70F3">
        <w:rPr>
          <w:rtl/>
          <w:lang w:val="x-none" w:eastAsia="x-none"/>
        </w:rPr>
        <w:t>ברירת מחדל:</w:t>
      </w:r>
      <w:r w:rsidRPr="000F70F3">
        <w:rPr>
          <w:lang w:eastAsia="x-none"/>
        </w:rPr>
        <w:t xml:space="preserve"> </w:t>
      </w:r>
      <w:r w:rsidR="009B2A2D" w:rsidRPr="000F70F3">
        <w:rPr>
          <w:rtl/>
          <w:lang w:eastAsia="x-none"/>
        </w:rPr>
        <w:t xml:space="preserve">5 </w:t>
      </w:r>
      <w:r w:rsidR="006B4390" w:rsidRPr="000F70F3">
        <w:rPr>
          <w:rtl/>
          <w:lang w:eastAsia="x-none"/>
        </w:rPr>
        <w:t>שנים</w:t>
      </w:r>
      <w:r w:rsidR="00070844" w:rsidRPr="000F70F3">
        <w:rPr>
          <w:rFonts w:hint="cs"/>
          <w:rtl/>
          <w:lang w:eastAsia="x-none"/>
        </w:rPr>
        <w:t xml:space="preserve"> (ייתכן ועבור חלק מהבדיקות יוגדר עומק היסטורי קצר יותר)</w:t>
      </w:r>
    </w:p>
    <w:p w14:paraId="28D62981" w14:textId="77777777" w:rsidR="00EA0A96" w:rsidRPr="000F70F3" w:rsidRDefault="00EA0A96" w:rsidP="00CB5E9C">
      <w:pPr>
        <w:pStyle w:val="3"/>
        <w:rPr>
          <w:rtl/>
        </w:rPr>
      </w:pPr>
      <w:r w:rsidRPr="000F70F3">
        <w:rPr>
          <w:rtl/>
        </w:rPr>
        <w:t>דוגמאות</w:t>
      </w:r>
    </w:p>
    <w:p w14:paraId="0829F579" w14:textId="295A10FB" w:rsidR="00EA0A96" w:rsidRPr="000F70F3" w:rsidRDefault="0057635E" w:rsidP="005D63C3">
      <w:pPr>
        <w:rPr>
          <w:rtl/>
          <w:lang w:val="x-none" w:eastAsia="x-none"/>
        </w:rPr>
      </w:pPr>
      <w:r w:rsidRPr="000F70F3">
        <w:rPr>
          <w:rtl/>
          <w:lang w:val="x-none" w:eastAsia="x-none"/>
        </w:rPr>
        <w:t xml:space="preserve">הערות </w:t>
      </w:r>
      <w:proofErr w:type="spellStart"/>
      <w:r w:rsidRPr="000F70F3">
        <w:rPr>
          <w:rtl/>
        </w:rPr>
        <w:t>נילוות</w:t>
      </w:r>
      <w:proofErr w:type="spellEnd"/>
      <w:r w:rsidRPr="000F70F3">
        <w:rPr>
          <w:rtl/>
        </w:rPr>
        <w:t xml:space="preserve"> – ספירת תאים עם תוצאה כמותית, פרשנות "תקין" והערה לקלינאי "תאים בגודל משתנה</w:t>
      </w:r>
      <w:r w:rsidRPr="000F70F3">
        <w:t>"</w:t>
      </w:r>
    </w:p>
    <w:p w14:paraId="062E3268" w14:textId="39C58340" w:rsidR="0072408B" w:rsidRPr="000F70F3" w:rsidRDefault="0072408B" w:rsidP="00593CB7">
      <w:pPr>
        <w:pStyle w:val="21"/>
        <w:rPr>
          <w:rtl/>
        </w:rPr>
      </w:pPr>
      <w:bookmarkStart w:id="90" w:name="_בדיקות_דימות"/>
      <w:bookmarkStart w:id="91" w:name="_Toc163049931"/>
      <w:bookmarkStart w:id="92" w:name="_Toc164230912"/>
      <w:bookmarkEnd w:id="90"/>
      <w:r w:rsidRPr="000F70F3">
        <w:rPr>
          <w:rtl/>
        </w:rPr>
        <w:t>בדיקות דימות</w:t>
      </w:r>
      <w:bookmarkEnd w:id="91"/>
      <w:bookmarkEnd w:id="92"/>
    </w:p>
    <w:p w14:paraId="4FAF55B6" w14:textId="77777777" w:rsidR="00EA0A96" w:rsidRPr="000F70F3" w:rsidRDefault="00EA0A96" w:rsidP="00CB5E9C">
      <w:pPr>
        <w:pStyle w:val="3"/>
        <w:rPr>
          <w:rtl/>
        </w:rPr>
      </w:pPr>
      <w:r w:rsidRPr="000F70F3">
        <w:rPr>
          <w:rtl/>
        </w:rPr>
        <w:t>תכולה</w:t>
      </w:r>
    </w:p>
    <w:p w14:paraId="1E86967B" w14:textId="0EF34458" w:rsidR="0053321E" w:rsidRPr="000F70F3" w:rsidRDefault="00214CB5" w:rsidP="00383F22">
      <w:pPr>
        <w:jc w:val="both"/>
        <w:rPr>
          <w:rtl/>
          <w:lang w:eastAsia="x-none"/>
        </w:rPr>
      </w:pPr>
      <w:r w:rsidRPr="000F70F3">
        <w:rPr>
          <w:rtl/>
          <w:lang w:val="x-none" w:eastAsia="x-none"/>
        </w:rPr>
        <w:t xml:space="preserve">כלל סוגי בדיקות </w:t>
      </w:r>
      <w:proofErr w:type="spellStart"/>
      <w:r w:rsidR="0059174A" w:rsidRPr="000F70F3">
        <w:rPr>
          <w:rtl/>
          <w:lang w:val="x-none" w:eastAsia="x-none"/>
        </w:rPr>
        <w:t>ההדמייה</w:t>
      </w:r>
      <w:proofErr w:type="spellEnd"/>
      <w:r w:rsidR="0059174A" w:rsidRPr="000F70F3">
        <w:rPr>
          <w:rtl/>
          <w:lang w:val="x-none" w:eastAsia="x-none"/>
        </w:rPr>
        <w:t xml:space="preserve"> הרפואית</w:t>
      </w:r>
      <w:r w:rsidRPr="000F70F3">
        <w:rPr>
          <w:rtl/>
          <w:lang w:val="x-none" w:eastAsia="x-none"/>
        </w:rPr>
        <w:t xml:space="preserve"> שבוצעו למטופלת במסגרת השירותים שניתנו לה בקהילה ו/או במרכזים רפואיים (באשפוזים וכלל סוגי הביקורים האחרים)</w:t>
      </w:r>
      <w:r w:rsidRPr="000F70F3">
        <w:rPr>
          <w:lang w:eastAsia="x-none"/>
        </w:rPr>
        <w:t xml:space="preserve"> </w:t>
      </w:r>
      <w:r w:rsidRPr="000F70F3">
        <w:rPr>
          <w:rtl/>
          <w:lang w:eastAsia="x-none"/>
        </w:rPr>
        <w:t xml:space="preserve">, בין אם בוצעו ישירות </w:t>
      </w:r>
      <w:r w:rsidR="006C2A33" w:rsidRPr="000F70F3">
        <w:rPr>
          <w:rtl/>
          <w:lang w:eastAsia="x-none"/>
        </w:rPr>
        <w:t>במכוני</w:t>
      </w:r>
      <w:r w:rsidRPr="000F70F3">
        <w:rPr>
          <w:rtl/>
          <w:lang w:eastAsia="x-none"/>
        </w:rPr>
        <w:t xml:space="preserve"> הארגון או בוצעו על ידי </w:t>
      </w:r>
      <w:r w:rsidR="006C2A33" w:rsidRPr="000F70F3">
        <w:rPr>
          <w:rtl/>
          <w:lang w:eastAsia="x-none"/>
        </w:rPr>
        <w:t>מכונים המספקים</w:t>
      </w:r>
      <w:r w:rsidRPr="000F70F3">
        <w:rPr>
          <w:rtl/>
          <w:lang w:eastAsia="x-none"/>
        </w:rPr>
        <w:t xml:space="preserve"> שירות </w:t>
      </w:r>
      <w:r w:rsidR="006E2A5D" w:rsidRPr="000F70F3">
        <w:rPr>
          <w:rtl/>
          <w:lang w:eastAsia="x-none"/>
        </w:rPr>
        <w:t>ל</w:t>
      </w:r>
      <w:r w:rsidRPr="000F70F3">
        <w:rPr>
          <w:rtl/>
          <w:lang w:eastAsia="x-none"/>
        </w:rPr>
        <w:t xml:space="preserve">ארגון. 'בדיקת </w:t>
      </w:r>
      <w:r w:rsidR="004F08CE" w:rsidRPr="000F70F3">
        <w:rPr>
          <w:rtl/>
          <w:lang w:eastAsia="x-none"/>
        </w:rPr>
        <w:t>דימות'</w:t>
      </w:r>
      <w:r w:rsidRPr="000F70F3">
        <w:rPr>
          <w:rtl/>
          <w:lang w:eastAsia="x-none"/>
        </w:rPr>
        <w:t xml:space="preserve"> תכלול את קוד הבדיקה </w:t>
      </w:r>
      <w:r w:rsidR="00EF7C2C" w:rsidRPr="000F70F3">
        <w:rPr>
          <w:rtl/>
          <w:lang w:eastAsia="x-none"/>
        </w:rPr>
        <w:t>שבוצעה</w:t>
      </w:r>
      <w:r w:rsidRPr="000F70F3">
        <w:rPr>
          <w:rtl/>
          <w:lang w:eastAsia="x-none"/>
        </w:rPr>
        <w:t xml:space="preserve">, </w:t>
      </w:r>
      <w:r w:rsidR="00FE1FCD" w:rsidRPr="000F70F3">
        <w:rPr>
          <w:rtl/>
          <w:lang w:eastAsia="x-none"/>
        </w:rPr>
        <w:t xml:space="preserve">תוצר הבדיקה </w:t>
      </w:r>
      <w:r w:rsidR="00EF7C2C" w:rsidRPr="000F70F3">
        <w:rPr>
          <w:rtl/>
          <w:lang w:eastAsia="x-none"/>
        </w:rPr>
        <w:t>(מדיה)</w:t>
      </w:r>
      <w:r w:rsidRPr="000F70F3">
        <w:rPr>
          <w:rtl/>
          <w:lang w:eastAsia="x-none"/>
        </w:rPr>
        <w:t xml:space="preserve"> ופענוח או סיכום, ככל שקיים. </w:t>
      </w:r>
      <w:r w:rsidR="0053321E" w:rsidRPr="000F70F3">
        <w:rPr>
          <w:rtl/>
          <w:lang w:eastAsia="x-none"/>
        </w:rPr>
        <w:t>בסל מידע זה יש לכלול גם מידע אודות ההזמנה של הבדיקה אשר נוצרת לרוב במערכות המקור של הדימות (</w:t>
      </w:r>
      <w:r w:rsidR="0053321E" w:rsidRPr="000F70F3">
        <w:rPr>
          <w:lang w:eastAsia="x-none"/>
        </w:rPr>
        <w:t>RIS</w:t>
      </w:r>
      <w:r w:rsidR="0053321E" w:rsidRPr="000F70F3">
        <w:rPr>
          <w:rtl/>
          <w:lang w:eastAsia="x-none"/>
        </w:rPr>
        <w:t>)</w:t>
      </w:r>
      <w:r w:rsidR="00A66218" w:rsidRPr="000F70F3">
        <w:rPr>
          <w:rtl/>
          <w:lang w:eastAsia="x-none"/>
        </w:rPr>
        <w:t>.</w:t>
      </w:r>
    </w:p>
    <w:p w14:paraId="14781809" w14:textId="77777777" w:rsidR="00EA0A96" w:rsidRPr="000F70F3" w:rsidRDefault="00EA0A96" w:rsidP="00CB5E9C">
      <w:pPr>
        <w:pStyle w:val="3"/>
        <w:rPr>
          <w:rtl/>
        </w:rPr>
      </w:pPr>
      <w:r w:rsidRPr="000F70F3">
        <w:rPr>
          <w:rtl/>
        </w:rPr>
        <w:t>פריטי מידע</w:t>
      </w:r>
    </w:p>
    <w:p w14:paraId="3BD87CB4" w14:textId="09A462B3" w:rsidR="00C43D09" w:rsidRPr="000F70F3" w:rsidRDefault="00C749E4" w:rsidP="000B6671">
      <w:pPr>
        <w:rPr>
          <w:rtl/>
          <w:lang w:val="x-none" w:eastAsia="x-none"/>
        </w:rPr>
      </w:pPr>
      <w:r w:rsidRPr="000F70F3">
        <w:rPr>
          <w:shd w:val="clear" w:color="auto" w:fill="FFFFFF"/>
          <w:rtl/>
        </w:rPr>
        <w:t>מזהה מטופלת</w:t>
      </w:r>
      <w:r w:rsidR="00C43D09" w:rsidRPr="000F70F3">
        <w:rPr>
          <w:shd w:val="clear" w:color="auto" w:fill="FFFFFF"/>
          <w:rtl/>
        </w:rPr>
        <w:t>, תאריך ביצוע, גורם מבצע (מכון דימות), קוד בדיקה, מכשור</w:t>
      </w:r>
      <w:r w:rsidR="00C43D09" w:rsidRPr="000F70F3">
        <w:rPr>
          <w:shd w:val="clear" w:color="auto" w:fill="FFFFFF"/>
        </w:rPr>
        <w:t xml:space="preserve"> (Modality </w:t>
      </w:r>
      <w:r w:rsidR="00A934F7" w:rsidRPr="000F70F3">
        <w:rPr>
          <w:shd w:val="clear" w:color="auto" w:fill="FFFFFF"/>
        </w:rPr>
        <w:t>code</w:t>
      </w:r>
      <w:r w:rsidR="00C43D09" w:rsidRPr="000F70F3">
        <w:rPr>
          <w:shd w:val="clear" w:color="auto" w:fill="FFFFFF"/>
        </w:rPr>
        <w:t xml:space="preserve">), </w:t>
      </w:r>
      <w:r w:rsidR="00C43D09" w:rsidRPr="000F70F3">
        <w:rPr>
          <w:shd w:val="clear" w:color="auto" w:fill="FFFFFF"/>
          <w:rtl/>
        </w:rPr>
        <w:t>מקום בגוף, הכנות נדרשות, תוצאה כמותית כולל יחידות מידה</w:t>
      </w:r>
      <w:r w:rsidR="0098389D" w:rsidRPr="000F70F3">
        <w:rPr>
          <w:shd w:val="clear" w:color="auto" w:fill="FFFFFF"/>
          <w:rtl/>
        </w:rPr>
        <w:t xml:space="preserve"> (ראה דוגמה</w:t>
      </w:r>
      <w:r w:rsidR="009C685E" w:rsidRPr="000F70F3">
        <w:rPr>
          <w:shd w:val="clear" w:color="auto" w:fill="FFFFFF"/>
          <w:rtl/>
        </w:rPr>
        <w:t>, ככל שקיימת</w:t>
      </w:r>
      <w:r w:rsidR="0098389D" w:rsidRPr="000F70F3">
        <w:rPr>
          <w:shd w:val="clear" w:color="auto" w:fill="FFFFFF"/>
          <w:rtl/>
        </w:rPr>
        <w:t>)</w:t>
      </w:r>
      <w:r w:rsidR="00F47736" w:rsidRPr="000F70F3">
        <w:rPr>
          <w:shd w:val="clear" w:color="auto" w:fill="FFFFFF"/>
          <w:rtl/>
        </w:rPr>
        <w:t xml:space="preserve">, </w:t>
      </w:r>
      <w:r w:rsidR="00F47736" w:rsidRPr="000F70F3">
        <w:rPr>
          <w:shd w:val="clear" w:color="auto" w:fill="FFFFFF"/>
        </w:rPr>
        <w:t>Structured Report</w:t>
      </w:r>
      <w:r w:rsidR="00F47736" w:rsidRPr="000F70F3">
        <w:rPr>
          <w:shd w:val="clear" w:color="auto" w:fill="FFFFFF"/>
          <w:rtl/>
        </w:rPr>
        <w:t xml:space="preserve"> ככל שקיים</w:t>
      </w:r>
      <w:r w:rsidR="00FD6283" w:rsidRPr="000F70F3">
        <w:rPr>
          <w:shd w:val="clear" w:color="auto" w:fill="FFFFFF"/>
          <w:rtl/>
        </w:rPr>
        <w:t xml:space="preserve"> (כולל </w:t>
      </w:r>
      <w:r w:rsidR="00FD6283" w:rsidRPr="000F70F3">
        <w:rPr>
          <w:shd w:val="clear" w:color="auto" w:fill="FFFFFF"/>
        </w:rPr>
        <w:t>Dose Report</w:t>
      </w:r>
      <w:r w:rsidR="00FD6283" w:rsidRPr="000F70F3">
        <w:rPr>
          <w:shd w:val="clear" w:color="auto" w:fill="FFFFFF"/>
          <w:rtl/>
        </w:rPr>
        <w:t>)</w:t>
      </w:r>
      <w:r w:rsidR="00F47736" w:rsidRPr="000F70F3">
        <w:rPr>
          <w:shd w:val="clear" w:color="auto" w:fill="FFFFFF"/>
          <w:rtl/>
        </w:rPr>
        <w:t xml:space="preserve">, </w:t>
      </w:r>
      <w:r w:rsidR="00C43D09" w:rsidRPr="000F70F3">
        <w:rPr>
          <w:shd w:val="clear" w:color="auto" w:fill="FFFFFF"/>
          <w:rtl/>
        </w:rPr>
        <w:t xml:space="preserve">תוצאה טקסטואלית / פענוח, מזהה </w:t>
      </w:r>
      <w:r w:rsidR="00836927" w:rsidRPr="000F70F3">
        <w:rPr>
          <w:shd w:val="clear" w:color="auto" w:fill="FFFFFF"/>
          <w:rtl/>
        </w:rPr>
        <w:t>ההזמנה או ה</w:t>
      </w:r>
      <w:r w:rsidR="00C43D09" w:rsidRPr="000F70F3">
        <w:rPr>
          <w:shd w:val="clear" w:color="auto" w:fill="FFFFFF"/>
          <w:rtl/>
        </w:rPr>
        <w:t xml:space="preserve">הפניה </w:t>
      </w:r>
      <w:r w:rsidR="00415E7F" w:rsidRPr="000F70F3">
        <w:rPr>
          <w:shd w:val="clear" w:color="auto" w:fill="FFFFFF"/>
          <w:rtl/>
        </w:rPr>
        <w:t>(</w:t>
      </w:r>
      <w:r w:rsidR="00836927" w:rsidRPr="000F70F3">
        <w:rPr>
          <w:shd w:val="clear" w:color="auto" w:fill="FFFFFF"/>
          <w:rtl/>
        </w:rPr>
        <w:t>בגינה בוצעה בדיקה</w:t>
      </w:r>
      <w:r w:rsidR="00415E7F" w:rsidRPr="000F70F3">
        <w:rPr>
          <w:shd w:val="clear" w:color="auto" w:fill="FFFFFF"/>
          <w:rtl/>
        </w:rPr>
        <w:t>)</w:t>
      </w:r>
      <w:r w:rsidR="0060676A" w:rsidRPr="000F70F3">
        <w:rPr>
          <w:shd w:val="clear" w:color="auto" w:fill="FFFFFF"/>
          <w:rtl/>
        </w:rPr>
        <w:t xml:space="preserve">, דחיפות, </w:t>
      </w:r>
      <w:r w:rsidR="00963ECE" w:rsidRPr="000F70F3">
        <w:rPr>
          <w:shd w:val="clear" w:color="auto" w:fill="FFFFFF"/>
          <w:rtl/>
        </w:rPr>
        <w:t>קישור ל</w:t>
      </w:r>
      <w:r w:rsidR="003D455D" w:rsidRPr="000F70F3">
        <w:rPr>
          <w:shd w:val="clear" w:color="auto" w:fill="FFFFFF"/>
          <w:rtl/>
        </w:rPr>
        <w:t>תוצר הבדיקה</w:t>
      </w:r>
      <w:r w:rsidR="00DA2FF2" w:rsidRPr="000F70F3">
        <w:rPr>
          <w:shd w:val="clear" w:color="auto" w:fill="FFFFFF"/>
          <w:rtl/>
        </w:rPr>
        <w:t xml:space="preserve"> (</w:t>
      </w:r>
      <w:r w:rsidR="005E331A" w:rsidRPr="000F70F3">
        <w:rPr>
          <w:shd w:val="clear" w:color="auto" w:fill="FFFFFF"/>
          <w:rtl/>
        </w:rPr>
        <w:t xml:space="preserve">צילום הרנטגן, </w:t>
      </w:r>
      <w:r w:rsidR="00D326B5" w:rsidRPr="000F70F3">
        <w:rPr>
          <w:shd w:val="clear" w:color="auto" w:fill="FFFFFF"/>
          <w:rtl/>
        </w:rPr>
        <w:t xml:space="preserve">קבצי </w:t>
      </w:r>
      <w:r w:rsidR="00D326B5" w:rsidRPr="000F70F3">
        <w:rPr>
          <w:shd w:val="clear" w:color="auto" w:fill="FFFFFF"/>
        </w:rPr>
        <w:lastRenderedPageBreak/>
        <w:t>CT</w:t>
      </w:r>
      <w:r w:rsidR="00D326B5" w:rsidRPr="000F70F3">
        <w:rPr>
          <w:shd w:val="clear" w:color="auto" w:fill="FFFFFF"/>
          <w:rtl/>
        </w:rPr>
        <w:t xml:space="preserve"> וכו'</w:t>
      </w:r>
      <w:r w:rsidR="00DA2FF2" w:rsidRPr="000F70F3">
        <w:rPr>
          <w:shd w:val="clear" w:color="auto" w:fill="FFFFFF"/>
          <w:rtl/>
        </w:rPr>
        <w:t>)</w:t>
      </w:r>
      <w:r w:rsidR="003D455D" w:rsidRPr="000F70F3">
        <w:rPr>
          <w:shd w:val="clear" w:color="auto" w:fill="FFFFFF"/>
          <w:rtl/>
        </w:rPr>
        <w:t>.</w:t>
      </w:r>
      <w:r w:rsidR="00722E83" w:rsidRPr="000F70F3">
        <w:rPr>
          <w:shd w:val="clear" w:color="auto" w:fill="FFFFFF"/>
          <w:rtl/>
        </w:rPr>
        <w:t xml:space="preserve"> </w:t>
      </w:r>
      <w:r w:rsidR="00836927" w:rsidRPr="000F70F3">
        <w:rPr>
          <w:shd w:val="clear" w:color="auto" w:fill="FFFFFF"/>
          <w:rtl/>
        </w:rPr>
        <w:br/>
      </w:r>
      <w:r w:rsidR="00C43D09" w:rsidRPr="000F70F3">
        <w:rPr>
          <w:shd w:val="clear" w:color="auto" w:fill="FFFFFF"/>
          <w:rtl/>
        </w:rPr>
        <w:t>במידה והבדיקה לא בוצעה מסיבה טכנית/קלינית - סיבה לאי ביצוע (תיאור + קוד)</w:t>
      </w:r>
    </w:p>
    <w:p w14:paraId="5E3EE0D8" w14:textId="77777777" w:rsidR="00EA0A96" w:rsidRPr="000F70F3" w:rsidRDefault="00EA0A96" w:rsidP="00CB5E9C">
      <w:pPr>
        <w:pStyle w:val="3"/>
        <w:rPr>
          <w:rtl/>
        </w:rPr>
      </w:pPr>
      <w:r w:rsidRPr="000F70F3">
        <w:rPr>
          <w:rtl/>
        </w:rPr>
        <w:t>עומק היסטורי</w:t>
      </w:r>
    </w:p>
    <w:p w14:paraId="64148765" w14:textId="23CD5BE8" w:rsidR="008A2CA2" w:rsidRPr="000F70F3" w:rsidRDefault="003802D9" w:rsidP="008A2CA2">
      <w:pPr>
        <w:rPr>
          <w:rtl/>
          <w:lang w:val="x-none" w:eastAsia="x-none"/>
        </w:rPr>
      </w:pPr>
      <w:r w:rsidRPr="000F70F3">
        <w:rPr>
          <w:rtl/>
          <w:lang w:val="x-none" w:eastAsia="x-none"/>
        </w:rPr>
        <w:t>10</w:t>
      </w:r>
      <w:r w:rsidR="008A2CA2" w:rsidRPr="000F70F3">
        <w:rPr>
          <w:rtl/>
          <w:lang w:val="x-none" w:eastAsia="x-none"/>
        </w:rPr>
        <w:t xml:space="preserve"> שנים</w:t>
      </w:r>
    </w:p>
    <w:p w14:paraId="2D449490" w14:textId="77777777" w:rsidR="00EA0A96" w:rsidRPr="000F70F3" w:rsidRDefault="00EA0A96" w:rsidP="00CB5E9C">
      <w:pPr>
        <w:pStyle w:val="3"/>
        <w:rPr>
          <w:rtl/>
        </w:rPr>
      </w:pPr>
      <w:r w:rsidRPr="000F70F3">
        <w:rPr>
          <w:rtl/>
        </w:rPr>
        <w:t>דוגמאות</w:t>
      </w:r>
    </w:p>
    <w:p w14:paraId="174907AF" w14:textId="49D2D5B8" w:rsidR="00FD6283" w:rsidRPr="000F70F3" w:rsidRDefault="008657AF" w:rsidP="003264AB">
      <w:pPr>
        <w:rPr>
          <w:rtl/>
          <w:lang w:eastAsia="x-none"/>
        </w:rPr>
      </w:pPr>
      <w:r w:rsidRPr="000F70F3">
        <w:rPr>
          <w:rtl/>
          <w:lang w:val="x-none" w:eastAsia="x-none"/>
        </w:rPr>
        <w:t>בדיקת רנטגן</w:t>
      </w:r>
      <w:r w:rsidR="00D30C05" w:rsidRPr="000F70F3">
        <w:rPr>
          <w:rtl/>
          <w:lang w:val="x-none" w:eastAsia="x-none"/>
        </w:rPr>
        <w:t>;</w:t>
      </w:r>
      <w:r w:rsidRPr="000F70F3">
        <w:rPr>
          <w:rtl/>
          <w:lang w:val="x-none" w:eastAsia="x-none"/>
        </w:rPr>
        <w:t xml:space="preserve"> </w:t>
      </w:r>
      <w:r w:rsidRPr="000F70F3">
        <w:rPr>
          <w:lang w:eastAsia="x-none"/>
        </w:rPr>
        <w:t>US</w:t>
      </w:r>
      <w:r w:rsidR="00D30C05" w:rsidRPr="000F70F3">
        <w:rPr>
          <w:rtl/>
          <w:lang w:eastAsia="x-none"/>
        </w:rPr>
        <w:t>;</w:t>
      </w:r>
      <w:r w:rsidRPr="000F70F3">
        <w:rPr>
          <w:rtl/>
          <w:lang w:eastAsia="x-none"/>
        </w:rPr>
        <w:t xml:space="preserve"> </w:t>
      </w:r>
      <w:r w:rsidRPr="000F70F3">
        <w:rPr>
          <w:lang w:eastAsia="x-none"/>
        </w:rPr>
        <w:t>PET CT</w:t>
      </w:r>
      <w:r w:rsidR="00D30C05" w:rsidRPr="000F70F3">
        <w:rPr>
          <w:rtl/>
          <w:lang w:eastAsia="x-none"/>
        </w:rPr>
        <w:t>;</w:t>
      </w:r>
      <w:r w:rsidRPr="000F70F3">
        <w:rPr>
          <w:rtl/>
          <w:lang w:eastAsia="x-none"/>
        </w:rPr>
        <w:t xml:space="preserve"> </w:t>
      </w:r>
      <w:r w:rsidRPr="000F70F3">
        <w:rPr>
          <w:lang w:eastAsia="x-none"/>
        </w:rPr>
        <w:t>MRI</w:t>
      </w:r>
      <w:r w:rsidR="003D6FB5" w:rsidRPr="000F70F3">
        <w:rPr>
          <w:rtl/>
          <w:lang w:eastAsia="x-none"/>
        </w:rPr>
        <w:t>, צנתור אבחנתי</w:t>
      </w:r>
      <w:r w:rsidR="000C2E99" w:rsidRPr="000F70F3">
        <w:rPr>
          <w:rtl/>
          <w:lang w:eastAsia="x-none"/>
        </w:rPr>
        <w:t>;</w:t>
      </w:r>
      <w:r w:rsidR="0098389D" w:rsidRPr="000F70F3">
        <w:rPr>
          <w:rtl/>
          <w:lang w:eastAsia="x-none"/>
        </w:rPr>
        <w:br/>
        <w:t>תוצאה כמותית –</w:t>
      </w:r>
      <w:r w:rsidR="009A71FA" w:rsidRPr="000F70F3">
        <w:rPr>
          <w:rtl/>
          <w:lang w:eastAsia="x-none"/>
        </w:rPr>
        <w:t xml:space="preserve"> </w:t>
      </w:r>
      <w:r w:rsidR="0098389D" w:rsidRPr="000F70F3">
        <w:rPr>
          <w:rtl/>
          <w:lang w:eastAsia="x-none"/>
        </w:rPr>
        <w:t xml:space="preserve">גודל כבד </w:t>
      </w:r>
      <w:r w:rsidR="004A3A82" w:rsidRPr="000F70F3">
        <w:rPr>
          <w:rtl/>
          <w:lang w:eastAsia="x-none"/>
        </w:rPr>
        <w:t xml:space="preserve">בס"מ </w:t>
      </w:r>
      <w:r w:rsidR="0098389D" w:rsidRPr="000F70F3">
        <w:rPr>
          <w:rtl/>
          <w:lang w:eastAsia="x-none"/>
        </w:rPr>
        <w:t xml:space="preserve">בבדיקת </w:t>
      </w:r>
      <w:r w:rsidR="0098389D" w:rsidRPr="000F70F3">
        <w:rPr>
          <w:lang w:eastAsia="x-none"/>
        </w:rPr>
        <w:t>US</w:t>
      </w:r>
      <w:r w:rsidR="0098389D" w:rsidRPr="000F70F3">
        <w:rPr>
          <w:rtl/>
          <w:lang w:eastAsia="x-none"/>
        </w:rPr>
        <w:t xml:space="preserve"> בבטן.</w:t>
      </w:r>
      <w:r w:rsidR="00FD6283" w:rsidRPr="000F70F3">
        <w:rPr>
          <w:lang w:eastAsia="x-none"/>
        </w:rPr>
        <w:br/>
        <w:t>Structured Report</w:t>
      </w:r>
      <w:r w:rsidR="00FD6283" w:rsidRPr="000F70F3">
        <w:rPr>
          <w:rtl/>
          <w:lang w:eastAsia="x-none"/>
        </w:rPr>
        <w:t xml:space="preserve"> – דו"ח נתונים מובנה </w:t>
      </w:r>
      <w:r w:rsidR="004875FB" w:rsidRPr="000F70F3">
        <w:rPr>
          <w:rtl/>
          <w:lang w:eastAsia="x-none"/>
        </w:rPr>
        <w:t xml:space="preserve">הכולל מדידות </w:t>
      </w:r>
      <w:r w:rsidR="00FD6283" w:rsidRPr="000F70F3">
        <w:rPr>
          <w:rtl/>
          <w:lang w:eastAsia="x-none"/>
        </w:rPr>
        <w:t xml:space="preserve">(למשל בצנתור), </w:t>
      </w:r>
      <w:r w:rsidR="00731305" w:rsidRPr="000F70F3">
        <w:rPr>
          <w:rtl/>
          <w:lang w:eastAsia="x-none"/>
        </w:rPr>
        <w:t>מידע טקסטואלי</w:t>
      </w:r>
      <w:r w:rsidR="00FD6283" w:rsidRPr="000F70F3">
        <w:rPr>
          <w:rtl/>
          <w:lang w:eastAsia="x-none"/>
        </w:rPr>
        <w:t xml:space="preserve"> </w:t>
      </w:r>
      <w:r w:rsidR="00FD6283" w:rsidRPr="000F70F3">
        <w:rPr>
          <w:lang w:eastAsia="x-none"/>
        </w:rPr>
        <w:t>Dose report</w:t>
      </w:r>
      <w:r w:rsidR="00FD6283" w:rsidRPr="000F70F3">
        <w:rPr>
          <w:rtl/>
          <w:lang w:eastAsia="x-none"/>
        </w:rPr>
        <w:t xml:space="preserve"> ל</w:t>
      </w:r>
      <w:r w:rsidR="004875FB" w:rsidRPr="000F70F3">
        <w:rPr>
          <w:rtl/>
          <w:lang w:eastAsia="x-none"/>
        </w:rPr>
        <w:t>כמות הקרינה אליה המטופלת נחשפה בבדיקה</w:t>
      </w:r>
      <w:r w:rsidR="00F34C9E" w:rsidRPr="000F70F3">
        <w:rPr>
          <w:rtl/>
          <w:lang w:eastAsia="x-none"/>
        </w:rPr>
        <w:t>.</w:t>
      </w:r>
    </w:p>
    <w:p w14:paraId="33325BBC" w14:textId="1146FDB4" w:rsidR="0072408B" w:rsidRPr="000F70F3" w:rsidRDefault="0072408B" w:rsidP="00593CB7">
      <w:pPr>
        <w:pStyle w:val="21"/>
        <w:rPr>
          <w:rtl/>
        </w:rPr>
      </w:pPr>
      <w:bookmarkStart w:id="93" w:name="_פתולוגיה"/>
      <w:bookmarkStart w:id="94" w:name="_Toc163049932"/>
      <w:bookmarkStart w:id="95" w:name="_Toc164230913"/>
      <w:bookmarkEnd w:id="93"/>
      <w:r w:rsidRPr="000F70F3">
        <w:rPr>
          <w:rtl/>
        </w:rPr>
        <w:t>פתולוגיה</w:t>
      </w:r>
      <w:bookmarkEnd w:id="94"/>
      <w:bookmarkEnd w:id="95"/>
    </w:p>
    <w:p w14:paraId="4A395DEE" w14:textId="77777777" w:rsidR="00EA0A96" w:rsidRPr="000F70F3" w:rsidRDefault="00EA0A96" w:rsidP="00CB5E9C">
      <w:pPr>
        <w:pStyle w:val="3"/>
        <w:rPr>
          <w:rtl/>
        </w:rPr>
      </w:pPr>
      <w:r w:rsidRPr="000F70F3">
        <w:rPr>
          <w:rtl/>
        </w:rPr>
        <w:t>תכולה</w:t>
      </w:r>
    </w:p>
    <w:p w14:paraId="27B654AF" w14:textId="385DDD58" w:rsidR="008D2B50" w:rsidRPr="000F70F3" w:rsidRDefault="00AF1B05" w:rsidP="00AF1B05">
      <w:pPr>
        <w:jc w:val="both"/>
        <w:rPr>
          <w:rtl/>
          <w:lang w:eastAsia="x-none"/>
        </w:rPr>
      </w:pPr>
      <w:r w:rsidRPr="000F70F3">
        <w:rPr>
          <w:rtl/>
          <w:lang w:val="x-none" w:eastAsia="x-none"/>
        </w:rPr>
        <w:t>כלל סוגי ה</w:t>
      </w:r>
      <w:r w:rsidR="004A7C3B" w:rsidRPr="000F70F3">
        <w:rPr>
          <w:rtl/>
          <w:lang w:val="x-none" w:eastAsia="x-none"/>
        </w:rPr>
        <w:t>בדיקות האבחנתיות שמבוצעות לתאים (</w:t>
      </w:r>
      <w:r w:rsidR="00C16872" w:rsidRPr="000F70F3">
        <w:rPr>
          <w:rtl/>
          <w:lang w:val="x-none" w:eastAsia="x-none"/>
        </w:rPr>
        <w:t xml:space="preserve">ציטולוגיה) או רקמות (היסטולוגיה), </w:t>
      </w:r>
      <w:r w:rsidRPr="000F70F3">
        <w:rPr>
          <w:rtl/>
          <w:lang w:val="x-none" w:eastAsia="x-none"/>
        </w:rPr>
        <w:t xml:space="preserve">שבוצעו </w:t>
      </w:r>
      <w:r w:rsidR="00C16872" w:rsidRPr="000F70F3">
        <w:rPr>
          <w:rtl/>
          <w:lang w:val="x-none" w:eastAsia="x-none"/>
        </w:rPr>
        <w:t>לדגימות שנלקחו מהמטופלת</w:t>
      </w:r>
      <w:r w:rsidRPr="000F70F3">
        <w:rPr>
          <w:rtl/>
          <w:lang w:val="x-none" w:eastAsia="x-none"/>
        </w:rPr>
        <w:t xml:space="preserve"> במסגרת השירותים שניתנו לה בקהילה ו/או במרכזים רפואיים (באשפוזים וכלל סוגי הביקורים האחרים)</w:t>
      </w:r>
      <w:r w:rsidRPr="000F70F3">
        <w:rPr>
          <w:lang w:eastAsia="x-none"/>
        </w:rPr>
        <w:t xml:space="preserve"> </w:t>
      </w:r>
      <w:r w:rsidRPr="000F70F3">
        <w:rPr>
          <w:rtl/>
          <w:lang w:eastAsia="x-none"/>
        </w:rPr>
        <w:t>, בין אם בוצעו ישירות במכוני הארגון או בוצעו על יד</w:t>
      </w:r>
      <w:r w:rsidR="00F41498" w:rsidRPr="000F70F3">
        <w:rPr>
          <w:rtl/>
          <w:lang w:eastAsia="x-none"/>
        </w:rPr>
        <w:t xml:space="preserve">י מכונים המספקים שירות לארגון. </w:t>
      </w:r>
      <w:r w:rsidRPr="000F70F3">
        <w:rPr>
          <w:rtl/>
          <w:lang w:eastAsia="x-none"/>
        </w:rPr>
        <w:t xml:space="preserve">בדיקת </w:t>
      </w:r>
      <w:r w:rsidR="00C16872" w:rsidRPr="000F70F3">
        <w:rPr>
          <w:rtl/>
          <w:lang w:eastAsia="x-none"/>
        </w:rPr>
        <w:t>פתולוגיה</w:t>
      </w:r>
      <w:r w:rsidRPr="000F70F3">
        <w:rPr>
          <w:rtl/>
          <w:lang w:eastAsia="x-none"/>
        </w:rPr>
        <w:t xml:space="preserve"> תכלול את קוד הבדיקה שבוצעה, </w:t>
      </w:r>
      <w:r w:rsidR="00C16872" w:rsidRPr="000F70F3">
        <w:rPr>
          <w:rtl/>
          <w:lang w:eastAsia="x-none"/>
        </w:rPr>
        <w:t>פרטי העיבוד והאבחון שבוצעו</w:t>
      </w:r>
      <w:r w:rsidRPr="000F70F3">
        <w:rPr>
          <w:rtl/>
          <w:lang w:eastAsia="x-none"/>
        </w:rPr>
        <w:t xml:space="preserve"> ופענוח או סיכום, ככל שקיים. </w:t>
      </w:r>
      <w:r w:rsidR="003554B9" w:rsidRPr="000F70F3">
        <w:rPr>
          <w:rtl/>
          <w:lang w:val="x-none" w:eastAsia="x-none"/>
        </w:rPr>
        <w:t xml:space="preserve">יש לכלול בסל המידע גם את הפרטים של </w:t>
      </w:r>
      <w:r w:rsidR="008D2B50" w:rsidRPr="000F70F3">
        <w:rPr>
          <w:rtl/>
          <w:lang w:val="x-none" w:eastAsia="x-none"/>
        </w:rPr>
        <w:t xml:space="preserve">תהליך עדכון </w:t>
      </w:r>
      <w:r w:rsidR="003554B9" w:rsidRPr="000F70F3">
        <w:rPr>
          <w:rtl/>
          <w:lang w:val="x-none" w:eastAsia="x-none"/>
        </w:rPr>
        <w:t>ה</w:t>
      </w:r>
      <w:r w:rsidR="008D2B50" w:rsidRPr="000F70F3">
        <w:rPr>
          <w:rtl/>
          <w:lang w:val="x-none" w:eastAsia="x-none"/>
        </w:rPr>
        <w:t>מטופל</w:t>
      </w:r>
      <w:r w:rsidR="003554B9" w:rsidRPr="000F70F3">
        <w:rPr>
          <w:rtl/>
          <w:lang w:val="x-none" w:eastAsia="x-none"/>
        </w:rPr>
        <w:t>ת בתוצאה, ככל שבוצע ועל פי מדיניות הארגון</w:t>
      </w:r>
      <w:r w:rsidR="00C16872" w:rsidRPr="000F70F3">
        <w:rPr>
          <w:rtl/>
          <w:lang w:val="x-none" w:eastAsia="x-none"/>
        </w:rPr>
        <w:t>.</w:t>
      </w:r>
    </w:p>
    <w:p w14:paraId="15D561E8" w14:textId="77777777" w:rsidR="00EA0A96" w:rsidRPr="000F70F3" w:rsidRDefault="00EA0A96" w:rsidP="00CB5E9C">
      <w:pPr>
        <w:pStyle w:val="3"/>
        <w:rPr>
          <w:rtl/>
        </w:rPr>
      </w:pPr>
      <w:r w:rsidRPr="000F70F3">
        <w:rPr>
          <w:rtl/>
        </w:rPr>
        <w:t>פריטי מידע</w:t>
      </w:r>
    </w:p>
    <w:p w14:paraId="644DADEA" w14:textId="00A71CBF" w:rsidR="000E18FB" w:rsidRPr="000F70F3" w:rsidRDefault="00C749E4" w:rsidP="000E18FB">
      <w:pPr>
        <w:rPr>
          <w:rtl/>
          <w:lang w:val="x-none" w:eastAsia="x-none"/>
        </w:rPr>
      </w:pPr>
      <w:r w:rsidRPr="000F70F3">
        <w:rPr>
          <w:shd w:val="clear" w:color="auto" w:fill="FFFFFF"/>
          <w:rtl/>
        </w:rPr>
        <w:t>מזהה מטופלת</w:t>
      </w:r>
      <w:r w:rsidR="000E18FB" w:rsidRPr="000F70F3">
        <w:rPr>
          <w:shd w:val="clear" w:color="auto" w:fill="FFFFFF"/>
          <w:rtl/>
        </w:rPr>
        <w:t>, תאריך ביצוע, גורם מבצע (מעבדה), קוד בדיקה, מכשור, דגימה</w:t>
      </w:r>
      <w:r w:rsidR="000E18FB" w:rsidRPr="000F70F3">
        <w:rPr>
          <w:shd w:val="clear" w:color="auto" w:fill="FFFFFF"/>
        </w:rPr>
        <w:t xml:space="preserve">, </w:t>
      </w:r>
      <w:r w:rsidR="000E18FB" w:rsidRPr="000F70F3">
        <w:rPr>
          <w:shd w:val="clear" w:color="auto" w:fill="FFFFFF"/>
          <w:rtl/>
        </w:rPr>
        <w:t>הכנות נדרשות</w:t>
      </w:r>
      <w:r w:rsidR="000E18FB" w:rsidRPr="000F70F3">
        <w:rPr>
          <w:shd w:val="clear" w:color="auto" w:fill="FFFFFF"/>
        </w:rPr>
        <w:t xml:space="preserve">, </w:t>
      </w:r>
      <w:r w:rsidR="000E18FB" w:rsidRPr="000F70F3">
        <w:rPr>
          <w:shd w:val="clear" w:color="auto" w:fill="FFFFFF"/>
          <w:rtl/>
        </w:rPr>
        <w:t>תוצאה כמותית / מקודדת כולל יחידות מידה, תוצאה טקסטואלית / פענוח, מזהה הפניה מקורית. במידה והבדיקה לא בוצעה מסיבה טכנית/קלינית - סיבה לאי ביצוע (תיאור + קוד), מקור הדגימה (איזו רקמה/איבר בגוף), מאפיין ממצא (מורפולוגיה), דגל ממאירות כן/לא</w:t>
      </w:r>
      <w:r w:rsidR="00B13F22" w:rsidRPr="000F70F3">
        <w:rPr>
          <w:shd w:val="clear" w:color="auto" w:fill="FFFFFF"/>
          <w:rtl/>
        </w:rPr>
        <w:t>, האם מטופלת עודכנה – כן/לא, האם גורם מפנה עודכן – כן/לא</w:t>
      </w:r>
    </w:p>
    <w:p w14:paraId="3619D115" w14:textId="77777777" w:rsidR="00EA0A96" w:rsidRPr="000F70F3" w:rsidRDefault="00EA0A96" w:rsidP="00CB5E9C">
      <w:pPr>
        <w:pStyle w:val="3"/>
        <w:rPr>
          <w:rtl/>
        </w:rPr>
      </w:pPr>
      <w:r w:rsidRPr="000F70F3">
        <w:rPr>
          <w:rtl/>
        </w:rPr>
        <w:t>עומק היסטורי</w:t>
      </w:r>
    </w:p>
    <w:p w14:paraId="4BBF4107" w14:textId="171DF2A7" w:rsidR="00564480" w:rsidRPr="000F70F3" w:rsidRDefault="003554B9" w:rsidP="00564480">
      <w:pPr>
        <w:rPr>
          <w:rtl/>
          <w:lang w:val="x-none" w:eastAsia="x-none"/>
        </w:rPr>
      </w:pPr>
      <w:r w:rsidRPr="000F70F3">
        <w:rPr>
          <w:rtl/>
          <w:lang w:val="x-none" w:eastAsia="x-none"/>
        </w:rPr>
        <w:t>שנה</w:t>
      </w:r>
    </w:p>
    <w:p w14:paraId="1776D744" w14:textId="77777777" w:rsidR="00EA0A96" w:rsidRPr="000F70F3" w:rsidRDefault="00EA0A96" w:rsidP="00CB5E9C">
      <w:pPr>
        <w:pStyle w:val="3"/>
        <w:rPr>
          <w:rtl/>
        </w:rPr>
      </w:pPr>
      <w:r w:rsidRPr="000F70F3">
        <w:rPr>
          <w:rtl/>
        </w:rPr>
        <w:t>דוגמאות</w:t>
      </w:r>
    </w:p>
    <w:p w14:paraId="5FC2AB7A" w14:textId="675FD4A9" w:rsidR="00EA0A96" w:rsidRPr="000F70F3" w:rsidRDefault="008128AF" w:rsidP="005D63C3">
      <w:pPr>
        <w:rPr>
          <w:rtl/>
          <w:lang w:eastAsia="x-none"/>
        </w:rPr>
      </w:pPr>
      <w:r w:rsidRPr="000F70F3">
        <w:rPr>
          <w:rtl/>
          <w:lang w:val="x-none" w:eastAsia="x-none"/>
        </w:rPr>
        <w:t xml:space="preserve">בדיקת </w:t>
      </w:r>
      <w:r w:rsidR="00232DC3" w:rsidRPr="000F70F3">
        <w:rPr>
          <w:rtl/>
          <w:lang w:val="x-none" w:eastAsia="x-none"/>
        </w:rPr>
        <w:t xml:space="preserve"> (</w:t>
      </w:r>
      <w:r w:rsidR="00232DC3" w:rsidRPr="000F70F3">
        <w:rPr>
          <w:lang w:val="x-none" w:eastAsia="x-none"/>
        </w:rPr>
        <w:t>HPV</w:t>
      </w:r>
      <w:r w:rsidR="00232DC3" w:rsidRPr="000F70F3">
        <w:rPr>
          <w:rtl/>
          <w:lang w:val="x-none" w:eastAsia="x-none"/>
        </w:rPr>
        <w:t>)</w:t>
      </w:r>
      <w:r w:rsidRPr="000F70F3">
        <w:rPr>
          <w:lang w:eastAsia="x-none"/>
        </w:rPr>
        <w:t>PAP</w:t>
      </w:r>
      <w:r w:rsidRPr="000F70F3">
        <w:rPr>
          <w:rtl/>
          <w:lang w:eastAsia="x-none"/>
        </w:rPr>
        <w:t xml:space="preserve">; </w:t>
      </w:r>
      <w:r w:rsidR="006E0D5E" w:rsidRPr="000F70F3">
        <w:rPr>
          <w:rtl/>
          <w:lang w:eastAsia="x-none"/>
        </w:rPr>
        <w:t>תוצאות ביופסיה</w:t>
      </w:r>
      <w:r w:rsidR="004173F8" w:rsidRPr="000F70F3">
        <w:rPr>
          <w:rtl/>
          <w:lang w:eastAsia="x-none"/>
        </w:rPr>
        <w:t xml:space="preserve">; </w:t>
      </w:r>
      <w:r w:rsidR="003800E7" w:rsidRPr="000F70F3">
        <w:rPr>
          <w:rtl/>
          <w:lang w:eastAsia="x-none"/>
        </w:rPr>
        <w:t xml:space="preserve">בדיקה </w:t>
      </w:r>
      <w:proofErr w:type="spellStart"/>
      <w:r w:rsidR="003800E7" w:rsidRPr="000F70F3">
        <w:rPr>
          <w:rtl/>
          <w:lang w:eastAsia="x-none"/>
        </w:rPr>
        <w:t>ציטולוגית</w:t>
      </w:r>
      <w:proofErr w:type="spellEnd"/>
      <w:r w:rsidR="003800E7" w:rsidRPr="000F70F3">
        <w:rPr>
          <w:rtl/>
          <w:lang w:eastAsia="x-none"/>
        </w:rPr>
        <w:t>;</w:t>
      </w:r>
      <w:r w:rsidR="00380BC3" w:rsidRPr="000F70F3">
        <w:rPr>
          <w:rtl/>
          <w:lang w:eastAsia="x-none"/>
        </w:rPr>
        <w:t xml:space="preserve"> </w:t>
      </w:r>
      <w:proofErr w:type="spellStart"/>
      <w:r w:rsidR="00380BC3" w:rsidRPr="000F70F3">
        <w:rPr>
          <w:rtl/>
          <w:lang w:eastAsia="x-none"/>
        </w:rPr>
        <w:t>ציטוגנטיקה</w:t>
      </w:r>
      <w:proofErr w:type="spellEnd"/>
      <w:r w:rsidR="00380BC3" w:rsidRPr="000F70F3">
        <w:rPr>
          <w:rtl/>
          <w:lang w:eastAsia="x-none"/>
        </w:rPr>
        <w:t>;</w:t>
      </w:r>
    </w:p>
    <w:p w14:paraId="17CDA106" w14:textId="25491EF3" w:rsidR="0072408B" w:rsidRPr="000F70F3" w:rsidRDefault="0072408B" w:rsidP="00593CB7">
      <w:pPr>
        <w:pStyle w:val="21"/>
        <w:rPr>
          <w:rtl/>
        </w:rPr>
      </w:pPr>
      <w:bookmarkStart w:id="96" w:name="_גנטיקה"/>
      <w:bookmarkStart w:id="97" w:name="_Toc163049933"/>
      <w:bookmarkStart w:id="98" w:name="_Toc164230914"/>
      <w:bookmarkEnd w:id="96"/>
      <w:r w:rsidRPr="000F70F3">
        <w:rPr>
          <w:rtl/>
        </w:rPr>
        <w:lastRenderedPageBreak/>
        <w:t>גנטיקה</w:t>
      </w:r>
      <w:bookmarkEnd w:id="97"/>
      <w:bookmarkEnd w:id="98"/>
    </w:p>
    <w:p w14:paraId="06AFDAC3" w14:textId="04014939" w:rsidR="00FA3766" w:rsidRPr="000F70F3" w:rsidRDefault="00477FA8" w:rsidP="00F56D84">
      <w:pPr>
        <w:jc w:val="both"/>
        <w:rPr>
          <w:rtl/>
        </w:rPr>
      </w:pPr>
      <w:r w:rsidRPr="000F70F3">
        <w:rPr>
          <w:rtl/>
        </w:rPr>
        <w:t xml:space="preserve">סל מידע </w:t>
      </w:r>
      <w:proofErr w:type="spellStart"/>
      <w:r w:rsidRPr="000F70F3">
        <w:rPr>
          <w:rtl/>
        </w:rPr>
        <w:t>יעודי</w:t>
      </w:r>
      <w:proofErr w:type="spellEnd"/>
      <w:r w:rsidRPr="000F70F3">
        <w:rPr>
          <w:rtl/>
        </w:rPr>
        <w:t xml:space="preserve"> הכולל את המידע על בדיקות </w:t>
      </w:r>
      <w:bookmarkStart w:id="99" w:name="_Toc163049936"/>
      <w:bookmarkStart w:id="100" w:name="_Toc164230915"/>
      <w:r w:rsidRPr="000F70F3">
        <w:rPr>
          <w:rtl/>
        </w:rPr>
        <w:t xml:space="preserve">גנטיקה והתוצאות שלהן ונפרד מסל מידע 'בדיקות'. המידע המנוהל בסל זהה למידע של סל מידע 'בדיקות' בתוספת מאפייני מידע </w:t>
      </w:r>
      <w:proofErr w:type="spellStart"/>
      <w:r w:rsidRPr="000F70F3">
        <w:rPr>
          <w:rtl/>
        </w:rPr>
        <w:t>יחודיים</w:t>
      </w:r>
      <w:proofErr w:type="spellEnd"/>
      <w:r w:rsidRPr="000F70F3">
        <w:rPr>
          <w:rtl/>
        </w:rPr>
        <w:t xml:space="preserve"> הנוגעים לגנטיקה.  יובהר כי במידה שהגורם המטפל שקיבל את תוצאות הבדיקה הגנטית מחליט לסווג את תוצאת הבדיקה כאבחנה או גורם סיכון, הוא יזין אותן במערכת התיק הרפואי ואז תיווצר אבחנה המבוססת על בדיקה גנטית או גורם סיכון חדש המבוסס על בדיקה גנטית.</w:t>
      </w:r>
      <w:r w:rsidR="00AB78A3" w:rsidRPr="000F70F3">
        <w:rPr>
          <w:rFonts w:hint="cs"/>
          <w:rtl/>
        </w:rPr>
        <w:t xml:space="preserve"> </w:t>
      </w:r>
      <w:r w:rsidR="00FA3766" w:rsidRPr="000F70F3">
        <w:rPr>
          <w:rtl/>
        </w:rPr>
        <w:t xml:space="preserve">סל מידע 'גנטיקה' יכלול הן בדיקות גנטיקה </w:t>
      </w:r>
      <w:proofErr w:type="spellStart"/>
      <w:r w:rsidR="00FA3766" w:rsidRPr="000F70F3">
        <w:rPr>
          <w:rtl/>
        </w:rPr>
        <w:t>פרנטליות</w:t>
      </w:r>
      <w:proofErr w:type="spellEnd"/>
      <w:r w:rsidR="00FA3766" w:rsidRPr="000F70F3">
        <w:rPr>
          <w:rtl/>
        </w:rPr>
        <w:t xml:space="preserve"> והן בדיקות שונות לצורך מתן שירות רפואי (כגון במצבים אונקולוגיים). לאור מורכבות שקיימת לעיתים בניהול המידע של בדיקות גנטיקה - הפרדה בין בדיקות ותוצאות בנתוני גנטיקה, הפרדה בין קודי בדיקות גנטיות לאחרות – ולאור רגישות המידע הגבוהה בחלק מן המקרים, פירוט הדרישות לגבי בדיקות גנטיקה ידון עם קבוצת מומחים ויפורסם בהמשך</w:t>
      </w:r>
      <w:r w:rsidR="00F56D84" w:rsidRPr="000F70F3">
        <w:rPr>
          <w:rFonts w:hint="cs"/>
          <w:rtl/>
        </w:rPr>
        <w:t>.</w:t>
      </w:r>
    </w:p>
    <w:p w14:paraId="06F2E771" w14:textId="1B3CCDCC" w:rsidR="0072408B" w:rsidRPr="000F70F3" w:rsidRDefault="0072408B" w:rsidP="00593CB7">
      <w:pPr>
        <w:pStyle w:val="21"/>
        <w:rPr>
          <w:rtl/>
        </w:rPr>
      </w:pPr>
      <w:r w:rsidRPr="000F70F3">
        <w:rPr>
          <w:rtl/>
        </w:rPr>
        <w:t>חיסונים</w:t>
      </w:r>
      <w:bookmarkEnd w:id="99"/>
      <w:bookmarkEnd w:id="100"/>
    </w:p>
    <w:p w14:paraId="79063874" w14:textId="77777777" w:rsidR="0054038A" w:rsidRPr="000F70F3" w:rsidRDefault="0054038A" w:rsidP="00CB5E9C">
      <w:pPr>
        <w:pStyle w:val="3"/>
        <w:rPr>
          <w:rtl/>
        </w:rPr>
      </w:pPr>
      <w:bookmarkStart w:id="101" w:name="_Toc163049937"/>
      <w:r w:rsidRPr="000F70F3">
        <w:rPr>
          <w:rtl/>
        </w:rPr>
        <w:t>תכולה</w:t>
      </w:r>
      <w:bookmarkEnd w:id="101"/>
    </w:p>
    <w:p w14:paraId="0EEC2D50" w14:textId="076DB06A" w:rsidR="00225F69" w:rsidRPr="000F70F3" w:rsidRDefault="00225F69" w:rsidP="00225F69">
      <w:pPr>
        <w:rPr>
          <w:rtl/>
          <w:lang w:val="x-none" w:eastAsia="x-none"/>
        </w:rPr>
      </w:pPr>
      <w:r w:rsidRPr="000F70F3">
        <w:rPr>
          <w:rFonts w:eastAsia="Times New Roman"/>
          <w:rtl/>
        </w:rPr>
        <w:t>תיעוד חיסונים שקיבל המטופל</w:t>
      </w:r>
      <w:r w:rsidR="003E5FEC" w:rsidRPr="000F70F3">
        <w:rPr>
          <w:rFonts w:eastAsia="Times New Roman"/>
          <w:rtl/>
        </w:rPr>
        <w:t xml:space="preserve">, </w:t>
      </w:r>
      <w:r w:rsidRPr="000F70F3">
        <w:rPr>
          <w:rtl/>
        </w:rPr>
        <w:t>ללא תלות בגורם המבצע ובמיקום בו ניתן.</w:t>
      </w:r>
    </w:p>
    <w:p w14:paraId="7EB0A85B" w14:textId="77777777" w:rsidR="0054038A" w:rsidRPr="000F70F3" w:rsidRDefault="0054038A" w:rsidP="00CB5E9C">
      <w:pPr>
        <w:pStyle w:val="3"/>
        <w:rPr>
          <w:rtl/>
        </w:rPr>
      </w:pPr>
      <w:bookmarkStart w:id="102" w:name="_Toc163049938"/>
      <w:r w:rsidRPr="000F70F3">
        <w:rPr>
          <w:rtl/>
        </w:rPr>
        <w:t>פריטי מידע</w:t>
      </w:r>
      <w:bookmarkEnd w:id="102"/>
    </w:p>
    <w:p w14:paraId="68E79DF5" w14:textId="6479BC38" w:rsidR="005E6945" w:rsidRPr="000F70F3" w:rsidRDefault="00C749E4" w:rsidP="005E6945">
      <w:pPr>
        <w:rPr>
          <w:rtl/>
          <w:lang w:val="x-none" w:eastAsia="x-none"/>
        </w:rPr>
      </w:pPr>
      <w:r w:rsidRPr="000F70F3">
        <w:rPr>
          <w:shd w:val="clear" w:color="auto" w:fill="FFFFFF"/>
          <w:rtl/>
        </w:rPr>
        <w:t>מזהה מטופלת</w:t>
      </w:r>
      <w:r w:rsidR="005E6945" w:rsidRPr="000F70F3">
        <w:rPr>
          <w:shd w:val="clear" w:color="auto" w:fill="FFFFFF"/>
          <w:rtl/>
        </w:rPr>
        <w:t>, תאריך, גורם מחסן, ארגון מחסן, מזהה החיסון, אצווה</w:t>
      </w:r>
      <w:r w:rsidR="005E6945" w:rsidRPr="000F70F3">
        <w:rPr>
          <w:shd w:val="clear" w:color="auto" w:fill="FFFFFF"/>
        </w:rPr>
        <w:t xml:space="preserve">, </w:t>
      </w:r>
      <w:r w:rsidR="005E6945" w:rsidRPr="000F70F3">
        <w:rPr>
          <w:shd w:val="clear" w:color="auto" w:fill="FFFFFF"/>
          <w:rtl/>
        </w:rPr>
        <w:t>מנה</w:t>
      </w:r>
      <w:r w:rsidR="005E6945" w:rsidRPr="000F70F3">
        <w:rPr>
          <w:shd w:val="clear" w:color="auto" w:fill="FFFFFF"/>
        </w:rPr>
        <w:t xml:space="preserve"> X </w:t>
      </w:r>
      <w:r w:rsidR="005E6945" w:rsidRPr="000F70F3">
        <w:rPr>
          <w:shd w:val="clear" w:color="auto" w:fill="FFFFFF"/>
          <w:rtl/>
        </w:rPr>
        <w:t>מתוך</w:t>
      </w:r>
      <w:r w:rsidR="005E6945" w:rsidRPr="000F70F3">
        <w:rPr>
          <w:shd w:val="clear" w:color="auto" w:fill="FFFFFF"/>
        </w:rPr>
        <w:t xml:space="preserve"> Y, </w:t>
      </w:r>
      <w:r w:rsidR="005E6945" w:rsidRPr="000F70F3">
        <w:rPr>
          <w:shd w:val="clear" w:color="auto" w:fill="FFFFFF"/>
          <w:rtl/>
        </w:rPr>
        <w:t>אינדיקציה אם הייתה תגובה חריגה</w:t>
      </w:r>
      <w:r w:rsidR="005E6945" w:rsidRPr="000F70F3">
        <w:rPr>
          <w:shd w:val="clear" w:color="auto" w:fill="FFFFFF"/>
        </w:rPr>
        <w:t>.</w:t>
      </w:r>
    </w:p>
    <w:p w14:paraId="5A37B2C1" w14:textId="77777777" w:rsidR="0054038A" w:rsidRPr="000F70F3" w:rsidRDefault="0054038A" w:rsidP="00CB5E9C">
      <w:pPr>
        <w:pStyle w:val="3"/>
        <w:rPr>
          <w:rtl/>
        </w:rPr>
      </w:pPr>
      <w:bookmarkStart w:id="103" w:name="_Toc163049939"/>
      <w:r w:rsidRPr="000F70F3">
        <w:rPr>
          <w:rtl/>
        </w:rPr>
        <w:t>עומק היסטורי</w:t>
      </w:r>
      <w:bookmarkEnd w:id="103"/>
    </w:p>
    <w:p w14:paraId="1C9E1094" w14:textId="6AC25824" w:rsidR="005E6945" w:rsidRPr="000F70F3" w:rsidRDefault="005E6945" w:rsidP="005E6945">
      <w:pPr>
        <w:rPr>
          <w:rtl/>
          <w:lang w:val="x-none" w:eastAsia="x-none"/>
        </w:rPr>
      </w:pPr>
      <w:r w:rsidRPr="000F70F3">
        <w:rPr>
          <w:rtl/>
          <w:lang w:val="x-none" w:eastAsia="x-none"/>
        </w:rPr>
        <w:t>מלא</w:t>
      </w:r>
    </w:p>
    <w:p w14:paraId="25D16E28" w14:textId="77777777" w:rsidR="0054038A" w:rsidRPr="000F70F3" w:rsidRDefault="0054038A" w:rsidP="00CB5E9C">
      <w:pPr>
        <w:pStyle w:val="3"/>
        <w:rPr>
          <w:rtl/>
        </w:rPr>
      </w:pPr>
      <w:bookmarkStart w:id="104" w:name="_Toc163049940"/>
      <w:r w:rsidRPr="000F70F3">
        <w:rPr>
          <w:rtl/>
        </w:rPr>
        <w:t>דוגמאות</w:t>
      </w:r>
      <w:bookmarkEnd w:id="104"/>
    </w:p>
    <w:p w14:paraId="7B62749B" w14:textId="1E9CB41C" w:rsidR="00F80393" w:rsidRPr="000F70F3" w:rsidRDefault="00F80393" w:rsidP="00F80393">
      <w:pPr>
        <w:rPr>
          <w:rtl/>
          <w:lang w:val="x-none" w:eastAsia="x-none"/>
        </w:rPr>
      </w:pPr>
      <w:r w:rsidRPr="000F70F3">
        <w:rPr>
          <w:rtl/>
          <w:lang w:val="x-none" w:eastAsia="x-none"/>
        </w:rPr>
        <w:t xml:space="preserve">חיסון </w:t>
      </w:r>
      <w:r w:rsidR="00B0496E" w:rsidRPr="000F70F3">
        <w:rPr>
          <w:rtl/>
          <w:lang w:val="x-none" w:eastAsia="x-none"/>
        </w:rPr>
        <w:t xml:space="preserve">יזום </w:t>
      </w:r>
      <w:r w:rsidR="00DF468E" w:rsidRPr="000F70F3">
        <w:rPr>
          <w:rtl/>
          <w:lang w:val="x-none" w:eastAsia="x-none"/>
        </w:rPr>
        <w:t>נגד דלקת ריאות (</w:t>
      </w:r>
      <w:proofErr w:type="spellStart"/>
      <w:r w:rsidRPr="000F70F3">
        <w:rPr>
          <w:rtl/>
          <w:lang w:val="x-none" w:eastAsia="x-none"/>
        </w:rPr>
        <w:t>פנאומוווקס</w:t>
      </w:r>
      <w:proofErr w:type="spellEnd"/>
      <w:r w:rsidR="00DF468E" w:rsidRPr="000F70F3">
        <w:rPr>
          <w:rtl/>
          <w:lang w:val="x-none" w:eastAsia="x-none"/>
        </w:rPr>
        <w:t>)</w:t>
      </w:r>
      <w:r w:rsidRPr="000F70F3">
        <w:rPr>
          <w:rtl/>
          <w:lang w:val="x-none" w:eastAsia="x-none"/>
        </w:rPr>
        <w:t xml:space="preserve"> </w:t>
      </w:r>
      <w:proofErr w:type="spellStart"/>
      <w:r w:rsidRPr="000F70F3">
        <w:rPr>
          <w:rtl/>
          <w:lang w:val="x-none" w:eastAsia="x-none"/>
        </w:rPr>
        <w:t>למדוכאי</w:t>
      </w:r>
      <w:proofErr w:type="spellEnd"/>
      <w:r w:rsidRPr="000F70F3">
        <w:rPr>
          <w:rtl/>
          <w:lang w:val="x-none" w:eastAsia="x-none"/>
        </w:rPr>
        <w:t xml:space="preserve"> חיסון</w:t>
      </w:r>
      <w:r w:rsidR="00B0496E" w:rsidRPr="000F70F3">
        <w:rPr>
          <w:rtl/>
          <w:lang w:val="x-none" w:eastAsia="x-none"/>
        </w:rPr>
        <w:t xml:space="preserve"> בקופת החולים</w:t>
      </w:r>
      <w:r w:rsidRPr="000F70F3">
        <w:rPr>
          <w:rtl/>
          <w:lang w:val="x-none" w:eastAsia="x-none"/>
        </w:rPr>
        <w:t>; חיסון שפעת חי-מוחלש ב</w:t>
      </w:r>
      <w:r w:rsidR="00144D31" w:rsidRPr="000F70F3">
        <w:rPr>
          <w:rtl/>
          <w:lang w:val="x-none" w:eastAsia="x-none"/>
        </w:rPr>
        <w:t xml:space="preserve">מערכת החינוך; חיסון שפעת מומת בקופת החולים; </w:t>
      </w:r>
      <w:r w:rsidR="001A1E82" w:rsidRPr="000F70F3">
        <w:rPr>
          <w:rtl/>
          <w:lang w:val="x-none" w:eastAsia="x-none"/>
        </w:rPr>
        <w:t xml:space="preserve">חיסון כלבת לאחר חשיפה בלשכת הבריאות המחוזית, משרד הבריאות; </w:t>
      </w:r>
      <w:r w:rsidR="00184167" w:rsidRPr="000F70F3">
        <w:rPr>
          <w:rtl/>
          <w:lang w:val="x-none" w:eastAsia="x-none"/>
        </w:rPr>
        <w:t>חיסון טטנוס במיון בבית החולים לאחר פציעה.</w:t>
      </w:r>
    </w:p>
    <w:p w14:paraId="2CB1F192" w14:textId="4B9C0904" w:rsidR="0072408B" w:rsidRPr="000F70F3" w:rsidRDefault="0072408B" w:rsidP="00593CB7">
      <w:pPr>
        <w:pStyle w:val="21"/>
        <w:rPr>
          <w:rtl/>
        </w:rPr>
      </w:pPr>
      <w:bookmarkStart w:id="105" w:name="_מדדים"/>
      <w:bookmarkStart w:id="106" w:name="_Toc163049942"/>
      <w:bookmarkStart w:id="107" w:name="_Toc164230916"/>
      <w:bookmarkEnd w:id="105"/>
      <w:r w:rsidRPr="000F70F3">
        <w:rPr>
          <w:rtl/>
        </w:rPr>
        <w:t>מדדים</w:t>
      </w:r>
      <w:bookmarkEnd w:id="106"/>
      <w:bookmarkEnd w:id="107"/>
    </w:p>
    <w:p w14:paraId="10013F20" w14:textId="77777777" w:rsidR="00EA0A96" w:rsidRPr="000F70F3" w:rsidRDefault="00EA0A96" w:rsidP="00CB5E9C">
      <w:pPr>
        <w:pStyle w:val="3"/>
        <w:rPr>
          <w:rtl/>
        </w:rPr>
      </w:pPr>
      <w:r w:rsidRPr="000F70F3">
        <w:rPr>
          <w:rtl/>
        </w:rPr>
        <w:t>תכולה</w:t>
      </w:r>
    </w:p>
    <w:p w14:paraId="542FF617" w14:textId="77777777" w:rsidR="00871E67" w:rsidRPr="000F70F3" w:rsidRDefault="00F92B7B" w:rsidP="00AB78A3">
      <w:pPr>
        <w:rPr>
          <w:rtl/>
        </w:rPr>
      </w:pPr>
      <w:r w:rsidRPr="000F70F3">
        <w:rPr>
          <w:rtl/>
        </w:rPr>
        <w:t xml:space="preserve">מדדים רפואיים של המטופל </w:t>
      </w:r>
      <w:r w:rsidR="002F0F07" w:rsidRPr="000F70F3">
        <w:rPr>
          <w:rtl/>
        </w:rPr>
        <w:t>הנוצרים באח</w:t>
      </w:r>
      <w:r w:rsidR="00077FC1" w:rsidRPr="000F70F3">
        <w:rPr>
          <w:rtl/>
        </w:rPr>
        <w:t xml:space="preserve">ד </w:t>
      </w:r>
      <w:r w:rsidR="00871E67" w:rsidRPr="000F70F3">
        <w:rPr>
          <w:rtl/>
        </w:rPr>
        <w:t>מהאופנים הבאים או שילוב ביניהם:</w:t>
      </w:r>
    </w:p>
    <w:p w14:paraId="5E327A45" w14:textId="44F27E2A" w:rsidR="00F610B7" w:rsidRPr="000F70F3" w:rsidRDefault="005F695F" w:rsidP="00AB78A3">
      <w:pPr>
        <w:pStyle w:val="ad"/>
        <w:numPr>
          <w:ilvl w:val="0"/>
          <w:numId w:val="46"/>
        </w:numPr>
        <w:rPr>
          <w:rtl/>
        </w:rPr>
      </w:pPr>
      <w:r w:rsidRPr="000F70F3">
        <w:rPr>
          <w:rtl/>
        </w:rPr>
        <w:t xml:space="preserve">מדדים הנוצרים </w:t>
      </w:r>
      <w:r w:rsidR="00F92B7B" w:rsidRPr="000F70F3">
        <w:rPr>
          <w:rtl/>
        </w:rPr>
        <w:t xml:space="preserve"> על ידי מכשירי מדידה </w:t>
      </w:r>
      <w:r w:rsidR="00973ABF" w:rsidRPr="000F70F3">
        <w:rPr>
          <w:rtl/>
        </w:rPr>
        <w:t xml:space="preserve">או בדיקה </w:t>
      </w:r>
      <w:r w:rsidR="00F92B7B" w:rsidRPr="000F70F3">
        <w:rPr>
          <w:rtl/>
        </w:rPr>
        <w:t>ב</w:t>
      </w:r>
      <w:r w:rsidR="006C2C2F" w:rsidRPr="000F70F3">
        <w:rPr>
          <w:rtl/>
        </w:rPr>
        <w:t>מיקום</w:t>
      </w:r>
      <w:r w:rsidR="00F92B7B" w:rsidRPr="000F70F3">
        <w:rPr>
          <w:rtl/>
        </w:rPr>
        <w:t xml:space="preserve"> בו ניתן השירות</w:t>
      </w:r>
      <w:r w:rsidR="006C2C2F" w:rsidRPr="000F70F3">
        <w:rPr>
          <w:rtl/>
        </w:rPr>
        <w:t xml:space="preserve"> הרפואי</w:t>
      </w:r>
    </w:p>
    <w:p w14:paraId="5FA17C29" w14:textId="0976B8AD" w:rsidR="00B00C32" w:rsidRPr="000F70F3" w:rsidRDefault="00F610B7" w:rsidP="00AB78A3">
      <w:pPr>
        <w:pStyle w:val="ad"/>
        <w:numPr>
          <w:ilvl w:val="0"/>
          <w:numId w:val="46"/>
        </w:numPr>
        <w:rPr>
          <w:rtl/>
          <w:lang w:val="x-none" w:eastAsia="x-none"/>
        </w:rPr>
      </w:pPr>
      <w:r w:rsidRPr="000F70F3">
        <w:rPr>
          <w:rtl/>
        </w:rPr>
        <w:lastRenderedPageBreak/>
        <w:t>מדדים הנוצרים</w:t>
      </w:r>
      <w:r w:rsidR="00F92B7B" w:rsidRPr="000F70F3">
        <w:rPr>
          <w:rtl/>
        </w:rPr>
        <w:t xml:space="preserve"> על ידי אביזרי מדידה </w:t>
      </w:r>
      <w:r w:rsidR="008C4831" w:rsidRPr="000F70F3">
        <w:rPr>
          <w:rtl/>
        </w:rPr>
        <w:t xml:space="preserve">או בדיקה </w:t>
      </w:r>
      <w:r w:rsidR="00F92B7B" w:rsidRPr="000F70F3">
        <w:rPr>
          <w:rtl/>
        </w:rPr>
        <w:t>המופעלים על ידי המטופל</w:t>
      </w:r>
      <w:r w:rsidR="00307F72" w:rsidRPr="000F70F3">
        <w:rPr>
          <w:rtl/>
        </w:rPr>
        <w:t xml:space="preserve"> </w:t>
      </w:r>
      <w:r w:rsidR="004215F2" w:rsidRPr="000F70F3">
        <w:rPr>
          <w:rtl/>
        </w:rPr>
        <w:t xml:space="preserve">ו/או צוות טיפולי </w:t>
      </w:r>
      <w:r w:rsidR="00F92B7B" w:rsidRPr="000F70F3">
        <w:rPr>
          <w:rtl/>
        </w:rPr>
        <w:t xml:space="preserve"> מרחוק (</w:t>
      </w:r>
      <w:proofErr w:type="spellStart"/>
      <w:r w:rsidR="00F92B7B" w:rsidRPr="000F70F3">
        <w:t>IoMT</w:t>
      </w:r>
      <w:proofErr w:type="spellEnd"/>
      <w:r w:rsidR="00F92B7B" w:rsidRPr="000F70F3">
        <w:rPr>
          <w:rtl/>
        </w:rPr>
        <w:t>).</w:t>
      </w:r>
      <w:r w:rsidR="00EB50CD" w:rsidRPr="000F70F3">
        <w:rPr>
          <w:rtl/>
          <w:lang w:val="x-none" w:eastAsia="x-none"/>
        </w:rPr>
        <w:t xml:space="preserve"> </w:t>
      </w:r>
    </w:p>
    <w:p w14:paraId="51CCB3F3" w14:textId="286C2181" w:rsidR="004215F2" w:rsidRPr="000F70F3" w:rsidRDefault="004215F2" w:rsidP="00AB78A3">
      <w:pPr>
        <w:pStyle w:val="ad"/>
        <w:numPr>
          <w:ilvl w:val="0"/>
          <w:numId w:val="46"/>
        </w:numPr>
        <w:rPr>
          <w:lang w:val="x-none" w:eastAsia="x-none"/>
        </w:rPr>
      </w:pPr>
      <w:r w:rsidRPr="000F70F3">
        <w:rPr>
          <w:rtl/>
          <w:lang w:val="x-none" w:eastAsia="x-none"/>
        </w:rPr>
        <w:t>מדדים הנוצרים</w:t>
      </w:r>
      <w:r w:rsidR="00F07653" w:rsidRPr="000F70F3">
        <w:rPr>
          <w:rtl/>
          <w:lang w:val="x-none" w:eastAsia="x-none"/>
        </w:rPr>
        <w:t xml:space="preserve"> או מחושבים</w:t>
      </w:r>
      <w:r w:rsidRPr="000F70F3">
        <w:rPr>
          <w:rtl/>
          <w:lang w:val="x-none" w:eastAsia="x-none"/>
        </w:rPr>
        <w:t xml:space="preserve"> ב</w:t>
      </w:r>
      <w:r w:rsidR="00FA7370" w:rsidRPr="000F70F3">
        <w:rPr>
          <w:rtl/>
          <w:lang w:val="x-none" w:eastAsia="x-none"/>
        </w:rPr>
        <w:t xml:space="preserve">מערכת מידע לאחר הזנת </w:t>
      </w:r>
      <w:r w:rsidR="008573DB" w:rsidRPr="000F70F3">
        <w:rPr>
          <w:rtl/>
          <w:lang w:val="x-none" w:eastAsia="x-none"/>
        </w:rPr>
        <w:t>תשובות ו/או מדדים ו/או פרמטרים על ידי גורם מטפל</w:t>
      </w:r>
      <w:r w:rsidR="006B39CC" w:rsidRPr="000F70F3">
        <w:rPr>
          <w:rtl/>
          <w:lang w:val="x-none" w:eastAsia="x-none"/>
        </w:rPr>
        <w:t xml:space="preserve"> אשר ביחד מרכיבים את המדד</w:t>
      </w:r>
    </w:p>
    <w:p w14:paraId="20E402E2" w14:textId="3D93B3C6" w:rsidR="00432E16" w:rsidRPr="000F70F3" w:rsidRDefault="00432E16" w:rsidP="00AB78A3">
      <w:pPr>
        <w:jc w:val="both"/>
        <w:rPr>
          <w:rtl/>
          <w:lang w:eastAsia="x-none"/>
        </w:rPr>
      </w:pPr>
      <w:r w:rsidRPr="000F70F3">
        <w:rPr>
          <w:rtl/>
          <w:lang w:val="x-none" w:eastAsia="x-none"/>
        </w:rPr>
        <w:t xml:space="preserve">בסל מידע מדדים </w:t>
      </w:r>
      <w:r w:rsidR="00C00E4B" w:rsidRPr="000F70F3">
        <w:rPr>
          <w:rtl/>
          <w:lang w:val="x-none" w:eastAsia="x-none"/>
        </w:rPr>
        <w:t>נכללים</w:t>
      </w:r>
      <w:r w:rsidRPr="000F70F3">
        <w:rPr>
          <w:rtl/>
          <w:lang w:val="x-none" w:eastAsia="x-none"/>
        </w:rPr>
        <w:t xml:space="preserve"> </w:t>
      </w:r>
      <w:r w:rsidR="0036379A" w:rsidRPr="000F70F3">
        <w:rPr>
          <w:rtl/>
          <w:lang w:val="x-none" w:eastAsia="x-none"/>
        </w:rPr>
        <w:t xml:space="preserve">גם </w:t>
      </w:r>
      <w:r w:rsidRPr="000F70F3">
        <w:rPr>
          <w:rtl/>
          <w:lang w:val="x-none" w:eastAsia="x-none"/>
        </w:rPr>
        <w:t>מדדי סימנים חיוניים</w:t>
      </w:r>
      <w:r w:rsidR="00C00E4B" w:rsidRPr="000F70F3">
        <w:rPr>
          <w:rtl/>
          <w:lang w:val="x-none" w:eastAsia="x-none"/>
        </w:rPr>
        <w:t xml:space="preserve">. לארגון נתון שיקול הדעת </w:t>
      </w:r>
      <w:r w:rsidR="00773D7B" w:rsidRPr="000F70F3">
        <w:rPr>
          <w:rtl/>
          <w:lang w:val="x-none" w:eastAsia="x-none"/>
        </w:rPr>
        <w:t xml:space="preserve">אילו מהמדידות </w:t>
      </w:r>
      <w:r w:rsidR="00E0752C" w:rsidRPr="000F70F3">
        <w:rPr>
          <w:rtl/>
          <w:lang w:val="x-none" w:eastAsia="x-none"/>
        </w:rPr>
        <w:t xml:space="preserve">שנלקחו באופן רציף (על ידי מכשירי </w:t>
      </w:r>
      <w:proofErr w:type="spellStart"/>
      <w:r w:rsidR="00E0752C" w:rsidRPr="000F70F3">
        <w:rPr>
          <w:lang w:eastAsia="x-none"/>
        </w:rPr>
        <w:t>IoMT</w:t>
      </w:r>
      <w:proofErr w:type="spellEnd"/>
      <w:r w:rsidR="00E0752C" w:rsidRPr="000F70F3">
        <w:rPr>
          <w:rtl/>
          <w:lang w:eastAsia="x-none"/>
        </w:rPr>
        <w:t xml:space="preserve"> או מכשירים </w:t>
      </w:r>
      <w:proofErr w:type="spellStart"/>
      <w:r w:rsidR="00E0752C" w:rsidRPr="000F70F3">
        <w:rPr>
          <w:rtl/>
          <w:lang w:eastAsia="x-none"/>
        </w:rPr>
        <w:t>צמודי</w:t>
      </w:r>
      <w:proofErr w:type="spellEnd"/>
      <w:r w:rsidR="00E0752C" w:rsidRPr="000F70F3">
        <w:rPr>
          <w:rtl/>
          <w:lang w:eastAsia="x-none"/>
        </w:rPr>
        <w:t xml:space="preserve"> מיטה בבית חולים) לכלול</w:t>
      </w:r>
      <w:r w:rsidR="00773D7B" w:rsidRPr="000F70F3">
        <w:rPr>
          <w:rtl/>
          <w:lang w:eastAsia="x-none"/>
        </w:rPr>
        <w:t>.</w:t>
      </w:r>
      <w:r w:rsidR="00E0752C" w:rsidRPr="000F70F3">
        <w:rPr>
          <w:rtl/>
          <w:lang w:eastAsia="x-none"/>
        </w:rPr>
        <w:t xml:space="preserve"> </w:t>
      </w:r>
      <w:r w:rsidR="0036379A" w:rsidRPr="000F70F3">
        <w:rPr>
          <w:rtl/>
          <w:lang w:eastAsia="x-none"/>
        </w:rPr>
        <w:t xml:space="preserve">יש לכלול </w:t>
      </w:r>
      <w:r w:rsidR="00E0752C" w:rsidRPr="000F70F3">
        <w:rPr>
          <w:rtl/>
          <w:lang w:eastAsia="x-none"/>
        </w:rPr>
        <w:t xml:space="preserve">מדדים שנלקחו על ידי גורם מטפל </w:t>
      </w:r>
      <w:r w:rsidR="0021730A" w:rsidRPr="000F70F3">
        <w:rPr>
          <w:rtl/>
          <w:lang w:eastAsia="x-none"/>
        </w:rPr>
        <w:t>בכל מקרה</w:t>
      </w:r>
      <w:r w:rsidR="008A5333" w:rsidRPr="000F70F3">
        <w:rPr>
          <w:rFonts w:hint="cs"/>
          <w:rtl/>
          <w:lang w:eastAsia="x-none"/>
        </w:rPr>
        <w:t>.</w:t>
      </w:r>
    </w:p>
    <w:p w14:paraId="1ADF7B21" w14:textId="77777777" w:rsidR="00EA0A96" w:rsidRPr="000F70F3" w:rsidRDefault="00EA0A96" w:rsidP="00CB5E9C">
      <w:pPr>
        <w:pStyle w:val="3"/>
        <w:rPr>
          <w:rtl/>
        </w:rPr>
      </w:pPr>
      <w:r w:rsidRPr="000F70F3">
        <w:rPr>
          <w:rtl/>
        </w:rPr>
        <w:t>פריטי מידע</w:t>
      </w:r>
    </w:p>
    <w:p w14:paraId="5F2DD7F5" w14:textId="1D43633B" w:rsidR="0021730A" w:rsidRPr="000F70F3" w:rsidRDefault="00C749E4" w:rsidP="009F337F">
      <w:pPr>
        <w:rPr>
          <w:rtl/>
          <w:lang w:val="x-none" w:eastAsia="x-none"/>
        </w:rPr>
      </w:pPr>
      <w:r w:rsidRPr="000F70F3">
        <w:rPr>
          <w:rtl/>
          <w:lang w:val="x-none" w:eastAsia="x-none"/>
        </w:rPr>
        <w:t>מזהה מטופלת</w:t>
      </w:r>
      <w:r w:rsidR="009F0292" w:rsidRPr="000F70F3">
        <w:rPr>
          <w:rtl/>
          <w:lang w:val="x-none" w:eastAsia="x-none"/>
        </w:rPr>
        <w:t xml:space="preserve">, תאריך + שעה, סוג המדד, ערך (מספרי; אם </w:t>
      </w:r>
      <w:r w:rsidR="0036379A" w:rsidRPr="000F70F3">
        <w:rPr>
          <w:rtl/>
          <w:lang w:val="x-none" w:eastAsia="x-none"/>
        </w:rPr>
        <w:t>מדובר ב</w:t>
      </w:r>
      <w:r w:rsidR="009F0292" w:rsidRPr="000F70F3">
        <w:rPr>
          <w:rtl/>
          <w:lang w:val="x-none" w:eastAsia="x-none"/>
        </w:rPr>
        <w:t>מדד שכולל כמה ערכים, דוגמת ל</w:t>
      </w:r>
      <w:r w:rsidR="009F337F" w:rsidRPr="000F70F3">
        <w:rPr>
          <w:rFonts w:hint="cs"/>
          <w:rtl/>
          <w:lang w:val="x-none" w:eastAsia="x-none"/>
        </w:rPr>
        <w:t>חץ דם</w:t>
      </w:r>
      <w:r w:rsidR="009F0292" w:rsidRPr="000F70F3">
        <w:rPr>
          <w:rtl/>
          <w:lang w:val="x-none" w:eastAsia="x-none"/>
        </w:rPr>
        <w:t xml:space="preserve"> אז פירוט) - כולל יחידות מידה, גורם לוקח (</w:t>
      </w:r>
      <w:r w:rsidRPr="000F70F3">
        <w:rPr>
          <w:rtl/>
          <w:lang w:val="x-none" w:eastAsia="x-none"/>
        </w:rPr>
        <w:t>מזהה מטופלת</w:t>
      </w:r>
      <w:r w:rsidR="009F0292" w:rsidRPr="000F70F3">
        <w:rPr>
          <w:rtl/>
          <w:lang w:val="x-none" w:eastAsia="x-none"/>
        </w:rPr>
        <w:t>/מזהה מטפל/פרטי מכשיר מדידה), מיקום, ארגון, אופן המדידה (עמידה/ שכיבה), אזור גוף</w:t>
      </w:r>
      <w:r w:rsidR="0012408D" w:rsidRPr="000F70F3">
        <w:rPr>
          <w:rtl/>
          <w:lang w:val="x-none" w:eastAsia="x-none"/>
        </w:rPr>
        <w:t>.</w:t>
      </w:r>
    </w:p>
    <w:p w14:paraId="04BA146E" w14:textId="284910CF" w:rsidR="0012408D" w:rsidRPr="000F70F3" w:rsidRDefault="00C25A99" w:rsidP="0021730A">
      <w:pPr>
        <w:rPr>
          <w:rtl/>
          <w:lang w:val="x-none" w:eastAsia="x-none"/>
        </w:rPr>
      </w:pPr>
      <w:r w:rsidRPr="000F70F3">
        <w:rPr>
          <w:rtl/>
          <w:lang w:val="x-none" w:eastAsia="x-none"/>
        </w:rPr>
        <w:t>יודגש כי נדרש</w:t>
      </w:r>
      <w:r w:rsidR="0012408D" w:rsidRPr="000F70F3">
        <w:rPr>
          <w:rtl/>
          <w:lang w:val="x-none" w:eastAsia="x-none"/>
        </w:rPr>
        <w:t xml:space="preserve"> לממש את כלל הקישורים הנדרשים בין המדדים </w:t>
      </w:r>
      <w:r w:rsidR="00A23DA0" w:rsidRPr="000F70F3">
        <w:rPr>
          <w:rtl/>
          <w:lang w:val="x-none" w:eastAsia="x-none"/>
        </w:rPr>
        <w:t xml:space="preserve">לבין </w:t>
      </w:r>
      <w:r w:rsidR="003B051C" w:rsidRPr="000F70F3">
        <w:rPr>
          <w:rtl/>
          <w:lang w:val="x-none" w:eastAsia="x-none"/>
        </w:rPr>
        <w:t xml:space="preserve">הביקור במסגרתו נלקחו </w:t>
      </w:r>
      <w:r w:rsidR="000505B3" w:rsidRPr="000F70F3">
        <w:rPr>
          <w:rtl/>
          <w:lang w:val="x-none" w:eastAsia="x-none"/>
        </w:rPr>
        <w:t xml:space="preserve">, ולפי צורך לסלי מידע נוספים, כגון </w:t>
      </w:r>
      <w:r w:rsidR="00D95009" w:rsidRPr="000F70F3">
        <w:rPr>
          <w:rtl/>
          <w:lang w:val="x-none" w:eastAsia="x-none"/>
        </w:rPr>
        <w:t xml:space="preserve">פרוצדורות או בדיקות מעבדה (בהם קיים המידע על </w:t>
      </w:r>
      <w:r w:rsidR="00A23DA0" w:rsidRPr="000F70F3">
        <w:rPr>
          <w:rtl/>
          <w:lang w:val="x-none" w:eastAsia="x-none"/>
        </w:rPr>
        <w:t xml:space="preserve">הבדיקות </w:t>
      </w:r>
      <w:r w:rsidR="003F2831" w:rsidRPr="000F70F3">
        <w:rPr>
          <w:rtl/>
          <w:lang w:val="x-none" w:eastAsia="x-none"/>
        </w:rPr>
        <w:t xml:space="preserve">במסגרתן </w:t>
      </w:r>
      <w:r w:rsidR="00D95009" w:rsidRPr="000F70F3">
        <w:rPr>
          <w:rtl/>
          <w:lang w:val="x-none" w:eastAsia="x-none"/>
        </w:rPr>
        <w:t>נלקחו ה</w:t>
      </w:r>
      <w:r w:rsidR="008F2AA8" w:rsidRPr="000F70F3">
        <w:rPr>
          <w:rtl/>
          <w:lang w:val="x-none" w:eastAsia="x-none"/>
        </w:rPr>
        <w:t>מדדים)</w:t>
      </w:r>
      <w:r w:rsidR="005F3227" w:rsidRPr="000F70F3">
        <w:rPr>
          <w:rtl/>
          <w:lang w:val="x-none" w:eastAsia="x-none"/>
        </w:rPr>
        <w:t xml:space="preserve">, כאמור בסעיף </w:t>
      </w:r>
      <w:hyperlink w:anchor="_קישוריות_בין_סלי" w:history="1">
        <w:r w:rsidR="005F3227" w:rsidRPr="000F70F3">
          <w:rPr>
            <w:rStyle w:val="Hyperlink"/>
            <w:rtl/>
            <w:lang w:val="x-none" w:eastAsia="x-none"/>
          </w:rPr>
          <w:t>קישוריות בין סלי מידע</w:t>
        </w:r>
      </w:hyperlink>
      <w:r w:rsidR="005F3227" w:rsidRPr="000F70F3">
        <w:rPr>
          <w:rtl/>
          <w:lang w:val="x-none" w:eastAsia="x-none"/>
        </w:rPr>
        <w:t>.</w:t>
      </w:r>
      <w:r w:rsidR="008022C6" w:rsidRPr="000F70F3">
        <w:rPr>
          <w:rtl/>
          <w:lang w:val="x-none" w:eastAsia="x-none"/>
        </w:rPr>
        <w:t xml:space="preserve"> </w:t>
      </w:r>
    </w:p>
    <w:p w14:paraId="0A8365ED" w14:textId="77777777" w:rsidR="00EA0A96" w:rsidRPr="000F70F3" w:rsidRDefault="00EA0A96" w:rsidP="00CB5E9C">
      <w:pPr>
        <w:pStyle w:val="3"/>
        <w:rPr>
          <w:rtl/>
        </w:rPr>
      </w:pPr>
      <w:r w:rsidRPr="000F70F3">
        <w:rPr>
          <w:rtl/>
        </w:rPr>
        <w:t>עומק היסטורי</w:t>
      </w:r>
    </w:p>
    <w:p w14:paraId="50B10C86" w14:textId="288A325C" w:rsidR="00B42879" w:rsidRPr="000F70F3" w:rsidRDefault="00B42879" w:rsidP="00B42879">
      <w:pPr>
        <w:rPr>
          <w:rtl/>
          <w:lang w:val="x-none" w:eastAsia="x-none"/>
        </w:rPr>
      </w:pPr>
      <w:r w:rsidRPr="000F70F3">
        <w:rPr>
          <w:rtl/>
          <w:lang w:val="x-none" w:eastAsia="x-none"/>
        </w:rPr>
        <w:t>שנה</w:t>
      </w:r>
    </w:p>
    <w:p w14:paraId="6DE9ECC4" w14:textId="77777777" w:rsidR="00EA0A96" w:rsidRPr="000F70F3" w:rsidRDefault="00EA0A96" w:rsidP="00CB5E9C">
      <w:pPr>
        <w:pStyle w:val="3"/>
        <w:rPr>
          <w:rtl/>
        </w:rPr>
      </w:pPr>
      <w:r w:rsidRPr="000F70F3">
        <w:rPr>
          <w:rtl/>
        </w:rPr>
        <w:t>דוגמאות</w:t>
      </w:r>
    </w:p>
    <w:p w14:paraId="237EA6E5" w14:textId="39C09252" w:rsidR="004C2E42" w:rsidRPr="000F70F3" w:rsidRDefault="007F7A12" w:rsidP="004C2E42">
      <w:pPr>
        <w:rPr>
          <w:rtl/>
          <w:lang w:eastAsia="x-none"/>
        </w:rPr>
      </w:pPr>
      <w:r w:rsidRPr="000F70F3">
        <w:rPr>
          <w:rtl/>
          <w:lang w:val="x-none" w:eastAsia="x-none"/>
        </w:rPr>
        <w:t xml:space="preserve">מדדים פיזיולוגיים: </w:t>
      </w:r>
      <w:r w:rsidR="00184167" w:rsidRPr="000F70F3">
        <w:rPr>
          <w:rtl/>
          <w:lang w:val="x-none" w:eastAsia="x-none"/>
        </w:rPr>
        <w:t xml:space="preserve">לחץ דם (סיסטולי ודיאסטולי); </w:t>
      </w:r>
      <w:r w:rsidR="0008382F" w:rsidRPr="000F70F3">
        <w:rPr>
          <w:rtl/>
          <w:lang w:val="x-none" w:eastAsia="x-none"/>
        </w:rPr>
        <w:t xml:space="preserve">טמפרטורה; </w:t>
      </w:r>
      <w:r w:rsidR="00184167" w:rsidRPr="000F70F3">
        <w:rPr>
          <w:rtl/>
          <w:lang w:val="x-none" w:eastAsia="x-none"/>
        </w:rPr>
        <w:t>דופק; רווית חמצן (</w:t>
      </w:r>
      <w:proofErr w:type="spellStart"/>
      <w:r w:rsidR="00184167" w:rsidRPr="000F70F3">
        <w:rPr>
          <w:rtl/>
          <w:lang w:val="x-none" w:eastAsia="x-none"/>
        </w:rPr>
        <w:t>סטורציה</w:t>
      </w:r>
      <w:proofErr w:type="spellEnd"/>
      <w:r w:rsidR="00184167" w:rsidRPr="000F70F3">
        <w:rPr>
          <w:rtl/>
          <w:lang w:val="x-none" w:eastAsia="x-none"/>
        </w:rPr>
        <w:t>); גובה; משקל;</w:t>
      </w:r>
      <w:r w:rsidR="00072EAD" w:rsidRPr="000F70F3">
        <w:rPr>
          <w:rtl/>
          <w:lang w:val="x-none" w:eastAsia="x-none"/>
        </w:rPr>
        <w:t xml:space="preserve"> </w:t>
      </w:r>
      <w:r w:rsidR="00072EAD" w:rsidRPr="000F70F3">
        <w:rPr>
          <w:lang w:val="x-none" w:eastAsia="x-none"/>
        </w:rPr>
        <w:t>BMI</w:t>
      </w:r>
      <w:r w:rsidR="00072EAD" w:rsidRPr="000F70F3">
        <w:rPr>
          <w:rtl/>
          <w:lang w:val="x-none" w:eastAsia="x-none"/>
        </w:rPr>
        <w:t xml:space="preserve">; </w:t>
      </w:r>
      <w:r w:rsidR="007B2B9F" w:rsidRPr="000F70F3">
        <w:rPr>
          <w:rFonts w:hint="cs"/>
          <w:rtl/>
          <w:lang w:val="x-none" w:eastAsia="x-none"/>
        </w:rPr>
        <w:t xml:space="preserve">תוצאת בדיקת </w:t>
      </w:r>
      <w:proofErr w:type="spellStart"/>
      <w:r w:rsidR="007B2B9F" w:rsidRPr="000F70F3">
        <w:rPr>
          <w:rFonts w:hint="cs"/>
          <w:rtl/>
          <w:lang w:val="x-none" w:eastAsia="x-none"/>
        </w:rPr>
        <w:t>הולטר</w:t>
      </w:r>
      <w:proofErr w:type="spellEnd"/>
      <w:r w:rsidR="00FD350D" w:rsidRPr="000F70F3">
        <w:rPr>
          <w:rtl/>
          <w:lang w:val="x-none" w:eastAsia="x-none"/>
        </w:rPr>
        <w:br/>
        <w:t>מדדי ילודים ותינוקות: היקף ראש, אורך, משקל בלידה, אחוזון</w:t>
      </w:r>
      <w:r w:rsidR="004C2E42" w:rsidRPr="000F70F3">
        <w:rPr>
          <w:rtl/>
          <w:lang w:val="x-none" w:eastAsia="x-none"/>
        </w:rPr>
        <w:t>;</w:t>
      </w:r>
      <w:r w:rsidR="004C2E42" w:rsidRPr="000F70F3">
        <w:rPr>
          <w:rtl/>
          <w:lang w:val="x-none" w:eastAsia="x-none"/>
        </w:rPr>
        <w:br/>
        <w:t xml:space="preserve">מדדים ממכשירי מדידה </w:t>
      </w:r>
      <w:r w:rsidR="00302521" w:rsidRPr="000F70F3">
        <w:rPr>
          <w:rtl/>
          <w:lang w:val="x-none" w:eastAsia="x-none"/>
        </w:rPr>
        <w:t>–</w:t>
      </w:r>
      <w:r w:rsidR="004C2E42" w:rsidRPr="000F70F3">
        <w:rPr>
          <w:rtl/>
          <w:lang w:val="x-none" w:eastAsia="x-none"/>
        </w:rPr>
        <w:t xml:space="preserve"> </w:t>
      </w:r>
      <w:r w:rsidR="00302521" w:rsidRPr="000F70F3">
        <w:rPr>
          <w:rtl/>
          <w:lang w:val="x-none" w:eastAsia="x-none"/>
        </w:rPr>
        <w:t xml:space="preserve">סוכר בדם, </w:t>
      </w:r>
      <w:r w:rsidR="00302521" w:rsidRPr="000F70F3">
        <w:rPr>
          <w:lang w:eastAsia="x-none"/>
        </w:rPr>
        <w:t>pH</w:t>
      </w:r>
      <w:r w:rsidR="00302521" w:rsidRPr="000F70F3">
        <w:rPr>
          <w:rtl/>
          <w:lang w:eastAsia="x-none"/>
        </w:rPr>
        <w:t xml:space="preserve"> בסטיק שתן, </w:t>
      </w:r>
      <w:r w:rsidR="00807478" w:rsidRPr="000F70F3">
        <w:rPr>
          <w:rtl/>
          <w:lang w:eastAsia="x-none"/>
        </w:rPr>
        <w:t>נפח אוויר נשאף (</w:t>
      </w:r>
      <w:proofErr w:type="spellStart"/>
      <w:r w:rsidR="00807478" w:rsidRPr="000F70F3">
        <w:rPr>
          <w:rtl/>
          <w:lang w:eastAsia="x-none"/>
        </w:rPr>
        <w:t>ספירומטריה</w:t>
      </w:r>
      <w:proofErr w:type="spellEnd"/>
      <w:r w:rsidR="00807478" w:rsidRPr="000F70F3">
        <w:rPr>
          <w:rtl/>
          <w:lang w:eastAsia="x-none"/>
        </w:rPr>
        <w:t>)</w:t>
      </w:r>
      <w:r w:rsidR="00901B43" w:rsidRPr="000F70F3">
        <w:rPr>
          <w:rtl/>
          <w:lang w:eastAsia="x-none"/>
        </w:rPr>
        <w:t>;</w:t>
      </w:r>
    </w:p>
    <w:p w14:paraId="3585634C" w14:textId="528EF5CD" w:rsidR="0072408B" w:rsidRPr="000F70F3" w:rsidRDefault="0072408B" w:rsidP="00593CB7">
      <w:pPr>
        <w:pStyle w:val="21"/>
        <w:rPr>
          <w:rtl/>
        </w:rPr>
      </w:pPr>
      <w:bookmarkStart w:id="108" w:name="_אומדנים"/>
      <w:bookmarkStart w:id="109" w:name="_Toc163049943"/>
      <w:bookmarkStart w:id="110" w:name="_Toc164230917"/>
      <w:bookmarkEnd w:id="108"/>
      <w:r w:rsidRPr="000F70F3">
        <w:rPr>
          <w:rtl/>
        </w:rPr>
        <w:t>אומדנים</w:t>
      </w:r>
      <w:bookmarkEnd w:id="109"/>
      <w:bookmarkEnd w:id="110"/>
    </w:p>
    <w:p w14:paraId="69947C11" w14:textId="77777777" w:rsidR="00EA0A96" w:rsidRPr="000F70F3" w:rsidRDefault="00EA0A96" w:rsidP="00CB5E9C">
      <w:pPr>
        <w:pStyle w:val="3"/>
        <w:rPr>
          <w:rtl/>
        </w:rPr>
      </w:pPr>
      <w:r w:rsidRPr="000F70F3">
        <w:rPr>
          <w:rtl/>
        </w:rPr>
        <w:t>תכולה</w:t>
      </w:r>
    </w:p>
    <w:p w14:paraId="5FA1F367" w14:textId="3D429A7C" w:rsidR="00361BF2" w:rsidRPr="000F70F3" w:rsidRDefault="00361BF2" w:rsidP="002F02FB">
      <w:pPr>
        <w:jc w:val="both"/>
        <w:rPr>
          <w:rtl/>
          <w:lang w:val="x-none" w:eastAsia="x-none"/>
        </w:rPr>
      </w:pPr>
      <w:r w:rsidRPr="000F70F3">
        <w:rPr>
          <w:rFonts w:eastAsia="Times New Roman"/>
          <w:rtl/>
        </w:rPr>
        <w:t>חוות דעת או הערכות או אומדן של מצב רפואי של מטופל</w:t>
      </w:r>
      <w:r w:rsidR="000A0A1F" w:rsidRPr="000F70F3">
        <w:rPr>
          <w:rFonts w:eastAsia="Times New Roman"/>
          <w:rtl/>
        </w:rPr>
        <w:t>ת</w:t>
      </w:r>
      <w:r w:rsidRPr="000F70F3">
        <w:rPr>
          <w:rFonts w:eastAsia="Times New Roman"/>
          <w:rtl/>
        </w:rPr>
        <w:t xml:space="preserve"> המוגדרים על ידי אנשי צוות רפואיים, השייכים לתחומי</w:t>
      </w:r>
      <w:r w:rsidR="00E6542E" w:rsidRPr="000F70F3">
        <w:rPr>
          <w:rFonts w:eastAsia="Times New Roman"/>
          <w:rtl/>
        </w:rPr>
        <w:t xml:space="preserve"> שירות </w:t>
      </w:r>
      <w:r w:rsidRPr="000F70F3">
        <w:rPr>
          <w:rFonts w:eastAsia="Times New Roman"/>
          <w:rtl/>
        </w:rPr>
        <w:t xml:space="preserve">רפואיים שונים. אומדנים לרוב מתבססים על שאלונים מובנים וכוללים הערכה </w:t>
      </w:r>
      <w:proofErr w:type="spellStart"/>
      <w:r w:rsidRPr="000F70F3">
        <w:rPr>
          <w:rFonts w:eastAsia="Times New Roman"/>
          <w:rtl/>
        </w:rPr>
        <w:t>סוביקטיבית</w:t>
      </w:r>
      <w:proofErr w:type="spellEnd"/>
      <w:r w:rsidRPr="000F70F3">
        <w:rPr>
          <w:rFonts w:eastAsia="Times New Roman"/>
          <w:rtl/>
        </w:rPr>
        <w:t xml:space="preserve"> של מדדים שונים של מצבו הרפואי (כולל הנפשי) של המטופל.</w:t>
      </w:r>
      <w:r w:rsidR="00776742" w:rsidRPr="000F70F3">
        <w:rPr>
          <w:rtl/>
          <w:lang w:val="x-none" w:eastAsia="x-none"/>
        </w:rPr>
        <w:t xml:space="preserve"> </w:t>
      </w:r>
      <w:r w:rsidR="00776742" w:rsidRPr="000F70F3">
        <w:rPr>
          <w:rFonts w:eastAsia="Times New Roman"/>
          <w:rtl/>
        </w:rPr>
        <w:t>בחלק מן המקרים אומדנים מתבססים גם על דיווח עצמי של המטופל למערכת כחלק מת</w:t>
      </w:r>
      <w:r w:rsidR="008A5333" w:rsidRPr="000F70F3">
        <w:rPr>
          <w:rFonts w:eastAsia="Times New Roman"/>
          <w:rtl/>
        </w:rPr>
        <w:t>הליך כלשהוא, בעיקר ברפואה מרחוק</w:t>
      </w:r>
      <w:r w:rsidR="008A5333" w:rsidRPr="000F70F3">
        <w:rPr>
          <w:rFonts w:eastAsia="Times New Roman" w:hint="cs"/>
          <w:rtl/>
        </w:rPr>
        <w:t>,</w:t>
      </w:r>
      <w:r w:rsidR="00776742" w:rsidRPr="000F70F3">
        <w:rPr>
          <w:rFonts w:eastAsia="Times New Roman"/>
          <w:rtl/>
        </w:rPr>
        <w:t xml:space="preserve"> לדוגמא,</w:t>
      </w:r>
      <w:r w:rsidR="008A5333" w:rsidRPr="000F70F3">
        <w:rPr>
          <w:rFonts w:eastAsia="Times New Roman" w:hint="cs"/>
          <w:rtl/>
        </w:rPr>
        <w:t xml:space="preserve"> </w:t>
      </w:r>
      <w:r w:rsidR="00776742" w:rsidRPr="000F70F3">
        <w:rPr>
          <w:rFonts w:eastAsia="Times New Roman"/>
        </w:rPr>
        <w:t>proms</w:t>
      </w:r>
      <w:r w:rsidR="00A7796A" w:rsidRPr="000F70F3">
        <w:rPr>
          <w:rtl/>
          <w:lang w:val="x-none" w:eastAsia="x-none"/>
        </w:rPr>
        <w:t>.</w:t>
      </w:r>
    </w:p>
    <w:p w14:paraId="78781505" w14:textId="3D677BAA" w:rsidR="00A7796A" w:rsidRPr="000F70F3" w:rsidRDefault="00A7796A" w:rsidP="002F02FB">
      <w:pPr>
        <w:jc w:val="both"/>
        <w:rPr>
          <w:rtl/>
          <w:lang w:val="x-none" w:eastAsia="x-none"/>
        </w:rPr>
      </w:pPr>
      <w:r w:rsidRPr="000F70F3">
        <w:rPr>
          <w:rtl/>
          <w:lang w:val="x-none" w:eastAsia="x-none"/>
        </w:rPr>
        <w:lastRenderedPageBreak/>
        <w:t xml:space="preserve">ידוע כי חלק גדול מהאומדנים במערכות המידע בארגונים מוזנים כטקסט חופשי בגיליונות קבלה, אשפוז או טיפול </w:t>
      </w:r>
      <w:r w:rsidR="00182CA4" w:rsidRPr="000F70F3">
        <w:rPr>
          <w:rtl/>
          <w:lang w:val="x-none" w:eastAsia="x-none"/>
        </w:rPr>
        <w:t>או בסיכומים ומכתבי שחרור והדרישה</w:t>
      </w:r>
      <w:r w:rsidR="009F337F" w:rsidRPr="000F70F3">
        <w:rPr>
          <w:rFonts w:hint="cs"/>
          <w:rtl/>
          <w:lang w:val="x-none" w:eastAsia="x-none"/>
        </w:rPr>
        <w:t xml:space="preserve"> היא</w:t>
      </w:r>
      <w:r w:rsidR="00182CA4" w:rsidRPr="000F70F3">
        <w:rPr>
          <w:rtl/>
          <w:lang w:val="x-none" w:eastAsia="x-none"/>
        </w:rPr>
        <w:t xml:space="preserve"> לכלול אותם בסל מידע אומדנים, גם במידה ואינם מקודדים במערכות המקור. </w:t>
      </w:r>
    </w:p>
    <w:p w14:paraId="00688C52" w14:textId="77777777" w:rsidR="00EA0A96" w:rsidRPr="000F70F3" w:rsidRDefault="00EA0A96" w:rsidP="00CB5E9C">
      <w:pPr>
        <w:pStyle w:val="3"/>
        <w:rPr>
          <w:rtl/>
        </w:rPr>
      </w:pPr>
      <w:r w:rsidRPr="000F70F3">
        <w:rPr>
          <w:rtl/>
        </w:rPr>
        <w:t>פריטי מידע</w:t>
      </w:r>
    </w:p>
    <w:p w14:paraId="52063F2C" w14:textId="0C4EE6C4" w:rsidR="00B423BC" w:rsidRPr="000F70F3" w:rsidRDefault="00C749E4" w:rsidP="00B423BC">
      <w:pPr>
        <w:rPr>
          <w:rtl/>
          <w:lang w:val="x-none" w:eastAsia="x-none"/>
        </w:rPr>
      </w:pPr>
      <w:r w:rsidRPr="000F70F3">
        <w:rPr>
          <w:rtl/>
          <w:lang w:val="x-none" w:eastAsia="x-none"/>
        </w:rPr>
        <w:t>מזהה מטופלת</w:t>
      </w:r>
      <w:r w:rsidR="00B423BC" w:rsidRPr="000F70F3">
        <w:rPr>
          <w:rtl/>
          <w:lang w:val="x-none" w:eastAsia="x-none"/>
        </w:rPr>
        <w:t>, תאריך, שעה, קוד הבדיקה או קידוד השאלון, תוצאה או תשובות לשאלון, פירוש או תוצאות מילוליות, מיקום, גורם מבצע, אבחנה מקושרת ו/או סיבה לביצוע האומדן.</w:t>
      </w:r>
    </w:p>
    <w:p w14:paraId="45DBC7BB" w14:textId="77777777" w:rsidR="00EA0A96" w:rsidRPr="000F70F3" w:rsidRDefault="00EA0A96" w:rsidP="00CB5E9C">
      <w:pPr>
        <w:pStyle w:val="3"/>
        <w:rPr>
          <w:rtl/>
        </w:rPr>
      </w:pPr>
      <w:r w:rsidRPr="000F70F3">
        <w:rPr>
          <w:rtl/>
        </w:rPr>
        <w:t>עומק היסטורי</w:t>
      </w:r>
    </w:p>
    <w:p w14:paraId="2A7F3241" w14:textId="737413DA" w:rsidR="002C6C5A" w:rsidRPr="000F70F3" w:rsidRDefault="002C6C5A" w:rsidP="002C6C5A">
      <w:pPr>
        <w:rPr>
          <w:rtl/>
          <w:lang w:val="x-none" w:eastAsia="x-none"/>
        </w:rPr>
      </w:pPr>
      <w:r w:rsidRPr="000F70F3">
        <w:rPr>
          <w:rtl/>
          <w:lang w:val="x-none" w:eastAsia="x-none"/>
        </w:rPr>
        <w:t>שנה</w:t>
      </w:r>
    </w:p>
    <w:p w14:paraId="1B8A35A4" w14:textId="77777777" w:rsidR="00EA0A96" w:rsidRPr="000F70F3" w:rsidRDefault="00EA0A96" w:rsidP="00CB5E9C">
      <w:pPr>
        <w:pStyle w:val="3"/>
        <w:rPr>
          <w:rtl/>
        </w:rPr>
      </w:pPr>
      <w:r w:rsidRPr="000F70F3">
        <w:rPr>
          <w:rtl/>
        </w:rPr>
        <w:t>דוגמאות</w:t>
      </w:r>
    </w:p>
    <w:p w14:paraId="513140EC" w14:textId="1D02BBAF" w:rsidR="00EA0A96" w:rsidRPr="000F70F3" w:rsidRDefault="00BE7E9D" w:rsidP="00AB78A3">
      <w:pPr>
        <w:rPr>
          <w:lang w:eastAsia="x-none"/>
        </w:rPr>
      </w:pPr>
      <w:r w:rsidRPr="000F70F3">
        <w:rPr>
          <w:rtl/>
          <w:lang w:val="x-none" w:eastAsia="x-none"/>
        </w:rPr>
        <w:t>סיכון לתחלואה לבבית (</w:t>
      </w:r>
      <w:r w:rsidRPr="000F70F3">
        <w:rPr>
          <w:lang w:eastAsia="x-none"/>
        </w:rPr>
        <w:t>SCORE</w:t>
      </w:r>
      <w:r w:rsidRPr="000F70F3">
        <w:rPr>
          <w:rtl/>
          <w:lang w:eastAsia="x-none"/>
        </w:rPr>
        <w:t xml:space="preserve">); </w:t>
      </w:r>
      <w:r w:rsidR="00155E72" w:rsidRPr="000F70F3">
        <w:rPr>
          <w:rtl/>
          <w:lang w:eastAsia="x-none"/>
        </w:rPr>
        <w:t>הערכה</w:t>
      </w:r>
      <w:r w:rsidR="00D21DAC" w:rsidRPr="000F70F3">
        <w:rPr>
          <w:rtl/>
          <w:lang w:eastAsia="x-none"/>
        </w:rPr>
        <w:t xml:space="preserve"> תפקודית (פיזיותרפיה</w:t>
      </w:r>
      <w:r w:rsidR="003C4AD3" w:rsidRPr="000F70F3">
        <w:rPr>
          <w:rtl/>
          <w:lang w:eastAsia="x-none"/>
        </w:rPr>
        <w:t>, שיקום</w:t>
      </w:r>
      <w:r w:rsidR="00D21DAC" w:rsidRPr="000F70F3">
        <w:rPr>
          <w:rtl/>
          <w:lang w:eastAsia="x-none"/>
        </w:rPr>
        <w:t>)</w:t>
      </w:r>
      <w:r w:rsidR="00EE1842" w:rsidRPr="000F70F3">
        <w:rPr>
          <w:rtl/>
          <w:lang w:eastAsia="x-none"/>
        </w:rPr>
        <w:t xml:space="preserve">; </w:t>
      </w:r>
      <w:r w:rsidR="000C2C79" w:rsidRPr="000F70F3">
        <w:rPr>
          <w:rtl/>
          <w:lang w:eastAsia="x-none"/>
        </w:rPr>
        <w:t>הערכת מסוכנות</w:t>
      </w:r>
      <w:r w:rsidR="009916F7" w:rsidRPr="000F70F3">
        <w:rPr>
          <w:rtl/>
          <w:lang w:eastAsia="x-none"/>
        </w:rPr>
        <w:t xml:space="preserve">; אומדן דיכאון לאחר לידה ; אומדן </w:t>
      </w:r>
      <w:r w:rsidR="000570DF" w:rsidRPr="000F70F3">
        <w:rPr>
          <w:rtl/>
          <w:lang w:eastAsia="x-none"/>
        </w:rPr>
        <w:t xml:space="preserve">פצע; </w:t>
      </w:r>
      <w:r w:rsidR="004710A7" w:rsidRPr="000F70F3">
        <w:rPr>
          <w:rtl/>
          <w:lang w:eastAsia="x-none"/>
        </w:rPr>
        <w:t xml:space="preserve"> </w:t>
      </w:r>
      <w:r w:rsidR="00872F02" w:rsidRPr="000F70F3">
        <w:rPr>
          <w:rtl/>
          <w:lang w:eastAsia="x-none"/>
        </w:rPr>
        <w:t xml:space="preserve">אומדני </w:t>
      </w:r>
      <w:r w:rsidR="004710A7" w:rsidRPr="000F70F3">
        <w:rPr>
          <w:rtl/>
          <w:lang w:eastAsia="x-none"/>
        </w:rPr>
        <w:t xml:space="preserve">סיעוד; </w:t>
      </w:r>
      <w:r w:rsidR="00D72122" w:rsidRPr="000F70F3">
        <w:rPr>
          <w:rtl/>
          <w:lang w:eastAsia="x-none"/>
        </w:rPr>
        <w:t xml:space="preserve">אומדן תפקוד כגון </w:t>
      </w:r>
      <w:r w:rsidR="00D72122" w:rsidRPr="000F70F3">
        <w:rPr>
          <w:lang w:eastAsia="x-none"/>
        </w:rPr>
        <w:t>ADL</w:t>
      </w:r>
      <w:r w:rsidR="00D72122" w:rsidRPr="000F70F3">
        <w:rPr>
          <w:rtl/>
          <w:lang w:eastAsia="x-none"/>
        </w:rPr>
        <w:t xml:space="preserve">; </w:t>
      </w:r>
      <w:r w:rsidR="00872F02" w:rsidRPr="000F70F3">
        <w:rPr>
          <w:rtl/>
          <w:lang w:eastAsia="x-none"/>
        </w:rPr>
        <w:t>אומדני שיקום</w:t>
      </w:r>
      <w:r w:rsidR="001F3823" w:rsidRPr="000F70F3">
        <w:rPr>
          <w:rtl/>
          <w:lang w:eastAsia="x-none"/>
        </w:rPr>
        <w:t xml:space="preserve">; אומדנים </w:t>
      </w:r>
      <w:proofErr w:type="spellStart"/>
      <w:r w:rsidR="001F3823" w:rsidRPr="000F70F3">
        <w:rPr>
          <w:rtl/>
          <w:lang w:eastAsia="x-none"/>
        </w:rPr>
        <w:t>קוגנטיביים</w:t>
      </w:r>
      <w:proofErr w:type="spellEnd"/>
    </w:p>
    <w:p w14:paraId="1BB21EFA" w14:textId="5110D56F" w:rsidR="0072408B" w:rsidRPr="000F70F3" w:rsidRDefault="0072408B" w:rsidP="00593CB7">
      <w:pPr>
        <w:pStyle w:val="21"/>
        <w:rPr>
          <w:rtl/>
        </w:rPr>
      </w:pPr>
      <w:bookmarkStart w:id="111" w:name="_Toc163049944"/>
      <w:bookmarkStart w:id="112" w:name="_Toc164230918"/>
      <w:r w:rsidRPr="000F70F3">
        <w:rPr>
          <w:rtl/>
        </w:rPr>
        <w:t>תרופות</w:t>
      </w:r>
      <w:bookmarkEnd w:id="111"/>
      <w:bookmarkEnd w:id="112"/>
    </w:p>
    <w:p w14:paraId="1831FEC1" w14:textId="77777777" w:rsidR="0054038A" w:rsidRPr="000F70F3" w:rsidRDefault="0054038A" w:rsidP="00CB5E9C">
      <w:pPr>
        <w:pStyle w:val="3"/>
        <w:rPr>
          <w:rtl/>
        </w:rPr>
      </w:pPr>
      <w:bookmarkStart w:id="113" w:name="_Toc163049945"/>
      <w:r w:rsidRPr="000F70F3">
        <w:rPr>
          <w:rtl/>
        </w:rPr>
        <w:t>תכולה</w:t>
      </w:r>
      <w:bookmarkEnd w:id="113"/>
    </w:p>
    <w:p w14:paraId="7FF546E0" w14:textId="38B9FF34" w:rsidR="00DE673B" w:rsidRPr="000F70F3" w:rsidRDefault="009B123E" w:rsidP="006E746C">
      <w:pPr>
        <w:jc w:val="both"/>
        <w:rPr>
          <w:rtl/>
          <w:lang w:val="x-none" w:eastAsia="x-none"/>
        </w:rPr>
      </w:pPr>
      <w:r w:rsidRPr="000F70F3">
        <w:rPr>
          <w:rFonts w:eastAsia="David"/>
          <w:color w:val="000000" w:themeColor="text1"/>
          <w:rtl/>
        </w:rPr>
        <w:t xml:space="preserve">מידע אודות תרופות </w:t>
      </w:r>
      <w:r w:rsidR="0040545A" w:rsidRPr="000F70F3">
        <w:rPr>
          <w:rFonts w:eastAsia="David"/>
          <w:color w:val="000000" w:themeColor="text1"/>
          <w:rtl/>
        </w:rPr>
        <w:t>המשויכות ל</w:t>
      </w:r>
      <w:r w:rsidRPr="000F70F3">
        <w:rPr>
          <w:rFonts w:eastAsia="David"/>
          <w:color w:val="000000" w:themeColor="text1"/>
          <w:rtl/>
        </w:rPr>
        <w:t>מטופל</w:t>
      </w:r>
      <w:r w:rsidR="0040545A" w:rsidRPr="000F70F3">
        <w:rPr>
          <w:rFonts w:eastAsia="David"/>
          <w:color w:val="000000" w:themeColor="text1"/>
          <w:rtl/>
        </w:rPr>
        <w:t>ת</w:t>
      </w:r>
      <w:r w:rsidR="00AF6AE3" w:rsidRPr="000F70F3">
        <w:rPr>
          <w:rFonts w:eastAsia="David"/>
          <w:color w:val="000000" w:themeColor="text1"/>
          <w:rtl/>
        </w:rPr>
        <w:t>, ולרבות</w:t>
      </w:r>
      <w:r w:rsidRPr="000F70F3">
        <w:rPr>
          <w:rFonts w:eastAsia="David"/>
          <w:color w:val="000000" w:themeColor="text1"/>
          <w:rtl/>
        </w:rPr>
        <w:t xml:space="preserve"> מרשמים, </w:t>
      </w:r>
      <w:r w:rsidR="0040545A" w:rsidRPr="000F70F3">
        <w:rPr>
          <w:rFonts w:eastAsia="David"/>
          <w:color w:val="000000" w:themeColor="text1"/>
          <w:rtl/>
        </w:rPr>
        <w:t xml:space="preserve">דיווחי מתן תרופות על ידי גורמים רפואיים במהלך מתן שירות רפואי, </w:t>
      </w:r>
      <w:r w:rsidRPr="000F70F3">
        <w:rPr>
          <w:rFonts w:eastAsia="David"/>
          <w:color w:val="000000" w:themeColor="text1"/>
          <w:rtl/>
        </w:rPr>
        <w:t xml:space="preserve">ניפוקי תרופות ודיווחי צריכה </w:t>
      </w:r>
      <w:r w:rsidR="00AB202D" w:rsidRPr="000F70F3">
        <w:rPr>
          <w:rFonts w:eastAsia="David"/>
          <w:color w:val="000000" w:themeColor="text1"/>
          <w:rtl/>
        </w:rPr>
        <w:t xml:space="preserve">עצמית של המטופלת </w:t>
      </w:r>
      <w:r w:rsidR="00AF6AE3" w:rsidRPr="000F70F3">
        <w:rPr>
          <w:rFonts w:eastAsia="David"/>
          <w:color w:val="000000" w:themeColor="text1"/>
          <w:rtl/>
        </w:rPr>
        <w:t>(</w:t>
      </w:r>
      <w:r w:rsidRPr="000F70F3">
        <w:rPr>
          <w:rFonts w:eastAsia="David"/>
          <w:color w:val="000000" w:themeColor="text1"/>
          <w:rtl/>
        </w:rPr>
        <w:t>ככל שישנם</w:t>
      </w:r>
      <w:r w:rsidR="00AF6AE3" w:rsidRPr="000F70F3">
        <w:rPr>
          <w:rFonts w:eastAsia="David"/>
          <w:color w:val="000000" w:themeColor="text1"/>
          <w:rtl/>
        </w:rPr>
        <w:t>)</w:t>
      </w:r>
      <w:r w:rsidR="00AB202D" w:rsidRPr="000F70F3">
        <w:rPr>
          <w:rFonts w:eastAsia="David"/>
          <w:color w:val="000000" w:themeColor="text1"/>
          <w:rtl/>
        </w:rPr>
        <w:t>.</w:t>
      </w:r>
      <w:r w:rsidR="006220FB" w:rsidRPr="000F70F3">
        <w:rPr>
          <w:rtl/>
          <w:lang w:val="x-none" w:eastAsia="x-none"/>
        </w:rPr>
        <w:t xml:space="preserve"> </w:t>
      </w:r>
      <w:r w:rsidR="007E117C" w:rsidRPr="000F70F3">
        <w:rPr>
          <w:rtl/>
          <w:lang w:val="x-none" w:eastAsia="x-none"/>
        </w:rPr>
        <w:t xml:space="preserve">כל סוגי התרופות יכללו בסל המידע, ללא קשר לאופן הנטילה, </w:t>
      </w:r>
      <w:r w:rsidR="00F605FD" w:rsidRPr="000F70F3">
        <w:rPr>
          <w:rtl/>
          <w:lang w:val="x-none" w:eastAsia="x-none"/>
        </w:rPr>
        <w:t>שיטת המתן, מיקום מתן התרופה (בית חולים; קהילה)</w:t>
      </w:r>
      <w:r w:rsidR="00160286" w:rsidRPr="000F70F3">
        <w:rPr>
          <w:rtl/>
          <w:lang w:val="x-none" w:eastAsia="x-none"/>
        </w:rPr>
        <w:t>; אופן האריזה</w:t>
      </w:r>
      <w:r w:rsidR="00DE673B" w:rsidRPr="000F70F3">
        <w:rPr>
          <w:rtl/>
          <w:lang w:val="x-none" w:eastAsia="x-none"/>
        </w:rPr>
        <w:t>.</w:t>
      </w:r>
      <w:r w:rsidR="001F5386" w:rsidRPr="000F70F3">
        <w:rPr>
          <w:rtl/>
          <w:lang w:val="x-none" w:eastAsia="x-none"/>
        </w:rPr>
        <w:t xml:space="preserve"> </w:t>
      </w:r>
      <w:r w:rsidR="00DE673B" w:rsidRPr="000F70F3">
        <w:rPr>
          <w:rtl/>
          <w:lang w:val="x-none" w:eastAsia="x-none"/>
        </w:rPr>
        <w:t xml:space="preserve">בסל מידע זה יכללו גם מרשמים </w:t>
      </w:r>
      <w:proofErr w:type="spellStart"/>
      <w:r w:rsidR="00DE673B" w:rsidRPr="000F70F3">
        <w:rPr>
          <w:rtl/>
          <w:lang w:val="x-none" w:eastAsia="x-none"/>
        </w:rPr>
        <w:t>וניפוקים</w:t>
      </w:r>
      <w:proofErr w:type="spellEnd"/>
      <w:r w:rsidR="00DE673B" w:rsidRPr="000F70F3">
        <w:rPr>
          <w:rtl/>
          <w:lang w:val="x-none" w:eastAsia="x-none"/>
        </w:rPr>
        <w:t xml:space="preserve"> של אביזרים</w:t>
      </w:r>
      <w:r w:rsidR="001C3A95" w:rsidRPr="000F70F3">
        <w:rPr>
          <w:rtl/>
          <w:lang w:val="x-none" w:eastAsia="x-none"/>
        </w:rPr>
        <w:t>. אביזר יכול להיות מוגדר כפריט ציוד רפואי המנופק למטופל על פי התוויה קלינית, בבית מרקחת או על ידי גורם רפואי אחר.</w:t>
      </w:r>
    </w:p>
    <w:p w14:paraId="5106F326" w14:textId="77777777" w:rsidR="0054038A" w:rsidRPr="000F70F3" w:rsidRDefault="0054038A" w:rsidP="00CB5E9C">
      <w:pPr>
        <w:pStyle w:val="3"/>
        <w:rPr>
          <w:rtl/>
        </w:rPr>
      </w:pPr>
      <w:bookmarkStart w:id="114" w:name="_Toc163049946"/>
      <w:r w:rsidRPr="000F70F3">
        <w:rPr>
          <w:rtl/>
        </w:rPr>
        <w:t>פריטי מידע</w:t>
      </w:r>
      <w:bookmarkEnd w:id="114"/>
    </w:p>
    <w:p w14:paraId="5F5189E2" w14:textId="58924EA8" w:rsidR="008D6F27" w:rsidRPr="000F70F3" w:rsidRDefault="00C749E4" w:rsidP="008D6F27">
      <w:pPr>
        <w:rPr>
          <w:rtl/>
          <w:lang w:val="x-none" w:eastAsia="x-none"/>
        </w:rPr>
      </w:pPr>
      <w:r w:rsidRPr="000F70F3">
        <w:rPr>
          <w:rtl/>
          <w:lang w:val="x-none" w:eastAsia="x-none"/>
        </w:rPr>
        <w:t>מזהה מטופלת</w:t>
      </w:r>
      <w:r w:rsidR="003752F8" w:rsidRPr="000F70F3">
        <w:rPr>
          <w:rtl/>
          <w:lang w:val="x-none" w:eastAsia="x-none"/>
        </w:rPr>
        <w:t xml:space="preserve">, </w:t>
      </w:r>
      <w:r w:rsidR="008F4AA1" w:rsidRPr="000F70F3">
        <w:rPr>
          <w:rFonts w:hint="cs"/>
          <w:rtl/>
          <w:lang w:val="x-none" w:eastAsia="x-none"/>
        </w:rPr>
        <w:t xml:space="preserve">קוד תרופה, </w:t>
      </w:r>
      <w:r w:rsidR="003752F8" w:rsidRPr="000F70F3">
        <w:rPr>
          <w:rtl/>
          <w:lang w:val="x-none" w:eastAsia="x-none"/>
        </w:rPr>
        <w:t>תאריך רישום, גורם רושם + גורם מנפק, מינון כולל יחידות מידה, מיקום בגוף, שיטה ונתיב כניסה (</w:t>
      </w:r>
      <w:r w:rsidR="003752F8" w:rsidRPr="000F70F3">
        <w:rPr>
          <w:lang w:val="x-none" w:eastAsia="x-none"/>
        </w:rPr>
        <w:t>site, route,</w:t>
      </w:r>
      <w:r w:rsidR="00AE5028" w:rsidRPr="000F70F3">
        <w:rPr>
          <w:rtl/>
          <w:lang w:val="x-none" w:eastAsia="x-none"/>
        </w:rPr>
        <w:t xml:space="preserve"> </w:t>
      </w:r>
      <w:r w:rsidR="003752F8" w:rsidRPr="000F70F3">
        <w:rPr>
          <w:lang w:val="x-none" w:eastAsia="x-none"/>
        </w:rPr>
        <w:t>method</w:t>
      </w:r>
      <w:r w:rsidR="003752F8" w:rsidRPr="000F70F3">
        <w:rPr>
          <w:rtl/>
          <w:lang w:val="x-none" w:eastAsia="x-none"/>
        </w:rPr>
        <w:t>), הוראות למתן, סיבה לרישום (תלונה, אבחנה)</w:t>
      </w:r>
      <w:r w:rsidR="008D6F27" w:rsidRPr="000F70F3">
        <w:rPr>
          <w:rtl/>
          <w:lang w:val="x-none" w:eastAsia="x-none"/>
        </w:rPr>
        <w:t>, אינדיקציה אם התרופה קבועה/חד-פעמית</w:t>
      </w:r>
      <w:r w:rsidR="00E87D54" w:rsidRPr="000F70F3">
        <w:rPr>
          <w:rtl/>
          <w:lang w:val="x-none" w:eastAsia="x-none"/>
        </w:rPr>
        <w:t>;</w:t>
      </w:r>
    </w:p>
    <w:p w14:paraId="70779BC2" w14:textId="7BACCD04" w:rsidR="00542475" w:rsidRPr="000F70F3" w:rsidRDefault="003752F8" w:rsidP="003752F8">
      <w:pPr>
        <w:rPr>
          <w:rtl/>
          <w:lang w:val="x-none" w:eastAsia="x-none"/>
        </w:rPr>
      </w:pPr>
      <w:r w:rsidRPr="000F70F3">
        <w:rPr>
          <w:rtl/>
          <w:lang w:val="x-none" w:eastAsia="x-none"/>
        </w:rPr>
        <w:t>עבור תרופות שהמטופל</w:t>
      </w:r>
      <w:r w:rsidR="00AE5028" w:rsidRPr="000F70F3">
        <w:rPr>
          <w:rtl/>
          <w:lang w:val="x-none" w:eastAsia="x-none"/>
        </w:rPr>
        <w:t>ת נוטלת עצמאית</w:t>
      </w:r>
      <w:r w:rsidRPr="000F70F3">
        <w:rPr>
          <w:rtl/>
          <w:lang w:val="x-none" w:eastAsia="x-none"/>
        </w:rPr>
        <w:t>- ניפוק מלא/חלקי/לא נופק</w:t>
      </w:r>
      <w:r w:rsidR="00E87D54" w:rsidRPr="000F70F3">
        <w:rPr>
          <w:rtl/>
          <w:lang w:val="x-none" w:eastAsia="x-none"/>
        </w:rPr>
        <w:t>;</w:t>
      </w:r>
    </w:p>
    <w:p w14:paraId="151831C0" w14:textId="52FC2E9B" w:rsidR="005805FF" w:rsidRPr="000F70F3" w:rsidRDefault="003752F8" w:rsidP="003752F8">
      <w:pPr>
        <w:rPr>
          <w:rtl/>
          <w:lang w:val="x-none" w:eastAsia="x-none"/>
        </w:rPr>
      </w:pPr>
      <w:r w:rsidRPr="000F70F3">
        <w:rPr>
          <w:rtl/>
          <w:lang w:val="x-none" w:eastAsia="x-none"/>
        </w:rPr>
        <w:t xml:space="preserve">עבור תרופות </w:t>
      </w:r>
      <w:r w:rsidR="002C13AC" w:rsidRPr="000F70F3">
        <w:rPr>
          <w:rtl/>
          <w:lang w:val="x-none" w:eastAsia="x-none"/>
        </w:rPr>
        <w:t>הניתנות ביחידה ארגונית במהלך שירות רפואי</w:t>
      </w:r>
      <w:r w:rsidRPr="000F70F3">
        <w:rPr>
          <w:rtl/>
          <w:lang w:val="x-none" w:eastAsia="x-none"/>
        </w:rPr>
        <w:t xml:space="preserve"> (אשפוז,</w:t>
      </w:r>
      <w:r w:rsidR="002C13AC" w:rsidRPr="000F70F3">
        <w:rPr>
          <w:rtl/>
          <w:lang w:val="x-none" w:eastAsia="x-none"/>
        </w:rPr>
        <w:t xml:space="preserve"> חדר סיעוד,</w:t>
      </w:r>
      <w:r w:rsidRPr="000F70F3">
        <w:rPr>
          <w:rtl/>
          <w:lang w:val="x-none" w:eastAsia="x-none"/>
        </w:rPr>
        <w:t xml:space="preserve"> מוקד וכו') - מועד ביצוע</w:t>
      </w:r>
      <w:r w:rsidR="001D6D52" w:rsidRPr="000F70F3">
        <w:rPr>
          <w:rtl/>
          <w:lang w:val="x-none" w:eastAsia="x-none"/>
        </w:rPr>
        <w:t>;</w:t>
      </w:r>
    </w:p>
    <w:p w14:paraId="453B9682" w14:textId="37B1575B" w:rsidR="003752F8" w:rsidRPr="000F70F3" w:rsidRDefault="003752F8" w:rsidP="003752F8">
      <w:pPr>
        <w:rPr>
          <w:rtl/>
          <w:lang w:val="x-none" w:eastAsia="x-none"/>
        </w:rPr>
      </w:pPr>
      <w:r w:rsidRPr="000F70F3">
        <w:rPr>
          <w:rtl/>
          <w:lang w:val="x-none" w:eastAsia="x-none"/>
        </w:rPr>
        <w:t>עבור תרופות קבועות שהופסקו - תאריך התחלה + סיום</w:t>
      </w:r>
      <w:r w:rsidR="001D6D52" w:rsidRPr="000F70F3">
        <w:rPr>
          <w:rtl/>
          <w:lang w:val="x-none" w:eastAsia="x-none"/>
        </w:rPr>
        <w:t>;</w:t>
      </w:r>
    </w:p>
    <w:p w14:paraId="40A1345F" w14:textId="02630491" w:rsidR="0070741C" w:rsidRPr="000F70F3" w:rsidRDefault="003752F8" w:rsidP="00DC3F9A">
      <w:pPr>
        <w:rPr>
          <w:rtl/>
          <w:lang w:val="x-none" w:eastAsia="x-none"/>
        </w:rPr>
      </w:pPr>
      <w:r w:rsidRPr="000F70F3">
        <w:rPr>
          <w:rtl/>
          <w:lang w:val="x-none" w:eastAsia="x-none"/>
        </w:rPr>
        <w:lastRenderedPageBreak/>
        <w:t>עבו</w:t>
      </w:r>
      <w:r w:rsidR="005C7C64" w:rsidRPr="000F70F3">
        <w:rPr>
          <w:rtl/>
          <w:lang w:val="x-none" w:eastAsia="x-none"/>
        </w:rPr>
        <w:t>ר מכשירים רפואיים - זיהוי מכשיר</w:t>
      </w:r>
      <w:r w:rsidRPr="000F70F3">
        <w:rPr>
          <w:rtl/>
          <w:lang w:val="x-none" w:eastAsia="x-none"/>
        </w:rPr>
        <w:t xml:space="preserve">, אם הייתה פרוצדורה להתקנה אז </w:t>
      </w:r>
      <w:proofErr w:type="spellStart"/>
      <w:r w:rsidRPr="000F70F3">
        <w:rPr>
          <w:rtl/>
          <w:lang w:val="x-none" w:eastAsia="x-none"/>
        </w:rPr>
        <w:t>רפרנס</w:t>
      </w:r>
      <w:proofErr w:type="spellEnd"/>
      <w:r w:rsidRPr="000F70F3">
        <w:rPr>
          <w:rtl/>
          <w:lang w:val="x-none" w:eastAsia="x-none"/>
        </w:rPr>
        <w:t xml:space="preserve"> לפעולה (שתל, מד סוכר קבוע וכו')</w:t>
      </w:r>
      <w:r w:rsidR="00DC3F9A" w:rsidRPr="000F70F3">
        <w:rPr>
          <w:rtl/>
          <w:lang w:val="x-none" w:eastAsia="x-none"/>
        </w:rPr>
        <w:t>;</w:t>
      </w:r>
    </w:p>
    <w:p w14:paraId="102AC1BD" w14:textId="68D9C44A" w:rsidR="00DC3F9A" w:rsidRPr="000F70F3" w:rsidRDefault="00DC3F9A" w:rsidP="00DC3F9A">
      <w:pPr>
        <w:rPr>
          <w:rtl/>
          <w:lang w:val="x-none" w:eastAsia="x-none"/>
        </w:rPr>
      </w:pPr>
      <w:r w:rsidRPr="000F70F3">
        <w:rPr>
          <w:rtl/>
          <w:lang w:val="x-none" w:eastAsia="x-none"/>
        </w:rPr>
        <w:t xml:space="preserve">עבור ציוד שנופק על ידי משרד הבריאות – תאריך אישור, </w:t>
      </w:r>
      <w:r w:rsidR="00595E0B" w:rsidRPr="000F70F3">
        <w:rPr>
          <w:rtl/>
          <w:lang w:val="x-none" w:eastAsia="x-none"/>
        </w:rPr>
        <w:t>גורם מנפק</w:t>
      </w:r>
    </w:p>
    <w:p w14:paraId="12AAEC1F" w14:textId="77777777" w:rsidR="0054038A" w:rsidRPr="000F70F3" w:rsidRDefault="0054038A" w:rsidP="00CB5E9C">
      <w:pPr>
        <w:pStyle w:val="3"/>
        <w:rPr>
          <w:rtl/>
        </w:rPr>
      </w:pPr>
      <w:bookmarkStart w:id="115" w:name="_Toc163049947"/>
      <w:r w:rsidRPr="000F70F3">
        <w:rPr>
          <w:rtl/>
        </w:rPr>
        <w:t>עומק היסטורי</w:t>
      </w:r>
      <w:bookmarkEnd w:id="115"/>
    </w:p>
    <w:p w14:paraId="1369494B" w14:textId="6C740A77" w:rsidR="006E746C" w:rsidRPr="000F70F3" w:rsidRDefault="006E746C" w:rsidP="006E746C">
      <w:pPr>
        <w:rPr>
          <w:rtl/>
          <w:lang w:val="x-none" w:eastAsia="x-none"/>
        </w:rPr>
      </w:pPr>
      <w:r w:rsidRPr="000F70F3">
        <w:rPr>
          <w:rtl/>
          <w:lang w:val="x-none" w:eastAsia="x-none"/>
        </w:rPr>
        <w:t>שנה. תרופות קבועות - מלא</w:t>
      </w:r>
    </w:p>
    <w:p w14:paraId="26B566B5" w14:textId="1E3A1CD7" w:rsidR="0054038A" w:rsidRPr="000F70F3" w:rsidRDefault="0054038A" w:rsidP="00CB5E9C">
      <w:pPr>
        <w:pStyle w:val="3"/>
        <w:rPr>
          <w:rtl/>
        </w:rPr>
      </w:pPr>
      <w:bookmarkStart w:id="116" w:name="_Toc163049948"/>
      <w:r w:rsidRPr="000F70F3">
        <w:rPr>
          <w:rtl/>
        </w:rPr>
        <w:t>דוגמאות</w:t>
      </w:r>
      <w:bookmarkEnd w:id="116"/>
    </w:p>
    <w:p w14:paraId="76982F43" w14:textId="3262093B" w:rsidR="0071044E" w:rsidRPr="000F70F3" w:rsidRDefault="006C0195" w:rsidP="0071044E">
      <w:pPr>
        <w:rPr>
          <w:rtl/>
          <w:lang w:eastAsia="x-none"/>
        </w:rPr>
      </w:pPr>
      <w:r w:rsidRPr="000F70F3">
        <w:rPr>
          <w:rtl/>
          <w:lang w:val="x-none" w:eastAsia="x-none"/>
        </w:rPr>
        <w:t xml:space="preserve">הפקת </w:t>
      </w:r>
      <w:r w:rsidR="0071044E" w:rsidRPr="000F70F3">
        <w:rPr>
          <w:rtl/>
          <w:lang w:val="x-none" w:eastAsia="x-none"/>
        </w:rPr>
        <w:t>מרשם לאנטיביוטיקה</w:t>
      </w:r>
      <w:r w:rsidRPr="000F70F3">
        <w:rPr>
          <w:rtl/>
          <w:lang w:val="x-none" w:eastAsia="x-none"/>
        </w:rPr>
        <w:t xml:space="preserve"> מרופאת משפחה</w:t>
      </w:r>
      <w:r w:rsidR="0071044E" w:rsidRPr="000F70F3">
        <w:rPr>
          <w:rtl/>
          <w:lang w:val="x-none" w:eastAsia="x-none"/>
        </w:rPr>
        <w:t>;</w:t>
      </w:r>
      <w:r w:rsidRPr="000F70F3">
        <w:rPr>
          <w:rtl/>
          <w:lang w:val="x-none" w:eastAsia="x-none"/>
        </w:rPr>
        <w:t xml:space="preserve"> ניפוק תרופה למטופל בבית מרקחת למול מרשם (</w:t>
      </w:r>
      <w:r w:rsidR="00195FF1" w:rsidRPr="000F70F3">
        <w:rPr>
          <w:rtl/>
          <w:lang w:val="x-none" w:eastAsia="x-none"/>
        </w:rPr>
        <w:t>כל תכולת המרשם או ניפוק חלקי</w:t>
      </w:r>
      <w:r w:rsidRPr="000F70F3">
        <w:rPr>
          <w:rtl/>
          <w:lang w:val="x-none" w:eastAsia="x-none"/>
        </w:rPr>
        <w:t>);</w:t>
      </w:r>
      <w:r w:rsidR="0071044E" w:rsidRPr="000F70F3">
        <w:rPr>
          <w:rtl/>
          <w:lang w:val="x-none" w:eastAsia="x-none"/>
        </w:rPr>
        <w:t xml:space="preserve"> מתן תרופה בעירוי </w:t>
      </w:r>
      <w:r w:rsidR="006E2223" w:rsidRPr="000F70F3">
        <w:rPr>
          <w:rtl/>
          <w:lang w:val="x-none" w:eastAsia="x-none"/>
        </w:rPr>
        <w:t>במרפאה או מוקד</w:t>
      </w:r>
      <w:r w:rsidR="0071044E" w:rsidRPr="000F70F3">
        <w:rPr>
          <w:rtl/>
          <w:lang w:val="x-none" w:eastAsia="x-none"/>
        </w:rPr>
        <w:t xml:space="preserve"> </w:t>
      </w:r>
      <w:r w:rsidR="006E2223" w:rsidRPr="000F70F3">
        <w:rPr>
          <w:rtl/>
          <w:lang w:val="x-none" w:eastAsia="x-none"/>
        </w:rPr>
        <w:t>ב</w:t>
      </w:r>
      <w:r w:rsidR="0071044E" w:rsidRPr="000F70F3">
        <w:rPr>
          <w:rtl/>
          <w:lang w:val="x-none" w:eastAsia="x-none"/>
        </w:rPr>
        <w:t xml:space="preserve">קופת </w:t>
      </w:r>
      <w:r w:rsidR="006E2223" w:rsidRPr="000F70F3">
        <w:rPr>
          <w:rtl/>
          <w:lang w:val="x-none" w:eastAsia="x-none"/>
        </w:rPr>
        <w:t>ה</w:t>
      </w:r>
      <w:r w:rsidR="0071044E" w:rsidRPr="000F70F3">
        <w:rPr>
          <w:rtl/>
          <w:lang w:val="x-none" w:eastAsia="x-none"/>
        </w:rPr>
        <w:t xml:space="preserve">חולים; מתן </w:t>
      </w:r>
      <w:r w:rsidRPr="000F70F3">
        <w:rPr>
          <w:rtl/>
          <w:lang w:val="x-none" w:eastAsia="x-none"/>
        </w:rPr>
        <w:t xml:space="preserve">תרופות באשפוז בבית חולים; </w:t>
      </w:r>
      <w:r w:rsidR="006E2223" w:rsidRPr="000F70F3">
        <w:rPr>
          <w:rtl/>
          <w:lang w:val="x-none" w:eastAsia="x-none"/>
        </w:rPr>
        <w:t xml:space="preserve"> ניפוק תרופות למטופל בשחרור מאשפוז; </w:t>
      </w:r>
      <w:r w:rsidR="008F6AC2" w:rsidRPr="000F70F3">
        <w:rPr>
          <w:rtl/>
          <w:lang w:val="x-none" w:eastAsia="x-none"/>
        </w:rPr>
        <w:t xml:space="preserve">רישום חבישה מיוחדת למטופל (לדוגמה חבישה </w:t>
      </w:r>
      <w:proofErr w:type="spellStart"/>
      <w:r w:rsidR="008F6AC2" w:rsidRPr="000F70F3">
        <w:rPr>
          <w:rtl/>
          <w:lang w:val="x-none" w:eastAsia="x-none"/>
        </w:rPr>
        <w:t>אורטופדית</w:t>
      </w:r>
      <w:proofErr w:type="spellEnd"/>
      <w:r w:rsidR="008F6AC2" w:rsidRPr="000F70F3">
        <w:rPr>
          <w:rtl/>
          <w:lang w:val="x-none" w:eastAsia="x-none"/>
        </w:rPr>
        <w:t xml:space="preserve"> ל </w:t>
      </w:r>
      <w:r w:rsidR="008F6AC2" w:rsidRPr="000F70F3">
        <w:rPr>
          <w:lang w:eastAsia="x-none"/>
        </w:rPr>
        <w:t>Tennis elbow</w:t>
      </w:r>
      <w:r w:rsidR="008F6AC2" w:rsidRPr="000F70F3">
        <w:rPr>
          <w:rtl/>
          <w:lang w:eastAsia="x-none"/>
        </w:rPr>
        <w:t xml:space="preserve">); </w:t>
      </w:r>
      <w:r w:rsidR="001A1A26" w:rsidRPr="000F70F3">
        <w:rPr>
          <w:rtl/>
          <w:lang w:eastAsia="x-none"/>
        </w:rPr>
        <w:t xml:space="preserve">מרשם לניפוק מד סוכר לחולי סוכרת; </w:t>
      </w:r>
      <w:r w:rsidR="00595E0B" w:rsidRPr="000F70F3">
        <w:rPr>
          <w:rtl/>
          <w:lang w:eastAsia="x-none"/>
        </w:rPr>
        <w:t>כיסא גלגלים; תותבת</w:t>
      </w:r>
    </w:p>
    <w:p w14:paraId="15D58FF8" w14:textId="29DA15F3" w:rsidR="00A33161" w:rsidRPr="000F70F3" w:rsidRDefault="00A33161" w:rsidP="00593CB7">
      <w:pPr>
        <w:pStyle w:val="21"/>
        <w:rPr>
          <w:rtl/>
        </w:rPr>
      </w:pPr>
      <w:bookmarkStart w:id="117" w:name="_Toc163049949"/>
      <w:bookmarkStart w:id="118" w:name="_Toc164230919"/>
      <w:r w:rsidRPr="000F70F3">
        <w:rPr>
          <w:rtl/>
        </w:rPr>
        <w:t>מטפל</w:t>
      </w:r>
      <w:bookmarkEnd w:id="117"/>
      <w:bookmarkEnd w:id="118"/>
      <w:r w:rsidR="00EA2A4D" w:rsidRPr="000F70F3">
        <w:rPr>
          <w:rtl/>
        </w:rPr>
        <w:t xml:space="preserve"> </w:t>
      </w:r>
      <w:r w:rsidR="00EA2A4D" w:rsidRPr="000F70F3">
        <w:rPr>
          <w:rtl/>
        </w:rPr>
        <w:tab/>
      </w:r>
    </w:p>
    <w:p w14:paraId="5266EBDE" w14:textId="77777777" w:rsidR="00E07D98" w:rsidRPr="000F70F3" w:rsidRDefault="00E07D98" w:rsidP="00CB5E9C">
      <w:pPr>
        <w:pStyle w:val="3"/>
        <w:rPr>
          <w:rtl/>
        </w:rPr>
      </w:pPr>
      <w:bookmarkStart w:id="119" w:name="_Toc163049950"/>
      <w:r w:rsidRPr="000F70F3">
        <w:rPr>
          <w:rtl/>
        </w:rPr>
        <w:t>תכולה</w:t>
      </w:r>
      <w:bookmarkEnd w:id="119"/>
    </w:p>
    <w:p w14:paraId="5876723E" w14:textId="6ED0488E" w:rsidR="005D339F" w:rsidRPr="000F70F3" w:rsidRDefault="003610DC" w:rsidP="00B04225">
      <w:pPr>
        <w:jc w:val="both"/>
        <w:rPr>
          <w:rtl/>
          <w:lang w:val="x-none" w:eastAsia="x-none"/>
        </w:rPr>
      </w:pPr>
      <w:r w:rsidRPr="000F70F3">
        <w:rPr>
          <w:rtl/>
          <w:lang w:val="x-none" w:eastAsia="x-none"/>
        </w:rPr>
        <w:t>כל גורם</w:t>
      </w:r>
      <w:r w:rsidR="00B04225" w:rsidRPr="000F70F3">
        <w:rPr>
          <w:rtl/>
          <w:lang w:val="x-none" w:eastAsia="x-none"/>
        </w:rPr>
        <w:t xml:space="preserve"> רפואי - </w:t>
      </w:r>
      <w:r w:rsidRPr="000F70F3">
        <w:rPr>
          <w:rtl/>
          <w:lang w:val="x-none" w:eastAsia="x-none"/>
        </w:rPr>
        <w:t xml:space="preserve"> קליני, סיעודי</w:t>
      </w:r>
      <w:r w:rsidR="00FF04A4" w:rsidRPr="000F70F3">
        <w:rPr>
          <w:rtl/>
          <w:lang w:val="x-none" w:eastAsia="x-none"/>
        </w:rPr>
        <w:t>, טכני, אדמיניסטרטיבי</w:t>
      </w:r>
      <w:r w:rsidRPr="000F70F3">
        <w:rPr>
          <w:rtl/>
          <w:lang w:val="x-none" w:eastAsia="x-none"/>
        </w:rPr>
        <w:t xml:space="preserve"> וכיוצ</w:t>
      </w:r>
      <w:r w:rsidR="00B37616" w:rsidRPr="000F70F3">
        <w:rPr>
          <w:rtl/>
          <w:lang w:val="x-none" w:eastAsia="x-none"/>
        </w:rPr>
        <w:t>א באלו</w:t>
      </w:r>
      <w:r w:rsidR="00FF04A4" w:rsidRPr="000F70F3">
        <w:rPr>
          <w:rtl/>
          <w:lang w:val="x-none" w:eastAsia="x-none"/>
        </w:rPr>
        <w:t xml:space="preserve"> המועסקים בארגוני בריאות</w:t>
      </w:r>
      <w:r w:rsidR="00C90768" w:rsidRPr="000F70F3">
        <w:rPr>
          <w:rtl/>
          <w:lang w:val="x-none" w:eastAsia="x-none"/>
        </w:rPr>
        <w:t xml:space="preserve">. </w:t>
      </w:r>
      <w:r w:rsidR="005D339F" w:rsidRPr="000F70F3">
        <w:rPr>
          <w:rtl/>
          <w:lang w:val="x-none" w:eastAsia="x-none"/>
        </w:rPr>
        <w:t>צוותים</w:t>
      </w:r>
      <w:r w:rsidR="00465D5D" w:rsidRPr="000F70F3">
        <w:rPr>
          <w:rtl/>
          <w:lang w:val="x-none" w:eastAsia="x-none"/>
        </w:rPr>
        <w:t xml:space="preserve"> </w:t>
      </w:r>
      <w:r w:rsidR="00C90768" w:rsidRPr="000F70F3">
        <w:rPr>
          <w:rtl/>
          <w:lang w:val="x-none" w:eastAsia="x-none"/>
        </w:rPr>
        <w:t>מולטי-</w:t>
      </w:r>
      <w:proofErr w:type="spellStart"/>
      <w:r w:rsidR="00C90768" w:rsidRPr="000F70F3">
        <w:rPr>
          <w:rtl/>
          <w:lang w:val="x-none" w:eastAsia="x-none"/>
        </w:rPr>
        <w:t>דיסיפלינריים</w:t>
      </w:r>
      <w:proofErr w:type="spellEnd"/>
      <w:r w:rsidR="00C90768" w:rsidRPr="000F70F3">
        <w:rPr>
          <w:rtl/>
          <w:lang w:val="x-none" w:eastAsia="x-none"/>
        </w:rPr>
        <w:t xml:space="preserve"> </w:t>
      </w:r>
      <w:r w:rsidR="00873D5D" w:rsidRPr="000F70F3">
        <w:rPr>
          <w:rtl/>
          <w:lang w:val="x-none" w:eastAsia="x-none"/>
        </w:rPr>
        <w:t>המוגדרים למשימות ספציפיות</w:t>
      </w:r>
      <w:r w:rsidR="00C90768" w:rsidRPr="000F70F3">
        <w:rPr>
          <w:rtl/>
          <w:lang w:val="x-none" w:eastAsia="x-none"/>
        </w:rPr>
        <w:t xml:space="preserve"> (לדוגמה צוות רב-תחומי לטיפול בהתמכרות) יכללו אף הם בסל זה, בנוסף להגדרה המפורטת עבור הגורמים השייכים לצוות</w:t>
      </w:r>
      <w:r w:rsidR="00465D5D" w:rsidRPr="000F70F3">
        <w:rPr>
          <w:rtl/>
          <w:lang w:val="x-none" w:eastAsia="x-none"/>
        </w:rPr>
        <w:t xml:space="preserve">. </w:t>
      </w:r>
      <w:r w:rsidR="00EE6816" w:rsidRPr="000F70F3">
        <w:rPr>
          <w:rtl/>
          <w:lang w:val="x-none" w:eastAsia="x-none"/>
        </w:rPr>
        <w:t>מטפלים המשויכים לכמה יחידות ארגוניות שונות (באותו ארגון הבריאות או ארגונים שונים), ידווחו בנפרד עבור כל יחידה ארגונית.</w:t>
      </w:r>
    </w:p>
    <w:p w14:paraId="0A119B72" w14:textId="41F20666" w:rsidR="004F0144" w:rsidRPr="000F70F3" w:rsidRDefault="00E07D98" w:rsidP="00CB5E9C">
      <w:pPr>
        <w:pStyle w:val="3"/>
      </w:pPr>
      <w:bookmarkStart w:id="120" w:name="_Toc163049951"/>
      <w:r w:rsidRPr="000F70F3">
        <w:rPr>
          <w:rtl/>
        </w:rPr>
        <w:t>סוג</w:t>
      </w:r>
    </w:p>
    <w:p w14:paraId="6E191D3F" w14:textId="1E4F4DDC" w:rsidR="00E07D98" w:rsidRPr="000F70F3" w:rsidRDefault="00E07D98" w:rsidP="00492330">
      <w:pPr>
        <w:rPr>
          <w:rtl/>
        </w:rPr>
      </w:pPr>
      <w:r w:rsidRPr="000F70F3">
        <w:rPr>
          <w:rtl/>
        </w:rPr>
        <w:t>מאסטר דאטה</w:t>
      </w:r>
      <w:bookmarkEnd w:id="120"/>
    </w:p>
    <w:p w14:paraId="5A6D8A5E" w14:textId="77777777" w:rsidR="00E07D98" w:rsidRPr="000F70F3" w:rsidRDefault="00E07D98" w:rsidP="00CB5E9C">
      <w:pPr>
        <w:pStyle w:val="3"/>
        <w:rPr>
          <w:rtl/>
        </w:rPr>
      </w:pPr>
      <w:bookmarkStart w:id="121" w:name="_Toc163049952"/>
      <w:r w:rsidRPr="000F70F3">
        <w:rPr>
          <w:rtl/>
        </w:rPr>
        <w:t>פריטי מידע</w:t>
      </w:r>
      <w:bookmarkEnd w:id="121"/>
    </w:p>
    <w:p w14:paraId="009B44E4" w14:textId="49631955" w:rsidR="00076415" w:rsidRPr="000F70F3" w:rsidRDefault="00076415" w:rsidP="000D4072">
      <w:r w:rsidRPr="000F70F3">
        <w:rPr>
          <w:rtl/>
        </w:rPr>
        <w:t>מזהה מטפל, מספר רישיון</w:t>
      </w:r>
      <w:r w:rsidR="00EF3E59" w:rsidRPr="000F70F3">
        <w:rPr>
          <w:rtl/>
        </w:rPr>
        <w:t xml:space="preserve"> (אם קיים)</w:t>
      </w:r>
      <w:r w:rsidRPr="000F70F3">
        <w:rPr>
          <w:rtl/>
        </w:rPr>
        <w:t>, שם, פרטי קשר, שפה, התמחות</w:t>
      </w:r>
      <w:r w:rsidR="00366B6F" w:rsidRPr="000F70F3">
        <w:rPr>
          <w:rtl/>
        </w:rPr>
        <w:t>, יחידה ארגונית.</w:t>
      </w:r>
      <w:r w:rsidR="007F77C6" w:rsidRPr="000F70F3">
        <w:rPr>
          <w:rtl/>
        </w:rPr>
        <w:br/>
        <w:t>בנוס</w:t>
      </w:r>
      <w:r w:rsidR="00366B6F" w:rsidRPr="000F70F3">
        <w:rPr>
          <w:rtl/>
        </w:rPr>
        <w:t xml:space="preserve">ף, המידע יכלול </w:t>
      </w:r>
      <w:proofErr w:type="spellStart"/>
      <w:r w:rsidR="00366B6F" w:rsidRPr="000F70F3">
        <w:rPr>
          <w:rtl/>
        </w:rPr>
        <w:t>רפרנס</w:t>
      </w:r>
      <w:proofErr w:type="spellEnd"/>
      <w:r w:rsidR="00366B6F" w:rsidRPr="000F70F3">
        <w:rPr>
          <w:rtl/>
        </w:rPr>
        <w:t xml:space="preserve"> (קישור) למיקום בהם המטפל נותן שירות במסגרת היחידה הארגונית.</w:t>
      </w:r>
      <w:r w:rsidRPr="000F70F3">
        <w:rPr>
          <w:rtl/>
        </w:rPr>
        <w:br/>
      </w:r>
    </w:p>
    <w:p w14:paraId="37622C10" w14:textId="61DE8243" w:rsidR="00E07D98" w:rsidRPr="000F70F3" w:rsidRDefault="00E07D98" w:rsidP="00CB5E9C">
      <w:pPr>
        <w:pStyle w:val="3"/>
        <w:rPr>
          <w:rtl/>
        </w:rPr>
      </w:pPr>
      <w:bookmarkStart w:id="122" w:name="_Toc163049953"/>
      <w:r w:rsidRPr="000F70F3">
        <w:rPr>
          <w:rtl/>
        </w:rPr>
        <w:t>עומק היסטורי</w:t>
      </w:r>
      <w:bookmarkEnd w:id="122"/>
    </w:p>
    <w:p w14:paraId="6FEE2072" w14:textId="13E4D41E" w:rsidR="00157B1D" w:rsidRPr="000F70F3" w:rsidRDefault="0022602C" w:rsidP="000123AB">
      <w:pPr>
        <w:rPr>
          <w:rtl/>
        </w:rPr>
      </w:pPr>
      <w:r w:rsidRPr="000F70F3">
        <w:rPr>
          <w:rFonts w:hint="cs"/>
          <w:rtl/>
        </w:rPr>
        <w:t xml:space="preserve">בהתאם לעומק ההיסטורי של </w:t>
      </w:r>
      <w:r w:rsidR="00662AAF" w:rsidRPr="000F70F3">
        <w:rPr>
          <w:rFonts w:hint="cs"/>
          <w:rtl/>
        </w:rPr>
        <w:t>פריט המידע המקושר</w:t>
      </w:r>
    </w:p>
    <w:p w14:paraId="4C413B93" w14:textId="77777777" w:rsidR="00E07D98" w:rsidRPr="000F70F3" w:rsidRDefault="00E07D98" w:rsidP="00CB5E9C">
      <w:pPr>
        <w:pStyle w:val="3"/>
        <w:rPr>
          <w:rtl/>
        </w:rPr>
      </w:pPr>
      <w:bookmarkStart w:id="123" w:name="_Toc163049954"/>
      <w:r w:rsidRPr="000F70F3">
        <w:rPr>
          <w:rtl/>
        </w:rPr>
        <w:lastRenderedPageBreak/>
        <w:t>דוגמאות</w:t>
      </w:r>
      <w:bookmarkEnd w:id="123"/>
    </w:p>
    <w:p w14:paraId="3E25FCFB" w14:textId="66815CF3" w:rsidR="00E07D98" w:rsidRPr="000F70F3" w:rsidRDefault="00CC4F9F" w:rsidP="005D63C3">
      <w:pPr>
        <w:rPr>
          <w:rtl/>
          <w:lang w:val="x-none" w:eastAsia="he-IL"/>
        </w:rPr>
      </w:pPr>
      <w:r w:rsidRPr="000F70F3">
        <w:rPr>
          <w:rtl/>
          <w:lang w:val="x-none" w:eastAsia="he-IL"/>
        </w:rPr>
        <w:t>מומחית לרפ</w:t>
      </w:r>
      <w:r w:rsidR="00A81B69" w:rsidRPr="000F70F3">
        <w:rPr>
          <w:rtl/>
          <w:lang w:val="x-none" w:eastAsia="he-IL"/>
        </w:rPr>
        <w:t>ו</w:t>
      </w:r>
      <w:r w:rsidRPr="000F70F3">
        <w:rPr>
          <w:rtl/>
          <w:lang w:val="x-none" w:eastAsia="he-IL"/>
        </w:rPr>
        <w:t xml:space="preserve">את </w:t>
      </w:r>
      <w:r w:rsidR="00A81B69" w:rsidRPr="000F70F3">
        <w:rPr>
          <w:rtl/>
          <w:lang w:val="x-none" w:eastAsia="he-IL"/>
        </w:rPr>
        <w:t>ה</w:t>
      </w:r>
      <w:r w:rsidRPr="000F70F3">
        <w:rPr>
          <w:rtl/>
          <w:lang w:val="x-none" w:eastAsia="he-IL"/>
        </w:rPr>
        <w:t xml:space="preserve">משפחה; רופאה מומחית </w:t>
      </w:r>
      <w:proofErr w:type="spellStart"/>
      <w:r w:rsidRPr="000F70F3">
        <w:rPr>
          <w:rtl/>
          <w:lang w:val="x-none" w:eastAsia="he-IL"/>
        </w:rPr>
        <w:t>לאורטופדיה</w:t>
      </w:r>
      <w:proofErr w:type="spellEnd"/>
      <w:r w:rsidRPr="000F70F3">
        <w:rPr>
          <w:rtl/>
          <w:lang w:val="x-none" w:eastAsia="he-IL"/>
        </w:rPr>
        <w:t>;</w:t>
      </w:r>
      <w:r w:rsidR="00A81B69" w:rsidRPr="000F70F3">
        <w:rPr>
          <w:rtl/>
          <w:lang w:val="x-none" w:eastAsia="he-IL"/>
        </w:rPr>
        <w:t xml:space="preserve"> רופא ללא מומחיות; אחות מוסמכת; </w:t>
      </w:r>
      <w:r w:rsidR="00F2114A" w:rsidRPr="000F70F3">
        <w:rPr>
          <w:rtl/>
          <w:lang w:val="x-none" w:eastAsia="he-IL"/>
        </w:rPr>
        <w:t xml:space="preserve">רופא משויך (עבור </w:t>
      </w:r>
      <w:r w:rsidR="00CC3AF2" w:rsidRPr="000F70F3">
        <w:rPr>
          <w:rtl/>
          <w:lang w:val="x-none" w:eastAsia="he-IL"/>
        </w:rPr>
        <w:t>ה</w:t>
      </w:r>
      <w:r w:rsidR="00F2114A" w:rsidRPr="000F70F3">
        <w:rPr>
          <w:rtl/>
          <w:lang w:val="x-none" w:eastAsia="he-IL"/>
        </w:rPr>
        <w:t>מטופל);</w:t>
      </w:r>
      <w:r w:rsidR="00CC3AF2" w:rsidRPr="000F70F3">
        <w:rPr>
          <w:rtl/>
          <w:lang w:val="x-none" w:eastAsia="he-IL"/>
        </w:rPr>
        <w:t xml:space="preserve"> אחות אחראית; </w:t>
      </w:r>
      <w:r w:rsidR="00D83CD7" w:rsidRPr="000F70F3">
        <w:rPr>
          <w:rtl/>
          <w:lang w:val="x-none" w:eastAsia="he-IL"/>
        </w:rPr>
        <w:t xml:space="preserve">מטפל בריפוי בעיסוק; </w:t>
      </w:r>
      <w:r w:rsidR="00436C78" w:rsidRPr="000F70F3">
        <w:rPr>
          <w:rtl/>
          <w:lang w:val="x-none" w:eastAsia="he-IL"/>
        </w:rPr>
        <w:t xml:space="preserve">פיזיותרפיסט; </w:t>
      </w:r>
      <w:r w:rsidR="000E0174" w:rsidRPr="000F70F3">
        <w:rPr>
          <w:rtl/>
          <w:lang w:val="x-none" w:eastAsia="he-IL"/>
        </w:rPr>
        <w:t xml:space="preserve">רוקחת קלינית; </w:t>
      </w:r>
      <w:r w:rsidR="009C70C0" w:rsidRPr="000F70F3">
        <w:rPr>
          <w:rtl/>
          <w:lang w:val="x-none" w:eastAsia="he-IL"/>
        </w:rPr>
        <w:t xml:space="preserve">טכנאית מעבדה; </w:t>
      </w:r>
      <w:r w:rsidR="00FF04A4" w:rsidRPr="000F70F3">
        <w:rPr>
          <w:rtl/>
          <w:lang w:val="x-none" w:eastAsia="he-IL"/>
        </w:rPr>
        <w:t>טכנאי רנטגן;</w:t>
      </w:r>
    </w:p>
    <w:p w14:paraId="524CA12D" w14:textId="4DE76F80" w:rsidR="00A33161" w:rsidRPr="000F70F3" w:rsidRDefault="00A33161" w:rsidP="00593CB7">
      <w:pPr>
        <w:pStyle w:val="21"/>
        <w:rPr>
          <w:rtl/>
        </w:rPr>
      </w:pPr>
      <w:bookmarkStart w:id="124" w:name="_Toc163049955"/>
      <w:bookmarkStart w:id="125" w:name="_Toc164230920"/>
      <w:r w:rsidRPr="000F70F3">
        <w:rPr>
          <w:rtl/>
        </w:rPr>
        <w:t>שירות רפואי</w:t>
      </w:r>
      <w:bookmarkEnd w:id="124"/>
      <w:bookmarkEnd w:id="125"/>
    </w:p>
    <w:p w14:paraId="0F92BEA1" w14:textId="77777777" w:rsidR="00E07D98" w:rsidRPr="000F70F3" w:rsidRDefault="00E07D98" w:rsidP="00CB5E9C">
      <w:pPr>
        <w:pStyle w:val="3"/>
        <w:rPr>
          <w:rtl/>
        </w:rPr>
      </w:pPr>
      <w:bookmarkStart w:id="126" w:name="_Toc163049956"/>
      <w:r w:rsidRPr="000F70F3">
        <w:rPr>
          <w:rtl/>
        </w:rPr>
        <w:t>תכולה</w:t>
      </w:r>
      <w:bookmarkEnd w:id="126"/>
    </w:p>
    <w:p w14:paraId="74CD69AB" w14:textId="52D01A0B" w:rsidR="00EF3E59" w:rsidRPr="000F70F3" w:rsidRDefault="00EF3E59" w:rsidP="00EF3E59">
      <w:pPr>
        <w:rPr>
          <w:rtl/>
          <w:lang w:eastAsia="x-none"/>
        </w:rPr>
      </w:pPr>
      <w:r w:rsidRPr="000F70F3">
        <w:rPr>
          <w:rtl/>
          <w:lang w:val="x-none" w:eastAsia="x-none"/>
        </w:rPr>
        <w:t>כל סוגי השירותים</w:t>
      </w:r>
      <w:r w:rsidR="00863181" w:rsidRPr="000F70F3">
        <w:rPr>
          <w:rtl/>
          <w:lang w:eastAsia="x-none"/>
        </w:rPr>
        <w:t xml:space="preserve"> הניתנים על ידי ארגון הבריאות או על ידי המטפלים המועסקים על ידו, אם ישירות על ידי הארגון או באמצעות ספקים הנמצאים בהתקשרות </w:t>
      </w:r>
      <w:proofErr w:type="spellStart"/>
      <w:r w:rsidR="00863181" w:rsidRPr="000F70F3">
        <w:rPr>
          <w:rtl/>
          <w:lang w:eastAsia="x-none"/>
        </w:rPr>
        <w:t>עימו</w:t>
      </w:r>
      <w:proofErr w:type="spellEnd"/>
      <w:r w:rsidR="00863181" w:rsidRPr="000F70F3">
        <w:rPr>
          <w:rtl/>
          <w:lang w:eastAsia="x-none"/>
        </w:rPr>
        <w:t xml:space="preserve">. שירותים </w:t>
      </w:r>
      <w:r w:rsidR="00A33EA3" w:rsidRPr="000F70F3">
        <w:rPr>
          <w:rtl/>
          <w:lang w:eastAsia="x-none"/>
        </w:rPr>
        <w:t xml:space="preserve">אלו </w:t>
      </w:r>
      <w:r w:rsidR="00DE55FC" w:rsidRPr="000F70F3">
        <w:rPr>
          <w:rtl/>
          <w:lang w:eastAsia="x-none"/>
        </w:rPr>
        <w:t>יכולים להיות מבוצעים במסגרת</w:t>
      </w:r>
      <w:r w:rsidR="00A33EA3" w:rsidRPr="000F70F3">
        <w:rPr>
          <w:rtl/>
          <w:lang w:eastAsia="x-none"/>
        </w:rPr>
        <w:t xml:space="preserve"> </w:t>
      </w:r>
      <w:r w:rsidR="00F8315B" w:rsidRPr="000F70F3">
        <w:rPr>
          <w:rtl/>
          <w:lang w:eastAsia="x-none"/>
        </w:rPr>
        <w:t>מפגשים של המטופלת</w:t>
      </w:r>
      <w:r w:rsidR="00A33EA3" w:rsidRPr="000F70F3">
        <w:rPr>
          <w:rtl/>
          <w:lang w:eastAsia="x-none"/>
        </w:rPr>
        <w:t xml:space="preserve"> עם גורם מטפל</w:t>
      </w:r>
      <w:r w:rsidR="00F8315B" w:rsidRPr="000F70F3">
        <w:rPr>
          <w:rtl/>
          <w:lang w:eastAsia="x-none"/>
        </w:rPr>
        <w:t xml:space="preserve"> (ביקורים)</w:t>
      </w:r>
      <w:r w:rsidR="00A33EA3" w:rsidRPr="000F70F3">
        <w:rPr>
          <w:rtl/>
          <w:lang w:eastAsia="x-none"/>
        </w:rPr>
        <w:t xml:space="preserve">, </w:t>
      </w:r>
      <w:r w:rsidR="00DE55FC" w:rsidRPr="000F70F3">
        <w:rPr>
          <w:rtl/>
          <w:lang w:eastAsia="x-none"/>
        </w:rPr>
        <w:t xml:space="preserve">כגון </w:t>
      </w:r>
      <w:r w:rsidR="00A33EA3" w:rsidRPr="000F70F3">
        <w:rPr>
          <w:rtl/>
          <w:lang w:eastAsia="x-none"/>
        </w:rPr>
        <w:t xml:space="preserve">בדיקות, פרוצדורות, </w:t>
      </w:r>
      <w:proofErr w:type="spellStart"/>
      <w:r w:rsidR="00A33EA3" w:rsidRPr="000F70F3">
        <w:rPr>
          <w:rtl/>
          <w:lang w:eastAsia="x-none"/>
        </w:rPr>
        <w:t>ייעוצים</w:t>
      </w:r>
      <w:proofErr w:type="spellEnd"/>
      <w:r w:rsidR="00A33EA3" w:rsidRPr="000F70F3">
        <w:rPr>
          <w:rtl/>
          <w:lang w:eastAsia="x-none"/>
        </w:rPr>
        <w:t xml:space="preserve">, </w:t>
      </w:r>
      <w:r w:rsidR="00DE55FC" w:rsidRPr="000F70F3">
        <w:rPr>
          <w:rtl/>
          <w:lang w:eastAsia="x-none"/>
        </w:rPr>
        <w:t xml:space="preserve">וכן </w:t>
      </w:r>
      <w:r w:rsidR="001A7BDE" w:rsidRPr="000F70F3">
        <w:rPr>
          <w:rtl/>
          <w:lang w:eastAsia="x-none"/>
        </w:rPr>
        <w:t>כל שירות אחר המוענק למטופלי הארגון</w:t>
      </w:r>
      <w:r w:rsidR="00A33EA3" w:rsidRPr="000F70F3">
        <w:rPr>
          <w:rtl/>
          <w:lang w:eastAsia="x-none"/>
        </w:rPr>
        <w:t xml:space="preserve">. </w:t>
      </w:r>
    </w:p>
    <w:p w14:paraId="1E2B82B6" w14:textId="784C3135" w:rsidR="004F0144" w:rsidRPr="000F70F3" w:rsidRDefault="00E07D98" w:rsidP="00CB5E9C">
      <w:pPr>
        <w:pStyle w:val="3"/>
      </w:pPr>
      <w:bookmarkStart w:id="127" w:name="_Toc163049957"/>
      <w:r w:rsidRPr="000F70F3">
        <w:rPr>
          <w:rtl/>
        </w:rPr>
        <w:t>סוג</w:t>
      </w:r>
    </w:p>
    <w:p w14:paraId="0BA7EAD4" w14:textId="10389EFD" w:rsidR="00E07D98" w:rsidRPr="000F70F3" w:rsidRDefault="00E07D98" w:rsidP="00492330">
      <w:pPr>
        <w:rPr>
          <w:rtl/>
        </w:rPr>
      </w:pPr>
      <w:r w:rsidRPr="000F70F3">
        <w:rPr>
          <w:rtl/>
        </w:rPr>
        <w:t>מאסטר דאטה</w:t>
      </w:r>
      <w:bookmarkEnd w:id="127"/>
    </w:p>
    <w:p w14:paraId="43E86D4E" w14:textId="77777777" w:rsidR="00E07D98" w:rsidRPr="000F70F3" w:rsidRDefault="00E07D98" w:rsidP="00CB5E9C">
      <w:pPr>
        <w:pStyle w:val="3"/>
        <w:rPr>
          <w:rtl/>
        </w:rPr>
      </w:pPr>
      <w:bookmarkStart w:id="128" w:name="_Toc163049958"/>
      <w:r w:rsidRPr="000F70F3">
        <w:rPr>
          <w:rtl/>
        </w:rPr>
        <w:t>פריטי מידע</w:t>
      </w:r>
      <w:bookmarkEnd w:id="128"/>
    </w:p>
    <w:p w14:paraId="0289AAB7" w14:textId="67453003" w:rsidR="00284656" w:rsidRPr="000F70F3" w:rsidRDefault="00284656" w:rsidP="00575664">
      <w:pPr>
        <w:rPr>
          <w:rtl/>
          <w:lang w:eastAsia="x-none"/>
        </w:rPr>
      </w:pPr>
      <w:r w:rsidRPr="000F70F3">
        <w:rPr>
          <w:rtl/>
        </w:rPr>
        <w:t xml:space="preserve">שם שירות, קוד שירות, תחום שירות, יחידה ארגונית מבצעת, </w:t>
      </w:r>
      <w:r w:rsidR="000972C2" w:rsidRPr="000F70F3">
        <w:rPr>
          <w:rtl/>
        </w:rPr>
        <w:t xml:space="preserve">מיקום, </w:t>
      </w:r>
      <w:r w:rsidRPr="000F70F3">
        <w:rPr>
          <w:rtl/>
        </w:rPr>
        <w:t xml:space="preserve">שפה. </w:t>
      </w:r>
    </w:p>
    <w:p w14:paraId="46B61C35" w14:textId="77777777" w:rsidR="00E07D98" w:rsidRPr="000F70F3" w:rsidRDefault="00E07D98" w:rsidP="00CB5E9C">
      <w:pPr>
        <w:pStyle w:val="3"/>
        <w:rPr>
          <w:rtl/>
        </w:rPr>
      </w:pPr>
      <w:bookmarkStart w:id="129" w:name="_Toc163049959"/>
      <w:r w:rsidRPr="000F70F3">
        <w:rPr>
          <w:rtl/>
        </w:rPr>
        <w:t>עומק היסטורי</w:t>
      </w:r>
      <w:bookmarkEnd w:id="129"/>
    </w:p>
    <w:p w14:paraId="31C5BD75" w14:textId="2B78438E" w:rsidR="0003066B" w:rsidRPr="000F70F3" w:rsidRDefault="000123AB" w:rsidP="000123AB">
      <w:pPr>
        <w:rPr>
          <w:rtl/>
        </w:rPr>
      </w:pPr>
      <w:r w:rsidRPr="000F70F3">
        <w:rPr>
          <w:rtl/>
        </w:rPr>
        <w:t xml:space="preserve">נדרש לייצג </w:t>
      </w:r>
      <w:r w:rsidRPr="000F70F3">
        <w:rPr>
          <w:rFonts w:hint="cs"/>
          <w:rtl/>
        </w:rPr>
        <w:t xml:space="preserve">מידע המקושר לסלים אחרים בהתאם לעומק ההיסטורי הנדרש באותם סלים. </w:t>
      </w:r>
    </w:p>
    <w:p w14:paraId="5364F30C" w14:textId="12A7AE95" w:rsidR="00E07D98" w:rsidRPr="000F70F3" w:rsidRDefault="00E07D98" w:rsidP="00CB5E9C">
      <w:pPr>
        <w:pStyle w:val="3"/>
        <w:rPr>
          <w:rtl/>
        </w:rPr>
      </w:pPr>
      <w:bookmarkStart w:id="130" w:name="_Toc163049960"/>
      <w:r w:rsidRPr="000F70F3">
        <w:rPr>
          <w:rtl/>
        </w:rPr>
        <w:t>דוגמאות</w:t>
      </w:r>
      <w:bookmarkEnd w:id="130"/>
    </w:p>
    <w:p w14:paraId="4C0AA5D1" w14:textId="0C62601A" w:rsidR="000E0174" w:rsidRPr="000F70F3" w:rsidRDefault="00F407A1" w:rsidP="000E0174">
      <w:pPr>
        <w:rPr>
          <w:lang w:eastAsia="x-none"/>
        </w:rPr>
      </w:pPr>
      <w:r w:rsidRPr="000F70F3">
        <w:rPr>
          <w:rtl/>
          <w:lang w:val="x-none" w:eastAsia="x-none"/>
        </w:rPr>
        <w:t xml:space="preserve">ייעוץ רוקחות קלינית; צילום רנטגן, חזה, שני צדדים; </w:t>
      </w:r>
      <w:r w:rsidR="00C62CAA" w:rsidRPr="000F70F3">
        <w:rPr>
          <w:rtl/>
          <w:lang w:val="x-none" w:eastAsia="x-none"/>
        </w:rPr>
        <w:t xml:space="preserve">בדיקת </w:t>
      </w:r>
      <w:proofErr w:type="spellStart"/>
      <w:r w:rsidR="007C759A" w:rsidRPr="000F70F3">
        <w:rPr>
          <w:rtl/>
          <w:lang w:val="x-none" w:eastAsia="x-none"/>
        </w:rPr>
        <w:t>ספירומטריה</w:t>
      </w:r>
      <w:proofErr w:type="spellEnd"/>
      <w:r w:rsidR="007C759A" w:rsidRPr="000F70F3">
        <w:rPr>
          <w:rtl/>
          <w:lang w:val="x-none" w:eastAsia="x-none"/>
        </w:rPr>
        <w:t xml:space="preserve">; </w:t>
      </w:r>
      <w:r w:rsidR="00845CB4" w:rsidRPr="000F70F3">
        <w:rPr>
          <w:rtl/>
          <w:lang w:val="x-none" w:eastAsia="x-none"/>
        </w:rPr>
        <w:t xml:space="preserve">טיפול </w:t>
      </w:r>
      <w:r w:rsidR="009446AA" w:rsidRPr="000F70F3">
        <w:rPr>
          <w:rtl/>
          <w:lang w:val="x-none" w:eastAsia="x-none"/>
        </w:rPr>
        <w:t xml:space="preserve">קלינאית תקשורת לילדים; </w:t>
      </w:r>
      <w:r w:rsidR="00431CC4" w:rsidRPr="000F70F3">
        <w:rPr>
          <w:rtl/>
          <w:lang w:val="x-none" w:eastAsia="x-none"/>
        </w:rPr>
        <w:t>בדיקת שתן לתרבית;</w:t>
      </w:r>
      <w:r w:rsidR="008B70E9" w:rsidRPr="000F70F3">
        <w:rPr>
          <w:rtl/>
          <w:lang w:val="x-none" w:eastAsia="x-none"/>
        </w:rPr>
        <w:t xml:space="preserve"> ייעוץ רופאה מומחית לנוירולוגיה;</w:t>
      </w:r>
    </w:p>
    <w:p w14:paraId="12DA64A6" w14:textId="4AB6100B" w:rsidR="00A33161" w:rsidRPr="000F70F3" w:rsidRDefault="00A33161" w:rsidP="00593CB7">
      <w:pPr>
        <w:pStyle w:val="21"/>
        <w:rPr>
          <w:rtl/>
        </w:rPr>
      </w:pPr>
      <w:bookmarkStart w:id="131" w:name="_Toc163049961"/>
      <w:bookmarkStart w:id="132" w:name="_Toc164230921"/>
      <w:r w:rsidRPr="000F70F3">
        <w:rPr>
          <w:rtl/>
        </w:rPr>
        <w:t>יחידה ארגונית</w:t>
      </w:r>
      <w:bookmarkEnd w:id="131"/>
      <w:bookmarkEnd w:id="132"/>
    </w:p>
    <w:p w14:paraId="4CB0DBFF" w14:textId="77777777" w:rsidR="00E07D98" w:rsidRPr="000F70F3" w:rsidRDefault="00E07D98" w:rsidP="00CB5E9C">
      <w:pPr>
        <w:pStyle w:val="3"/>
        <w:rPr>
          <w:rtl/>
        </w:rPr>
      </w:pPr>
      <w:bookmarkStart w:id="133" w:name="_Toc163049962"/>
      <w:r w:rsidRPr="000F70F3">
        <w:rPr>
          <w:rtl/>
        </w:rPr>
        <w:t>תכולה</w:t>
      </w:r>
      <w:bookmarkEnd w:id="133"/>
    </w:p>
    <w:p w14:paraId="2998BDD2" w14:textId="0C52FCBC" w:rsidR="00F4766C" w:rsidRPr="000F70F3" w:rsidRDefault="00F4766C" w:rsidP="001055FE">
      <w:pPr>
        <w:jc w:val="both"/>
        <w:rPr>
          <w:rtl/>
          <w:lang w:val="x-none" w:eastAsia="he-IL"/>
        </w:rPr>
      </w:pPr>
      <w:r w:rsidRPr="000F70F3">
        <w:rPr>
          <w:rtl/>
          <w:lang w:val="x-none" w:eastAsia="he-IL"/>
        </w:rPr>
        <w:t xml:space="preserve">מבנה מאורגן המגדיר ארגון בריאות או נמצא תחתיו, משמע - מספר יחידות ארגוניות יכולות להוות יחד יחידה ארגונית גדולה יותר. היחידה הארגונית כוללת מטפלים שונים המאורגנים כקבוצה בתחום רפואי מסוים או מעניקים שירותים במסגרת מוגדרת. יחידה ארגונית יכולה להיות בסדר גודל משתנה (ממטפלים בודדים ועד מאות ואלפים), ובמספר מגוון של רמות היררכיות (מחלקה-אגף-בית חולים-רשת, מרפאה-מרחב-מחוז-קופת חולים, מכון-רשת מכונים וכו'). יחידות ארגוניות יכולות להיות ללא תלות למיקום פיזי מסוים, </w:t>
      </w:r>
      <w:r w:rsidR="00363077" w:rsidRPr="000F70F3">
        <w:rPr>
          <w:rtl/>
          <w:lang w:val="x-none" w:eastAsia="he-IL"/>
        </w:rPr>
        <w:t>ובלבד שהוגדרו כחלק מהמבנה הארגוני.</w:t>
      </w:r>
    </w:p>
    <w:p w14:paraId="67B41E96" w14:textId="4A527E67" w:rsidR="004F0144" w:rsidRPr="000F70F3" w:rsidRDefault="00E07D98" w:rsidP="00CB5E9C">
      <w:pPr>
        <w:pStyle w:val="3"/>
      </w:pPr>
      <w:bookmarkStart w:id="134" w:name="_Toc163049963"/>
      <w:r w:rsidRPr="000F70F3">
        <w:rPr>
          <w:rtl/>
        </w:rPr>
        <w:lastRenderedPageBreak/>
        <w:t>סוג</w:t>
      </w:r>
    </w:p>
    <w:p w14:paraId="37F4A938" w14:textId="00002A8D" w:rsidR="00E07D98" w:rsidRPr="000F70F3" w:rsidRDefault="00E07D98" w:rsidP="00492330">
      <w:pPr>
        <w:rPr>
          <w:rtl/>
        </w:rPr>
      </w:pPr>
      <w:r w:rsidRPr="000F70F3">
        <w:rPr>
          <w:rtl/>
        </w:rPr>
        <w:t>מאסטר דאטה</w:t>
      </w:r>
      <w:bookmarkEnd w:id="134"/>
    </w:p>
    <w:p w14:paraId="400C8C2E" w14:textId="77777777" w:rsidR="00E07D98" w:rsidRPr="000F70F3" w:rsidRDefault="00E07D98" w:rsidP="00CB5E9C">
      <w:pPr>
        <w:pStyle w:val="3"/>
        <w:rPr>
          <w:rtl/>
        </w:rPr>
      </w:pPr>
      <w:bookmarkStart w:id="135" w:name="_Toc163049964"/>
      <w:r w:rsidRPr="000F70F3">
        <w:rPr>
          <w:rtl/>
        </w:rPr>
        <w:t>פריטי מידע</w:t>
      </w:r>
      <w:bookmarkEnd w:id="135"/>
    </w:p>
    <w:p w14:paraId="5F796B88" w14:textId="4CAA48BB" w:rsidR="00C157E1" w:rsidRPr="000F70F3" w:rsidRDefault="00C157E1" w:rsidP="00A50261">
      <w:pPr>
        <w:rPr>
          <w:lang w:val="x-none" w:eastAsia="he-IL"/>
        </w:rPr>
      </w:pPr>
      <w:r w:rsidRPr="000F70F3">
        <w:rPr>
          <w:rtl/>
          <w:lang w:val="x-none" w:eastAsia="he-IL"/>
        </w:rPr>
        <w:t xml:space="preserve">שם יחידה, קוד </w:t>
      </w:r>
      <w:proofErr w:type="spellStart"/>
      <w:r w:rsidRPr="000F70F3">
        <w:rPr>
          <w:rtl/>
          <w:lang w:val="x-none" w:eastAsia="he-IL"/>
        </w:rPr>
        <w:t>מב"ר</w:t>
      </w:r>
      <w:proofErr w:type="spellEnd"/>
      <w:r w:rsidRPr="000F70F3">
        <w:rPr>
          <w:rtl/>
          <w:lang w:val="x-none" w:eastAsia="he-IL"/>
        </w:rPr>
        <w:t>, שיוך לארגון</w:t>
      </w:r>
      <w:r w:rsidR="003D1E97" w:rsidRPr="000F70F3">
        <w:rPr>
          <w:rFonts w:hint="cs"/>
          <w:rtl/>
          <w:lang w:val="x-none" w:eastAsia="he-IL"/>
        </w:rPr>
        <w:t>,</w:t>
      </w:r>
      <w:r w:rsidR="002B6C08" w:rsidRPr="000F70F3">
        <w:rPr>
          <w:rFonts w:hint="cs"/>
          <w:rtl/>
          <w:lang w:val="x-none" w:eastAsia="he-IL"/>
        </w:rPr>
        <w:t xml:space="preserve"> קישור</w:t>
      </w:r>
      <w:r w:rsidR="003D1E97" w:rsidRPr="000F70F3">
        <w:rPr>
          <w:rFonts w:hint="cs"/>
          <w:rtl/>
          <w:lang w:val="x-none" w:eastAsia="he-IL"/>
        </w:rPr>
        <w:t xml:space="preserve"> למבנה ארגוני</w:t>
      </w:r>
      <w:r w:rsidRPr="000F70F3">
        <w:rPr>
          <w:rtl/>
          <w:lang w:val="x-none" w:eastAsia="he-IL"/>
        </w:rPr>
        <w:t>, סוג יחידה (רפואית / סיעודית)</w:t>
      </w:r>
      <w:r w:rsidR="008427F3" w:rsidRPr="000F70F3">
        <w:rPr>
          <w:rtl/>
          <w:lang w:val="x-none" w:eastAsia="he-IL"/>
        </w:rPr>
        <w:t>, מיקום</w:t>
      </w:r>
    </w:p>
    <w:p w14:paraId="3C6A9B73" w14:textId="0C48E897" w:rsidR="00E07D98" w:rsidRPr="000F70F3" w:rsidRDefault="00E07D98" w:rsidP="00CB5E9C">
      <w:pPr>
        <w:pStyle w:val="3"/>
        <w:rPr>
          <w:rtl/>
        </w:rPr>
      </w:pPr>
      <w:bookmarkStart w:id="136" w:name="_Toc163049965"/>
      <w:r w:rsidRPr="000F70F3">
        <w:rPr>
          <w:rtl/>
        </w:rPr>
        <w:t>עומק היסטורי</w:t>
      </w:r>
      <w:bookmarkEnd w:id="136"/>
    </w:p>
    <w:p w14:paraId="458E5ED2" w14:textId="77777777" w:rsidR="000123AB" w:rsidRPr="000F70F3" w:rsidRDefault="000123AB" w:rsidP="000123AB">
      <w:pPr>
        <w:rPr>
          <w:rtl/>
        </w:rPr>
      </w:pPr>
      <w:r w:rsidRPr="000F70F3">
        <w:rPr>
          <w:rtl/>
        </w:rPr>
        <w:t xml:space="preserve">נדרש לייצג </w:t>
      </w:r>
      <w:r w:rsidRPr="000F70F3">
        <w:rPr>
          <w:rFonts w:hint="cs"/>
          <w:rtl/>
        </w:rPr>
        <w:t xml:space="preserve">מידע המקושר לסלים אחרים בהתאם לעומק ההיסטורי הנדרש באותם סלים. </w:t>
      </w:r>
    </w:p>
    <w:p w14:paraId="640F99DB" w14:textId="77777777" w:rsidR="000123AB" w:rsidRPr="000F70F3" w:rsidRDefault="000123AB" w:rsidP="000123AB">
      <w:pPr>
        <w:rPr>
          <w:b/>
          <w:bCs/>
          <w:rtl/>
          <w:lang w:val="x-none" w:eastAsia="x-none"/>
        </w:rPr>
      </w:pPr>
    </w:p>
    <w:p w14:paraId="60DA6357" w14:textId="77777777" w:rsidR="00E07D98" w:rsidRPr="000F70F3" w:rsidRDefault="00E07D98" w:rsidP="00CB5E9C">
      <w:pPr>
        <w:pStyle w:val="3"/>
        <w:rPr>
          <w:rtl/>
        </w:rPr>
      </w:pPr>
      <w:bookmarkStart w:id="137" w:name="_Toc163049966"/>
      <w:r w:rsidRPr="000F70F3">
        <w:rPr>
          <w:rtl/>
        </w:rPr>
        <w:t>דוגמאות</w:t>
      </w:r>
      <w:bookmarkEnd w:id="137"/>
    </w:p>
    <w:p w14:paraId="72701BF8" w14:textId="0141EFD4" w:rsidR="00482CF0" w:rsidRPr="000F70F3" w:rsidRDefault="00E045F3" w:rsidP="00482CF0">
      <w:pPr>
        <w:rPr>
          <w:rtl/>
          <w:lang w:val="x-none" w:eastAsia="x-none"/>
        </w:rPr>
      </w:pPr>
      <w:r w:rsidRPr="000F70F3">
        <w:rPr>
          <w:rtl/>
          <w:lang w:val="x-none" w:eastAsia="x-none"/>
        </w:rPr>
        <w:t>אגף נשים</w:t>
      </w:r>
      <w:r w:rsidR="00482CF0" w:rsidRPr="000F70F3">
        <w:rPr>
          <w:rtl/>
          <w:lang w:val="x-none" w:eastAsia="x-none"/>
        </w:rPr>
        <w:t xml:space="preserve">; </w:t>
      </w:r>
      <w:r w:rsidR="004C5506" w:rsidRPr="000F70F3">
        <w:rPr>
          <w:rtl/>
          <w:lang w:val="x-none" w:eastAsia="x-none"/>
        </w:rPr>
        <w:t>מחלק</w:t>
      </w:r>
      <w:r w:rsidR="001D3A98" w:rsidRPr="000F70F3">
        <w:rPr>
          <w:rtl/>
          <w:lang w:val="x-none" w:eastAsia="x-none"/>
        </w:rPr>
        <w:t xml:space="preserve">ת אשפוז </w:t>
      </w:r>
      <w:r w:rsidR="004C5506" w:rsidRPr="000F70F3">
        <w:rPr>
          <w:rtl/>
          <w:lang w:val="x-none" w:eastAsia="x-none"/>
        </w:rPr>
        <w:t>פנימית א' בבית חולים;</w:t>
      </w:r>
      <w:r w:rsidR="00482CF0" w:rsidRPr="000F70F3">
        <w:rPr>
          <w:rtl/>
          <w:lang w:val="x-none" w:eastAsia="x-none"/>
        </w:rPr>
        <w:t xml:space="preserve"> </w:t>
      </w:r>
      <w:r w:rsidR="004C5506" w:rsidRPr="000F70F3">
        <w:rPr>
          <w:rtl/>
          <w:lang w:val="x-none" w:eastAsia="x-none"/>
        </w:rPr>
        <w:t xml:space="preserve">מכון רנטגן; </w:t>
      </w:r>
      <w:bookmarkStart w:id="138" w:name="_Toc163049967"/>
      <w:r w:rsidR="005823EA" w:rsidRPr="000F70F3">
        <w:rPr>
          <w:rtl/>
          <w:lang w:val="x-none" w:eastAsia="x-none"/>
        </w:rPr>
        <w:t xml:space="preserve">מרפאת מטיילים בבית חולים;  </w:t>
      </w:r>
      <w:r w:rsidR="001D3A98" w:rsidRPr="000F70F3">
        <w:rPr>
          <w:rtl/>
          <w:lang w:val="x-none" w:eastAsia="x-none"/>
        </w:rPr>
        <w:t xml:space="preserve">מרפאת עור, בית חולים. </w:t>
      </w:r>
      <w:r w:rsidR="005C7C64" w:rsidRPr="000F70F3">
        <w:rPr>
          <w:rtl/>
          <w:lang w:val="x-none" w:eastAsia="x-none"/>
        </w:rPr>
        <w:t>מרכז רפואת מומחים; מוקד חירום</w:t>
      </w:r>
      <w:r w:rsidR="00F9421B" w:rsidRPr="000F70F3">
        <w:rPr>
          <w:rtl/>
          <w:lang w:val="x-none" w:eastAsia="x-none"/>
        </w:rPr>
        <w:t>;</w:t>
      </w:r>
    </w:p>
    <w:p w14:paraId="1741AB1C" w14:textId="4BD4F7EA" w:rsidR="00A33161" w:rsidRPr="000F70F3" w:rsidRDefault="00A33161" w:rsidP="00593CB7">
      <w:pPr>
        <w:pStyle w:val="21"/>
        <w:rPr>
          <w:rtl/>
        </w:rPr>
      </w:pPr>
      <w:bookmarkStart w:id="139" w:name="_Toc164230922"/>
      <w:r w:rsidRPr="000F70F3">
        <w:rPr>
          <w:rtl/>
        </w:rPr>
        <w:t>מיקום</w:t>
      </w:r>
      <w:bookmarkEnd w:id="138"/>
      <w:bookmarkEnd w:id="139"/>
    </w:p>
    <w:p w14:paraId="31A87E3A" w14:textId="77777777" w:rsidR="00E07D98" w:rsidRPr="000F70F3" w:rsidRDefault="00E07D98" w:rsidP="00CB5E9C">
      <w:pPr>
        <w:pStyle w:val="3"/>
        <w:rPr>
          <w:rtl/>
        </w:rPr>
      </w:pPr>
      <w:bookmarkStart w:id="140" w:name="_Toc163049968"/>
      <w:r w:rsidRPr="000F70F3">
        <w:rPr>
          <w:rtl/>
        </w:rPr>
        <w:t>תכולה</w:t>
      </w:r>
      <w:bookmarkEnd w:id="140"/>
    </w:p>
    <w:p w14:paraId="6DD59DAA" w14:textId="501E77FC" w:rsidR="00F17128" w:rsidRPr="000F70F3" w:rsidRDefault="00F17128" w:rsidP="00AB78A3">
      <w:pPr>
        <w:jc w:val="both"/>
        <w:rPr>
          <w:rtl/>
          <w:lang w:val="x-none" w:eastAsia="x-none"/>
        </w:rPr>
      </w:pPr>
      <w:r w:rsidRPr="000F70F3">
        <w:rPr>
          <w:rtl/>
          <w:lang w:val="x-none" w:eastAsia="x-none"/>
        </w:rPr>
        <w:t>מיקום גיאוגרפי או פיזי של יחידות ארגוניות שונות או מרכיביהן. סל מידע זה יכול לכלול מיקום מוסדות בריאות במסגרת הארגון.</w:t>
      </w:r>
    </w:p>
    <w:p w14:paraId="357993E7" w14:textId="01F106B8" w:rsidR="003853F8" w:rsidRPr="000F70F3" w:rsidRDefault="00ED2277" w:rsidP="00AB78A3">
      <w:pPr>
        <w:jc w:val="both"/>
        <w:rPr>
          <w:rtl/>
          <w:lang w:val="x-none" w:eastAsia="x-none"/>
        </w:rPr>
      </w:pPr>
      <w:r w:rsidRPr="000F70F3">
        <w:rPr>
          <w:rFonts w:hint="cs"/>
          <w:rtl/>
          <w:lang w:val="x-none" w:eastAsia="x-none"/>
        </w:rPr>
        <w:t xml:space="preserve">בהתאם להגדרות הסטנדרט, </w:t>
      </w:r>
      <w:r w:rsidR="003853F8" w:rsidRPr="000F70F3">
        <w:rPr>
          <w:rFonts w:hint="cs"/>
          <w:rtl/>
          <w:lang w:val="x-none" w:eastAsia="x-none"/>
        </w:rPr>
        <w:t xml:space="preserve">סל מידע </w:t>
      </w:r>
      <w:r w:rsidRPr="000F70F3">
        <w:rPr>
          <w:rFonts w:hint="cs"/>
          <w:rtl/>
          <w:lang w:val="x-none" w:eastAsia="x-none"/>
        </w:rPr>
        <w:t>'</w:t>
      </w:r>
      <w:r w:rsidR="003853F8" w:rsidRPr="000F70F3">
        <w:rPr>
          <w:rFonts w:hint="cs"/>
          <w:rtl/>
          <w:lang w:val="x-none" w:eastAsia="x-none"/>
        </w:rPr>
        <w:t>יחידה ארגונית</w:t>
      </w:r>
      <w:r w:rsidRPr="000F70F3">
        <w:rPr>
          <w:rFonts w:hint="cs"/>
          <w:rtl/>
          <w:lang w:val="x-none" w:eastAsia="x-none"/>
        </w:rPr>
        <w:t>'</w:t>
      </w:r>
      <w:r w:rsidR="003853F8" w:rsidRPr="000F70F3">
        <w:rPr>
          <w:rFonts w:hint="cs"/>
          <w:rtl/>
          <w:lang w:val="x-none" w:eastAsia="x-none"/>
        </w:rPr>
        <w:t xml:space="preserve"> לרוב יכיל מידע על מבנה ארגוני</w:t>
      </w:r>
      <w:r w:rsidRPr="000F70F3">
        <w:rPr>
          <w:rFonts w:hint="cs"/>
          <w:rtl/>
          <w:lang w:val="x-none" w:eastAsia="x-none"/>
        </w:rPr>
        <w:t xml:space="preserve"> ועל קשרים בין יחידות והסוגים שלהם. סל מידע 'מיקום' מתייחס יותר למידע הפיזי אודות היחידות הארגוניות כגון כתובות, מיקומים ביחידה ופרטי קשר</w:t>
      </w:r>
      <w:r w:rsidR="00545479" w:rsidRPr="000F70F3">
        <w:rPr>
          <w:rFonts w:hint="cs"/>
          <w:rtl/>
          <w:lang w:val="x-none" w:eastAsia="x-none"/>
        </w:rPr>
        <w:t xml:space="preserve"> ספציפיים למיקום</w:t>
      </w:r>
      <w:r w:rsidR="00AF14A3" w:rsidRPr="000F70F3">
        <w:rPr>
          <w:rFonts w:hint="cs"/>
          <w:rtl/>
          <w:lang w:val="x-none" w:eastAsia="x-none"/>
        </w:rPr>
        <w:t xml:space="preserve"> או חלוקה גיאוגרפית (מחוזות לדוגמא)</w:t>
      </w:r>
      <w:r w:rsidR="00545479" w:rsidRPr="000F70F3">
        <w:rPr>
          <w:rFonts w:hint="cs"/>
          <w:rtl/>
          <w:lang w:val="x-none" w:eastAsia="x-none"/>
        </w:rPr>
        <w:t>.</w:t>
      </w:r>
      <w:r w:rsidR="00087CF5" w:rsidRPr="000F70F3">
        <w:rPr>
          <w:rFonts w:hint="cs"/>
          <w:rtl/>
          <w:lang w:val="x-none" w:eastAsia="x-none"/>
        </w:rPr>
        <w:t xml:space="preserve"> </w:t>
      </w:r>
    </w:p>
    <w:p w14:paraId="1B18E8F7" w14:textId="1189A47C" w:rsidR="004F0144" w:rsidRPr="000F70F3" w:rsidRDefault="00E07D98" w:rsidP="00CB5E9C">
      <w:pPr>
        <w:pStyle w:val="3"/>
      </w:pPr>
      <w:bookmarkStart w:id="141" w:name="_Toc163049969"/>
      <w:r w:rsidRPr="000F70F3">
        <w:rPr>
          <w:rtl/>
        </w:rPr>
        <w:t>סוג</w:t>
      </w:r>
    </w:p>
    <w:p w14:paraId="27FF3D21" w14:textId="2832F84E" w:rsidR="00E07D98" w:rsidRPr="000F70F3" w:rsidRDefault="00E07D98" w:rsidP="00492330">
      <w:pPr>
        <w:rPr>
          <w:rtl/>
        </w:rPr>
      </w:pPr>
      <w:r w:rsidRPr="000F70F3">
        <w:rPr>
          <w:rtl/>
        </w:rPr>
        <w:t>מאסטר דאטה</w:t>
      </w:r>
      <w:bookmarkEnd w:id="141"/>
    </w:p>
    <w:p w14:paraId="05D8EE76" w14:textId="77777777" w:rsidR="00E07D98" w:rsidRPr="000F70F3" w:rsidRDefault="00E07D98" w:rsidP="00CB5E9C">
      <w:pPr>
        <w:pStyle w:val="3"/>
        <w:rPr>
          <w:rtl/>
        </w:rPr>
      </w:pPr>
      <w:bookmarkStart w:id="142" w:name="_Toc163049970"/>
      <w:r w:rsidRPr="000F70F3">
        <w:rPr>
          <w:rtl/>
        </w:rPr>
        <w:t>פריטי מידע</w:t>
      </w:r>
      <w:bookmarkEnd w:id="142"/>
    </w:p>
    <w:p w14:paraId="0DAD9659" w14:textId="1211E0E6" w:rsidR="00183FB9" w:rsidRPr="000F70F3" w:rsidRDefault="00183FB9" w:rsidP="00AB78A3">
      <w:pPr>
        <w:spacing w:after="0" w:line="240" w:lineRule="auto"/>
        <w:rPr>
          <w:rFonts w:eastAsia="Times New Roman"/>
          <w:color w:val="000000"/>
        </w:rPr>
      </w:pPr>
      <w:r w:rsidRPr="000F70F3">
        <w:rPr>
          <w:rFonts w:eastAsia="Times New Roman"/>
          <w:color w:val="000000"/>
          <w:rtl/>
        </w:rPr>
        <w:t xml:space="preserve">שם, </w:t>
      </w:r>
      <w:r w:rsidR="00CF4F7A" w:rsidRPr="000F70F3">
        <w:rPr>
          <w:rFonts w:eastAsia="Times New Roman" w:hint="cs"/>
          <w:color w:val="000000"/>
          <w:rtl/>
        </w:rPr>
        <w:t>סיווג (</w:t>
      </w:r>
      <w:r w:rsidR="00E930A7" w:rsidRPr="000F70F3">
        <w:rPr>
          <w:rFonts w:eastAsia="Times New Roman"/>
          <w:color w:val="000000"/>
        </w:rPr>
        <w:t>mode</w:t>
      </w:r>
      <w:r w:rsidR="00CF4F7A" w:rsidRPr="000F70F3">
        <w:rPr>
          <w:rFonts w:eastAsia="Times New Roman" w:hint="cs"/>
          <w:color w:val="000000"/>
          <w:rtl/>
        </w:rPr>
        <w:t xml:space="preserve">), </w:t>
      </w:r>
      <w:r w:rsidRPr="000F70F3">
        <w:rPr>
          <w:rFonts w:eastAsia="Times New Roman"/>
          <w:color w:val="000000"/>
          <w:rtl/>
        </w:rPr>
        <w:t xml:space="preserve">סוג, טלפון, שיוך לארגון, </w:t>
      </w:r>
      <w:r w:rsidR="00087CF5" w:rsidRPr="000F70F3">
        <w:rPr>
          <w:rFonts w:eastAsia="Times New Roman" w:hint="cs"/>
          <w:color w:val="000000"/>
          <w:rtl/>
        </w:rPr>
        <w:t xml:space="preserve">כתובת, </w:t>
      </w:r>
      <w:r w:rsidRPr="000F70F3">
        <w:rPr>
          <w:rFonts w:eastAsia="Times New Roman"/>
          <w:color w:val="000000"/>
          <w:rtl/>
        </w:rPr>
        <w:t xml:space="preserve"> בניין, קומה</w:t>
      </w:r>
    </w:p>
    <w:p w14:paraId="2276CC53" w14:textId="77777777" w:rsidR="00183FB9" w:rsidRPr="000F70F3" w:rsidRDefault="00183FB9" w:rsidP="00183FB9">
      <w:pPr>
        <w:rPr>
          <w:rtl/>
          <w:lang w:eastAsia="x-none"/>
        </w:rPr>
      </w:pPr>
    </w:p>
    <w:p w14:paraId="6E40E5AD" w14:textId="737D165D" w:rsidR="00E07D98" w:rsidRPr="000F70F3" w:rsidRDefault="00E07D98" w:rsidP="00CB5E9C">
      <w:pPr>
        <w:pStyle w:val="3"/>
        <w:rPr>
          <w:rtl/>
        </w:rPr>
      </w:pPr>
      <w:bookmarkStart w:id="143" w:name="_Toc163049971"/>
      <w:r w:rsidRPr="000F70F3">
        <w:rPr>
          <w:rtl/>
        </w:rPr>
        <w:t>עומק היסטורי</w:t>
      </w:r>
      <w:bookmarkEnd w:id="143"/>
    </w:p>
    <w:p w14:paraId="576EA009" w14:textId="5FAC294F" w:rsidR="000123AB" w:rsidRPr="000F70F3" w:rsidRDefault="000123AB" w:rsidP="000123AB">
      <w:pPr>
        <w:rPr>
          <w:rtl/>
        </w:rPr>
      </w:pPr>
      <w:r w:rsidRPr="000F70F3">
        <w:rPr>
          <w:rtl/>
        </w:rPr>
        <w:t xml:space="preserve">נדרש לייצג </w:t>
      </w:r>
      <w:r w:rsidRPr="000F70F3">
        <w:rPr>
          <w:rFonts w:hint="cs"/>
          <w:rtl/>
        </w:rPr>
        <w:t xml:space="preserve">מידע המקושר לסלים אחרים בהתאם לעומק ההיסטורי הנדרש באותם סלים. </w:t>
      </w:r>
    </w:p>
    <w:p w14:paraId="4AB8229F" w14:textId="77777777" w:rsidR="00E07D98" w:rsidRPr="000F70F3" w:rsidRDefault="00E07D98" w:rsidP="00CB5E9C">
      <w:pPr>
        <w:pStyle w:val="3"/>
        <w:rPr>
          <w:rtl/>
        </w:rPr>
      </w:pPr>
      <w:bookmarkStart w:id="144" w:name="_Toc163049972"/>
      <w:r w:rsidRPr="000F70F3">
        <w:rPr>
          <w:rtl/>
        </w:rPr>
        <w:t>דוגמאות</w:t>
      </w:r>
      <w:bookmarkEnd w:id="144"/>
    </w:p>
    <w:p w14:paraId="7F2E37E9" w14:textId="6AB99F21" w:rsidR="001D03CC" w:rsidRPr="000F70F3" w:rsidRDefault="00D95305" w:rsidP="00AB78A3">
      <w:pPr>
        <w:spacing w:after="0" w:line="240" w:lineRule="auto"/>
        <w:rPr>
          <w:rtl/>
          <w:lang w:val="x-none"/>
        </w:rPr>
      </w:pPr>
      <w:r w:rsidRPr="000F70F3">
        <w:rPr>
          <w:rtl/>
          <w:lang w:val="x-none" w:eastAsia="x-none"/>
        </w:rPr>
        <w:t xml:space="preserve"> כתובת של סניף; </w:t>
      </w:r>
      <w:r w:rsidR="00445BED" w:rsidRPr="000F70F3">
        <w:rPr>
          <w:rtl/>
          <w:lang w:val="x-none" w:eastAsia="x-none"/>
        </w:rPr>
        <w:t xml:space="preserve">מרפאה בו ניתן שירות </w:t>
      </w:r>
      <w:r w:rsidR="003B5574" w:rsidRPr="000F70F3">
        <w:rPr>
          <w:rtl/>
          <w:lang w:val="x-none" w:eastAsia="x-none"/>
        </w:rPr>
        <w:t xml:space="preserve">רפואי </w:t>
      </w:r>
      <w:r w:rsidR="00445BED" w:rsidRPr="000F70F3">
        <w:rPr>
          <w:rtl/>
          <w:lang w:val="x-none" w:eastAsia="x-none"/>
        </w:rPr>
        <w:t>מסוים</w:t>
      </w:r>
      <w:r w:rsidR="005C7C64" w:rsidRPr="000F70F3">
        <w:rPr>
          <w:rFonts w:hint="cs"/>
          <w:rtl/>
          <w:lang w:val="x-none" w:eastAsia="x-none"/>
        </w:rPr>
        <w:t>;</w:t>
      </w:r>
      <w:r w:rsidR="00087CF5" w:rsidRPr="000F70F3">
        <w:rPr>
          <w:rFonts w:hint="cs"/>
          <w:rtl/>
          <w:lang w:val="x-none" w:eastAsia="x-none"/>
        </w:rPr>
        <w:t xml:space="preserve"> אמבולנס</w:t>
      </w:r>
      <w:r w:rsidR="00445BED" w:rsidRPr="000F70F3">
        <w:rPr>
          <w:rtl/>
          <w:lang w:val="x-none" w:eastAsia="x-none"/>
        </w:rPr>
        <w:t>;</w:t>
      </w:r>
    </w:p>
    <w:p w14:paraId="6E1AA740" w14:textId="0F8F4288" w:rsidR="000123AB" w:rsidRPr="000F70F3" w:rsidRDefault="000123AB" w:rsidP="00AB78A3">
      <w:pPr>
        <w:spacing w:after="0" w:line="240" w:lineRule="auto"/>
        <w:rPr>
          <w:rtl/>
          <w:lang w:val="x-none"/>
        </w:rPr>
      </w:pPr>
    </w:p>
    <w:p w14:paraId="05F80DB0" w14:textId="77777777" w:rsidR="000123AB" w:rsidRPr="000F70F3" w:rsidRDefault="000123AB" w:rsidP="00AB78A3">
      <w:pPr>
        <w:spacing w:after="0" w:line="240" w:lineRule="auto"/>
        <w:rPr>
          <w:rtl/>
          <w:lang w:val="x-none"/>
        </w:rPr>
      </w:pPr>
    </w:p>
    <w:p w14:paraId="578BD30E" w14:textId="6D817061" w:rsidR="006F6872" w:rsidRPr="000F70F3" w:rsidRDefault="00ED70BC" w:rsidP="006F6872">
      <w:pPr>
        <w:pStyle w:val="10"/>
        <w:rPr>
          <w:rtl/>
        </w:rPr>
      </w:pPr>
      <w:r w:rsidRPr="000F70F3">
        <w:rPr>
          <w:rtl/>
        </w:rPr>
        <w:t>שיוך לסלי מידע – המחשה</w:t>
      </w:r>
    </w:p>
    <w:p w14:paraId="2F8AE710" w14:textId="3E0F398E" w:rsidR="00ED70BC" w:rsidRPr="000F70F3" w:rsidRDefault="00603D4B" w:rsidP="002257D0">
      <w:pPr>
        <w:jc w:val="both"/>
        <w:rPr>
          <w:rtl/>
        </w:rPr>
      </w:pPr>
      <w:r w:rsidRPr="000F70F3">
        <w:rPr>
          <w:rtl/>
        </w:rPr>
        <w:t xml:space="preserve">להלן מתואר סיפור מקרה של מטופלת ממערכת הבריאות הכולל מעבר של המטופלת בין ספקי שירות, </w:t>
      </w:r>
      <w:r w:rsidR="00D7131B" w:rsidRPr="000F70F3">
        <w:rPr>
          <w:rtl/>
        </w:rPr>
        <w:t>והמחשה של תרחיש שימוש לשיתוף מידע לצורך אספקת שירותים רפואיים. תרחיש השימוש יתואר כחלק מסיפור המקרה ויכלול מיפוי של המידע קיים בתרחיש אל סלי מידע</w:t>
      </w:r>
      <w:r w:rsidR="00153E08" w:rsidRPr="000F70F3">
        <w:rPr>
          <w:rFonts w:hint="cs"/>
          <w:rtl/>
        </w:rPr>
        <w:t>.</w:t>
      </w:r>
    </w:p>
    <w:p w14:paraId="6208ED2F" w14:textId="77777777" w:rsidR="002A4500" w:rsidRPr="000F70F3" w:rsidRDefault="002A4500" w:rsidP="00374C30">
      <w:pPr>
        <w:jc w:val="both"/>
      </w:pPr>
      <w:r w:rsidRPr="000F70F3">
        <w:rPr>
          <w:rtl/>
        </w:rPr>
        <w:t xml:space="preserve">ישראלה ישראלי, מטופלת בת 36 מתל אביב,  סובלת מכאבי בטן חזקים מזה תקופה. לאחר שניסתה לקחת תרופות נגד כאבים ללא מרשם  אך ללא שיפור, היא קובעת תור לרופאת המשפחה  שלה. היא מגיעה  למרפאה  ומתלוננת על כאב בטן. בבדיקה, הרופאה שמה לב כי ישראלה ירדה במשקל  מאז ביקורה הקודם. בנוסף, היא מזהה רגישות  וכאבים, ומפנה  את ישראלה לבצע בדיקת דם ובדיקת </w:t>
      </w:r>
      <w:r w:rsidRPr="000F70F3">
        <w:t>US</w:t>
      </w:r>
      <w:r w:rsidRPr="000F70F3">
        <w:rPr>
          <w:rtl/>
        </w:rPr>
        <w:t xml:space="preserve"> בטן. היא רואה בתיק הרפואי כי אמה של ישראלה נפטרה ממחלת הסרטן (אם כי לא מצוין איזה סרטן בדיוק), ומקווה כי אצל ישראלה מדובר במשהו פשוט יותר. </w:t>
      </w:r>
    </w:p>
    <w:p w14:paraId="0B801C0A" w14:textId="4DD8B2E4" w:rsidR="002A4500" w:rsidRPr="000F70F3" w:rsidRDefault="00A865E2" w:rsidP="00A865E2">
      <w:pPr>
        <w:jc w:val="both"/>
        <w:rPr>
          <w:rtl/>
        </w:rPr>
      </w:pPr>
      <w:r w:rsidRPr="000F70F3">
        <w:rPr>
          <w:rtl/>
        </w:rPr>
        <w:t>ישראלה מבצעת את הבדיקות</w:t>
      </w:r>
      <w:r w:rsidR="002A4500" w:rsidRPr="000F70F3">
        <w:rPr>
          <w:rtl/>
        </w:rPr>
        <w:t xml:space="preserve"> וחוזרת לרופאה. לצערנו, התוצאות מעוררות חשד שמדובר במשהו חמור יותר, וישראלה מופנית לאשפוז לצורך ביצוע </w:t>
      </w:r>
      <w:r w:rsidR="002A4500" w:rsidRPr="000F70F3">
        <w:t>MRI</w:t>
      </w:r>
      <w:r w:rsidR="002A4500" w:rsidRPr="000F70F3">
        <w:rPr>
          <w:rtl/>
        </w:rPr>
        <w:t xml:space="preserve"> דחוף (ללא חומר ניגוד, הואיל ו</w:t>
      </w:r>
      <w:r w:rsidRPr="000F70F3">
        <w:rPr>
          <w:rtl/>
        </w:rPr>
        <w:t>בעבר ישראלה פיתחה תגובה אלרגית </w:t>
      </w:r>
      <w:r w:rsidR="002A4500" w:rsidRPr="000F70F3">
        <w:rPr>
          <w:rtl/>
        </w:rPr>
        <w:t xml:space="preserve">בבדיקה דומה). תוצאות ה- </w:t>
      </w:r>
      <w:r w:rsidR="002A4500" w:rsidRPr="000F70F3">
        <w:t>MRI</w:t>
      </w:r>
      <w:r w:rsidR="002A4500" w:rsidRPr="000F70F3">
        <w:rPr>
          <w:rtl/>
        </w:rPr>
        <w:t xml:space="preserve"> מאוששות את החשד, ומזוהה עצם החשוד כגידול במערכת העיכול של ישראלה.  </w:t>
      </w:r>
    </w:p>
    <w:p w14:paraId="67CC3CA4" w14:textId="7EA8953A" w:rsidR="00784ABC" w:rsidRPr="000F70F3" w:rsidRDefault="002A4500" w:rsidP="002212F9">
      <w:pPr>
        <w:jc w:val="both"/>
        <w:rPr>
          <w:rtl/>
        </w:rPr>
      </w:pPr>
      <w:r w:rsidRPr="000F70F3">
        <w:rPr>
          <w:rtl/>
        </w:rPr>
        <w:t>על מנת להבין האם מדובר במחלת הסרטן או באבחנה פשוטה יותר, מתבצעת בבית החולים ביופסיה אבחנת</w:t>
      </w:r>
      <w:r w:rsidR="00A865E2" w:rsidRPr="000F70F3">
        <w:rPr>
          <w:rtl/>
        </w:rPr>
        <w:t>ית ורקמה מועברת לבדיקה פתולוגית</w:t>
      </w:r>
      <w:r w:rsidRPr="000F70F3">
        <w:rPr>
          <w:rtl/>
        </w:rPr>
        <w:t>. תוצאות הבדיקה מראות כי החשש הראשוני של הרופאה</w:t>
      </w:r>
      <w:r w:rsidR="00A865E2" w:rsidRPr="000F70F3">
        <w:rPr>
          <w:rtl/>
        </w:rPr>
        <w:t xml:space="preserve"> היה מוצדק, ואכן מדובר בסרטן</w:t>
      </w:r>
      <w:r w:rsidRPr="000F70F3">
        <w:rPr>
          <w:rtl/>
        </w:rPr>
        <w:t xml:space="preserve"> בשלבים מוקדמים</w:t>
      </w:r>
      <w:r w:rsidR="00784ABC" w:rsidRPr="000F70F3">
        <w:rPr>
          <w:rtl/>
        </w:rPr>
        <w:t>.</w:t>
      </w:r>
      <w:r w:rsidR="00DF0DEA" w:rsidRPr="000F70F3">
        <w:rPr>
          <w:rStyle w:val="normaltextrun"/>
          <w:rFonts w:hint="cs"/>
          <w:color w:val="000000"/>
          <w:shd w:val="clear" w:color="auto" w:fill="FFFFFF"/>
          <w:rtl/>
        </w:rPr>
        <w:t xml:space="preserve"> </w:t>
      </w:r>
      <w:r w:rsidR="00784ABC" w:rsidRPr="000F70F3">
        <w:rPr>
          <w:rStyle w:val="normaltextrun"/>
          <w:color w:val="000000"/>
          <w:shd w:val="clear" w:color="auto" w:fill="FFFFFF"/>
          <w:rtl/>
        </w:rPr>
        <w:t>ישראלה</w:t>
      </w:r>
      <w:r w:rsidR="002212F9" w:rsidRPr="000F70F3">
        <w:rPr>
          <w:rStyle w:val="normaltextrun"/>
          <w:rFonts w:hint="cs"/>
          <w:color w:val="000000"/>
          <w:shd w:val="clear" w:color="auto" w:fill="FFFFFF"/>
          <w:rtl/>
        </w:rPr>
        <w:t xml:space="preserve">, </w:t>
      </w:r>
      <w:r w:rsidR="00784ABC" w:rsidRPr="000F70F3">
        <w:rPr>
          <w:rStyle w:val="normaltextrun"/>
          <w:color w:val="000000"/>
          <w:shd w:val="clear" w:color="auto" w:fill="FFFFFF"/>
          <w:rtl/>
        </w:rPr>
        <w:t>שזוכרת מילדותה את אמה נאבקת במחלה</w:t>
      </w:r>
      <w:r w:rsidR="002212F9" w:rsidRPr="000F70F3">
        <w:rPr>
          <w:rStyle w:val="normaltextrun"/>
          <w:rFonts w:hint="cs"/>
          <w:color w:val="000000"/>
          <w:shd w:val="clear" w:color="auto" w:fill="FFFFFF"/>
          <w:rtl/>
        </w:rPr>
        <w:t xml:space="preserve">, </w:t>
      </w:r>
      <w:r w:rsidR="00784ABC" w:rsidRPr="000F70F3">
        <w:rPr>
          <w:rStyle w:val="normaltextrun"/>
          <w:color w:val="000000"/>
          <w:shd w:val="clear" w:color="auto" w:fill="FFFFFF"/>
          <w:rtl/>
        </w:rPr>
        <w:t>חוששת כי מצבה ידרדר והיא לא תוכל לקבל החלטות לגבי הטיפולים שלה,</w:t>
      </w:r>
      <w:r w:rsidR="002212F9" w:rsidRPr="000F70F3">
        <w:rPr>
          <w:rStyle w:val="normaltextrun"/>
          <w:rFonts w:hint="cs"/>
          <w:color w:val="000000"/>
          <w:shd w:val="clear" w:color="auto" w:fill="FFFFFF"/>
          <w:rtl/>
        </w:rPr>
        <w:t xml:space="preserve"> </w:t>
      </w:r>
      <w:r w:rsidR="00784ABC" w:rsidRPr="000F70F3">
        <w:rPr>
          <w:rStyle w:val="normaltextrun"/>
          <w:color w:val="000000"/>
          <w:shd w:val="clear" w:color="auto" w:fill="FFFFFF"/>
          <w:rtl/>
        </w:rPr>
        <w:t>לכן</w:t>
      </w:r>
      <w:r w:rsidR="002212F9" w:rsidRPr="000F70F3">
        <w:rPr>
          <w:rStyle w:val="normaltextrun"/>
          <w:rFonts w:hint="cs"/>
          <w:color w:val="000000"/>
          <w:shd w:val="clear" w:color="auto" w:fill="FFFFFF"/>
          <w:rtl/>
        </w:rPr>
        <w:t xml:space="preserve">, </w:t>
      </w:r>
      <w:r w:rsidR="00784ABC" w:rsidRPr="000F70F3">
        <w:rPr>
          <w:rStyle w:val="normaltextrun"/>
          <w:color w:val="000000"/>
          <w:shd w:val="clear" w:color="auto" w:fill="FFFFFF"/>
          <w:rtl/>
        </w:rPr>
        <w:t>היא מייפה את כוחו של בן זוגה לקבל את ההחלטות הרפואיות עבורה, עוד במהלך האשפוז</w:t>
      </w:r>
      <w:r w:rsidR="00784ABC" w:rsidRPr="000F70F3">
        <w:rPr>
          <w:rStyle w:val="eop"/>
          <w:color w:val="000000"/>
          <w:shd w:val="clear" w:color="auto" w:fill="FFFFFF"/>
          <w:rtl/>
        </w:rPr>
        <w:t>.</w:t>
      </w:r>
      <w:r w:rsidR="00A865E2" w:rsidRPr="000F70F3">
        <w:rPr>
          <w:rtl/>
        </w:rPr>
        <w:t xml:space="preserve"> </w:t>
      </w:r>
    </w:p>
    <w:p w14:paraId="7CADD8B0" w14:textId="34773BC2" w:rsidR="00A865E2" w:rsidRPr="000F70F3" w:rsidRDefault="00784ABC" w:rsidP="00A865E2">
      <w:pPr>
        <w:jc w:val="both"/>
        <w:rPr>
          <w:rFonts w:eastAsia="Times New Roman"/>
          <w:rtl/>
        </w:rPr>
      </w:pPr>
      <w:r w:rsidRPr="000F70F3">
        <w:rPr>
          <w:rtl/>
        </w:rPr>
        <w:t>ישראלה מתחילת סדרת טיפולים בבית החולים ובמערך טיפולי הבית של קופת החולים</w:t>
      </w:r>
      <w:r w:rsidRPr="000F70F3">
        <w:t>.</w:t>
      </w:r>
      <w:r w:rsidR="00253A30" w:rsidRPr="000F70F3">
        <w:rPr>
          <w:rFonts w:eastAsia="Times New Roman"/>
          <w:rtl/>
        </w:rPr>
        <w:t>בכל שלב בו ישראלה עוברת מגורם טיפולי אחד לשני, ישנה דרישה למידע, המתבטאת בסלי המידע המתארים את המקרה. </w:t>
      </w:r>
    </w:p>
    <w:p w14:paraId="7806ABA2" w14:textId="30097E81" w:rsidR="00253A30" w:rsidRPr="000F70F3" w:rsidRDefault="00253A30" w:rsidP="00FB319A">
      <w:pPr>
        <w:jc w:val="both"/>
        <w:rPr>
          <w:rFonts w:eastAsia="Times New Roman"/>
          <w:rtl/>
        </w:rPr>
      </w:pPr>
      <w:r w:rsidRPr="000F70F3">
        <w:rPr>
          <w:rFonts w:eastAsia="Times New Roman"/>
          <w:u w:val="single"/>
          <w:rtl/>
        </w:rPr>
        <w:t>מעבר ראשון – מקופת החולים (רופאה משויכת) לבית החולים המאשפז</w:t>
      </w:r>
      <w:r w:rsidRPr="000F70F3">
        <w:rPr>
          <w:rFonts w:eastAsia="Times New Roman"/>
          <w:rtl/>
        </w:rPr>
        <w:t> </w:t>
      </w:r>
    </w:p>
    <w:p w14:paraId="32F36BE6" w14:textId="77777777" w:rsidR="00253A30" w:rsidRPr="000F70F3" w:rsidRDefault="00253A30" w:rsidP="002E6AE2">
      <w:pPr>
        <w:spacing w:before="80" w:after="0" w:line="276" w:lineRule="auto"/>
        <w:textAlignment w:val="baseline"/>
        <w:rPr>
          <w:rFonts w:eastAsia="Times New Roman"/>
          <w:rtl/>
        </w:rPr>
      </w:pPr>
      <w:r w:rsidRPr="000F70F3">
        <w:rPr>
          <w:rFonts w:eastAsia="Times New Roman"/>
          <w:rtl/>
        </w:rPr>
        <w:t>בית החולים נדרש להכיר את סיפור המקרה והרקע, ולראות אילו נתונים נאספו כבר שבעטים היא הופנתה לאשפוז לצורך ביצוע בדיקת הדמיה (</w:t>
      </w:r>
      <w:r w:rsidRPr="000F70F3">
        <w:rPr>
          <w:rFonts w:eastAsia="Times New Roman"/>
        </w:rPr>
        <w:t>MRI</w:t>
      </w:r>
      <w:r w:rsidRPr="000F70F3">
        <w:rPr>
          <w:rFonts w:eastAsia="Times New Roman"/>
          <w:rtl/>
        </w:rPr>
        <w:t>) דחופה. </w:t>
      </w:r>
    </w:p>
    <w:tbl>
      <w:tblPr>
        <w:bidiVisual/>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2"/>
        <w:gridCol w:w="1985"/>
        <w:gridCol w:w="4113"/>
      </w:tblGrid>
      <w:tr w:rsidR="00253A30" w:rsidRPr="000F70F3" w14:paraId="4828311D"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3F7F2EBF" w14:textId="77777777" w:rsidR="00253A30" w:rsidRPr="000F70F3" w:rsidRDefault="00253A30" w:rsidP="00253A30">
            <w:pPr>
              <w:spacing w:after="0" w:line="240" w:lineRule="auto"/>
              <w:textAlignment w:val="baseline"/>
              <w:rPr>
                <w:rFonts w:eastAsia="Times New Roman"/>
                <w:color w:val="0070C0"/>
                <w:rtl/>
              </w:rPr>
            </w:pPr>
            <w:r w:rsidRPr="000F70F3">
              <w:rPr>
                <w:rFonts w:eastAsia="Times New Roman"/>
                <w:color w:val="0070C0"/>
                <w:rtl/>
              </w:rPr>
              <w:t>תוכן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0D312736" w14:textId="77777777" w:rsidR="00253A30" w:rsidRPr="000F70F3" w:rsidRDefault="00253A30" w:rsidP="00253A30">
            <w:pPr>
              <w:spacing w:after="0" w:line="240" w:lineRule="auto"/>
              <w:textAlignment w:val="baseline"/>
              <w:rPr>
                <w:rFonts w:eastAsia="Times New Roman"/>
                <w:color w:val="0070C0"/>
                <w:rtl/>
              </w:rPr>
            </w:pPr>
            <w:r w:rsidRPr="000F70F3">
              <w:rPr>
                <w:rFonts w:eastAsia="Times New Roman"/>
                <w:color w:val="0070C0"/>
                <w:rtl/>
              </w:rPr>
              <w:t>סל מידע נדרש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31BA0395" w14:textId="77777777" w:rsidR="00253A30" w:rsidRPr="000F70F3" w:rsidRDefault="00253A30" w:rsidP="00253A30">
            <w:pPr>
              <w:spacing w:after="0" w:line="240" w:lineRule="auto"/>
              <w:textAlignment w:val="baseline"/>
              <w:rPr>
                <w:rFonts w:eastAsia="Times New Roman"/>
                <w:color w:val="0070C0"/>
                <w:rtl/>
              </w:rPr>
            </w:pPr>
            <w:r w:rsidRPr="000F70F3">
              <w:rPr>
                <w:rFonts w:eastAsia="Times New Roman"/>
                <w:color w:val="0070C0"/>
                <w:rtl/>
              </w:rPr>
              <w:t>נתונים </w:t>
            </w:r>
          </w:p>
        </w:tc>
      </w:tr>
      <w:tr w:rsidR="00253A30" w:rsidRPr="000F70F3" w14:paraId="3B757462"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48F0F209"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פרטי המטופלת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E822E91"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דמוגרפיה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43414EB6"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שם, גיל, כתובת </w:t>
            </w:r>
          </w:p>
        </w:tc>
      </w:tr>
      <w:tr w:rsidR="00253A30" w:rsidRPr="000F70F3" w14:paraId="139D840C"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23FEAC65"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סיבת הפניה המפורטת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C285B88"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ביקורים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334C5D21"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שני ביקורים אצל רופאת המשפחה עם המידע בביקור (סיבת פניה, ממצאים וכו') </w:t>
            </w:r>
          </w:p>
        </w:tc>
      </w:tr>
      <w:tr w:rsidR="00253A30" w:rsidRPr="000F70F3" w14:paraId="229FA91F"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1CDF77A9"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lastRenderedPageBreak/>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3FE43D2"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אבחנות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0C7C9653"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חשד לממצא בטני, ירידה לא מוסברת במשקל </w:t>
            </w:r>
          </w:p>
        </w:tc>
      </w:tr>
      <w:tr w:rsidR="00253A30" w:rsidRPr="000F70F3" w14:paraId="52232B0A"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6227E23A"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F1EAE5A"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רגישויות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47138005"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 xml:space="preserve">חומר ניגוד לבדיקת </w:t>
            </w:r>
            <w:r w:rsidRPr="000F70F3">
              <w:rPr>
                <w:rFonts w:eastAsia="Times New Roman"/>
              </w:rPr>
              <w:t>MRI</w:t>
            </w:r>
            <w:r w:rsidRPr="000F70F3">
              <w:rPr>
                <w:rFonts w:eastAsia="Times New Roman"/>
                <w:rtl/>
              </w:rPr>
              <w:t> </w:t>
            </w:r>
          </w:p>
        </w:tc>
      </w:tr>
      <w:tr w:rsidR="00253A30" w:rsidRPr="000F70F3" w14:paraId="19120677"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2A36F5B3"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97CB06B"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גורמי סיכון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5F88AAEC"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היסטוריה משפחתית של סרטן </w:t>
            </w:r>
          </w:p>
        </w:tc>
      </w:tr>
      <w:tr w:rsidR="00253A30" w:rsidRPr="000F70F3" w14:paraId="0B5BE82E"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638EB7D4"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52F2D7C"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סיכומים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2DF0D659"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סיכומי ביקור </w:t>
            </w:r>
          </w:p>
        </w:tc>
      </w:tr>
      <w:tr w:rsidR="00253A30" w:rsidRPr="000F70F3" w14:paraId="4C722719"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5FE6EA00"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8ABF22B"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המלצות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3776323D"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 xml:space="preserve">המלצה לאשפוז, בדיקת </w:t>
            </w:r>
            <w:r w:rsidRPr="000F70F3">
              <w:rPr>
                <w:rFonts w:eastAsia="Times New Roman"/>
              </w:rPr>
              <w:t>MRI</w:t>
            </w:r>
            <w:r w:rsidRPr="000F70F3">
              <w:rPr>
                <w:rFonts w:eastAsia="Times New Roman"/>
                <w:rtl/>
              </w:rPr>
              <w:t> </w:t>
            </w:r>
          </w:p>
        </w:tc>
      </w:tr>
      <w:tr w:rsidR="00253A30" w:rsidRPr="000F70F3" w14:paraId="2814DE46"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5252DB39"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FB0FE2F"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הפניות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5414412B"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הפניות לבדיקות, הפניה לאשפוז </w:t>
            </w:r>
          </w:p>
        </w:tc>
      </w:tr>
      <w:tr w:rsidR="00253A30" w:rsidRPr="000F70F3" w14:paraId="173B26DA"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439FDA21"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מידע תומך בהפניה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67FEE64"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מדדים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54E95A54"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 xml:space="preserve">משקל, גובה, </w:t>
            </w:r>
            <w:r w:rsidRPr="000F70F3">
              <w:rPr>
                <w:rFonts w:eastAsia="Times New Roman"/>
              </w:rPr>
              <w:t>BMI</w:t>
            </w:r>
            <w:r w:rsidRPr="000F70F3">
              <w:rPr>
                <w:rFonts w:eastAsia="Times New Roman"/>
                <w:rtl/>
              </w:rPr>
              <w:t xml:space="preserve"> (מדידות חוזרות) </w:t>
            </w:r>
          </w:p>
        </w:tc>
      </w:tr>
      <w:tr w:rsidR="00253A30" w:rsidRPr="000F70F3" w14:paraId="71007221"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534E46F8"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D0586C2"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בדיקות מעבדה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580FCB8B"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תוצאות ספירת דם ובדיקות נוספות </w:t>
            </w:r>
          </w:p>
        </w:tc>
      </w:tr>
      <w:tr w:rsidR="00253A30" w:rsidRPr="000F70F3" w14:paraId="782DD74D"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392745A3"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2A75C8D"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בדיקות דימות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59965AFF"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 xml:space="preserve">תוצאת </w:t>
            </w:r>
            <w:r w:rsidRPr="000F70F3">
              <w:rPr>
                <w:rFonts w:eastAsia="Times New Roman"/>
              </w:rPr>
              <w:t>US</w:t>
            </w:r>
            <w:r w:rsidRPr="000F70F3">
              <w:rPr>
                <w:rFonts w:eastAsia="Times New Roman"/>
                <w:rtl/>
              </w:rPr>
              <w:t> </w:t>
            </w:r>
          </w:p>
        </w:tc>
      </w:tr>
      <w:tr w:rsidR="00253A30" w:rsidRPr="000F70F3" w14:paraId="55D90AE1" w14:textId="77777777" w:rsidTr="00647D56">
        <w:trPr>
          <w:trHeight w:val="300"/>
        </w:trPr>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11A9B00B"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תרופות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5D34E45"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תרופות </w:t>
            </w:r>
          </w:p>
        </w:tc>
        <w:tc>
          <w:tcPr>
            <w:tcW w:w="4113" w:type="dxa"/>
            <w:tcBorders>
              <w:top w:val="single" w:sz="6" w:space="0" w:color="auto"/>
              <w:left w:val="single" w:sz="6" w:space="0" w:color="auto"/>
              <w:bottom w:val="single" w:sz="6" w:space="0" w:color="auto"/>
              <w:right w:val="single" w:sz="6" w:space="0" w:color="auto"/>
            </w:tcBorders>
            <w:shd w:val="clear" w:color="auto" w:fill="auto"/>
            <w:hideMark/>
          </w:tcPr>
          <w:p w14:paraId="066E705B" w14:textId="77777777" w:rsidR="00253A30" w:rsidRPr="000F70F3" w:rsidRDefault="00253A30" w:rsidP="00253A30">
            <w:pPr>
              <w:spacing w:after="0" w:line="240" w:lineRule="auto"/>
              <w:textAlignment w:val="baseline"/>
              <w:rPr>
                <w:rFonts w:eastAsia="Times New Roman"/>
                <w:rtl/>
              </w:rPr>
            </w:pPr>
            <w:r w:rsidRPr="000F70F3">
              <w:rPr>
                <w:rFonts w:eastAsia="Times New Roman"/>
                <w:rtl/>
              </w:rPr>
              <w:t>שיכוך כאבים </w:t>
            </w:r>
          </w:p>
        </w:tc>
      </w:tr>
    </w:tbl>
    <w:p w14:paraId="02833FF2" w14:textId="1AE2415F" w:rsidR="00253A30" w:rsidRPr="000F70F3" w:rsidRDefault="00253A30" w:rsidP="00253A30">
      <w:pPr>
        <w:spacing w:after="0" w:line="240" w:lineRule="auto"/>
        <w:textAlignment w:val="baseline"/>
        <w:rPr>
          <w:rFonts w:eastAsia="Times New Roman"/>
          <w:rtl/>
        </w:rPr>
      </w:pPr>
      <w:r w:rsidRPr="000F70F3">
        <w:rPr>
          <w:rFonts w:eastAsia="Times New Roman"/>
          <w:rtl/>
        </w:rPr>
        <w:t> </w:t>
      </w:r>
    </w:p>
    <w:p w14:paraId="74F2ACAE" w14:textId="1CD780E1" w:rsidR="006F676A" w:rsidRPr="000F70F3" w:rsidRDefault="006F676A" w:rsidP="00253A30">
      <w:pPr>
        <w:spacing w:after="0" w:line="240" w:lineRule="auto"/>
        <w:textAlignment w:val="baseline"/>
        <w:rPr>
          <w:rFonts w:eastAsia="Times New Roman"/>
          <w:rtl/>
        </w:rPr>
      </w:pPr>
    </w:p>
    <w:p w14:paraId="12780059" w14:textId="77777777" w:rsidR="006F676A" w:rsidRPr="000F70F3" w:rsidRDefault="006F676A" w:rsidP="00253A30">
      <w:pPr>
        <w:spacing w:after="0" w:line="240" w:lineRule="auto"/>
        <w:textAlignment w:val="baseline"/>
        <w:rPr>
          <w:rFonts w:eastAsia="Times New Roman"/>
          <w:rtl/>
        </w:rPr>
      </w:pPr>
    </w:p>
    <w:p w14:paraId="0038D11A" w14:textId="77777777" w:rsidR="00253A30" w:rsidRPr="000F70F3" w:rsidRDefault="00253A30" w:rsidP="00253A30">
      <w:pPr>
        <w:spacing w:after="0" w:line="240" w:lineRule="auto"/>
        <w:textAlignment w:val="baseline"/>
        <w:rPr>
          <w:rFonts w:eastAsia="Times New Roman"/>
          <w:rtl/>
        </w:rPr>
      </w:pPr>
      <w:r w:rsidRPr="000F70F3">
        <w:rPr>
          <w:rFonts w:eastAsia="Times New Roman"/>
          <w:u w:val="single"/>
          <w:rtl/>
        </w:rPr>
        <w:t>מעבר שני –בית החולים המאשפז לקופת החולים (היחידה לטיפולי בית)</w:t>
      </w:r>
      <w:r w:rsidRPr="000F70F3">
        <w:rPr>
          <w:rFonts w:eastAsia="Times New Roman"/>
          <w:rtl/>
        </w:rPr>
        <w:t> </w:t>
      </w:r>
    </w:p>
    <w:p w14:paraId="1EBA900B" w14:textId="6978EF44" w:rsidR="00253A30" w:rsidRPr="000F70F3" w:rsidRDefault="00FB319A" w:rsidP="00FB319A">
      <w:pPr>
        <w:spacing w:before="80" w:after="0" w:line="276" w:lineRule="auto"/>
        <w:textAlignment w:val="baseline"/>
        <w:rPr>
          <w:rFonts w:eastAsia="Times New Roman"/>
          <w:rtl/>
        </w:rPr>
      </w:pPr>
      <w:r w:rsidRPr="000F70F3">
        <w:rPr>
          <w:rFonts w:eastAsia="Times New Roman"/>
          <w:rtl/>
        </w:rPr>
        <w:t>היחידה לטיפולי בית</w:t>
      </w:r>
      <w:r w:rsidR="00253A30" w:rsidRPr="000F70F3">
        <w:rPr>
          <w:rFonts w:eastAsia="Times New Roman"/>
          <w:rtl/>
        </w:rPr>
        <w:t xml:space="preserve"> נדרשת להשלמת המידע מבית החולים על מנת להתאים טיפול, סיוע והתאמות בבית ומתן כלל השירותים להם המטופלת נזקקת. </w:t>
      </w:r>
      <w:r w:rsidR="002E6AE2" w:rsidRPr="000F70F3">
        <w:rPr>
          <w:rFonts w:eastAsia="Times New Roman"/>
          <w:rtl/>
        </w:rPr>
        <w:br/>
      </w:r>
    </w:p>
    <w:tbl>
      <w:tblPr>
        <w:bidiVisual/>
        <w:tblW w:w="8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7"/>
        <w:gridCol w:w="1930"/>
        <w:gridCol w:w="4171"/>
      </w:tblGrid>
      <w:tr w:rsidR="002E6AE2" w:rsidRPr="000F70F3" w14:paraId="02D58EE3" w14:textId="5EB913DB" w:rsidTr="00647D56">
        <w:trPr>
          <w:trHeight w:val="300"/>
        </w:trPr>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7634A5F1" w14:textId="77777777" w:rsidR="002E6AE2" w:rsidRPr="000F70F3" w:rsidRDefault="002E6AE2" w:rsidP="00253A30">
            <w:pPr>
              <w:spacing w:after="0" w:line="240" w:lineRule="auto"/>
              <w:textAlignment w:val="baseline"/>
              <w:rPr>
                <w:rFonts w:eastAsia="Times New Roman"/>
                <w:color w:val="0070C0"/>
                <w:rtl/>
              </w:rPr>
            </w:pPr>
            <w:r w:rsidRPr="000F70F3">
              <w:rPr>
                <w:rFonts w:eastAsia="Times New Roman"/>
                <w:color w:val="0070C0"/>
                <w:rtl/>
              </w:rPr>
              <w:t>תוכן </w:t>
            </w:r>
          </w:p>
        </w:tc>
        <w:tc>
          <w:tcPr>
            <w:tcW w:w="1930" w:type="dxa"/>
            <w:tcBorders>
              <w:top w:val="single" w:sz="6" w:space="0" w:color="auto"/>
              <w:left w:val="single" w:sz="6" w:space="0" w:color="auto"/>
              <w:bottom w:val="single" w:sz="6" w:space="0" w:color="auto"/>
              <w:right w:val="single" w:sz="6" w:space="0" w:color="auto"/>
            </w:tcBorders>
            <w:shd w:val="clear" w:color="auto" w:fill="auto"/>
            <w:hideMark/>
          </w:tcPr>
          <w:p w14:paraId="5CCF0815" w14:textId="77777777" w:rsidR="002E6AE2" w:rsidRPr="000F70F3" w:rsidRDefault="002E6AE2" w:rsidP="00253A30">
            <w:pPr>
              <w:spacing w:after="0" w:line="240" w:lineRule="auto"/>
              <w:textAlignment w:val="baseline"/>
              <w:rPr>
                <w:rFonts w:eastAsia="Times New Roman"/>
                <w:color w:val="0070C0"/>
                <w:rtl/>
              </w:rPr>
            </w:pPr>
            <w:r w:rsidRPr="000F70F3">
              <w:rPr>
                <w:rFonts w:eastAsia="Times New Roman"/>
                <w:color w:val="0070C0"/>
                <w:rtl/>
              </w:rPr>
              <w:t>סל מידע נדרש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0D75FF73" w14:textId="77777777" w:rsidR="002E6AE2" w:rsidRPr="000F70F3" w:rsidRDefault="002E6AE2" w:rsidP="00253A30">
            <w:pPr>
              <w:spacing w:after="0" w:line="240" w:lineRule="auto"/>
              <w:textAlignment w:val="baseline"/>
              <w:rPr>
                <w:rFonts w:eastAsia="Times New Roman"/>
                <w:color w:val="0070C0"/>
                <w:rtl/>
              </w:rPr>
            </w:pPr>
            <w:r w:rsidRPr="000F70F3">
              <w:rPr>
                <w:rFonts w:eastAsia="Times New Roman"/>
                <w:color w:val="0070C0"/>
                <w:rtl/>
              </w:rPr>
              <w:t>נתונים </w:t>
            </w:r>
          </w:p>
        </w:tc>
      </w:tr>
      <w:tr w:rsidR="002E6AE2" w:rsidRPr="000F70F3" w14:paraId="38557975" w14:textId="33F7A533" w:rsidTr="00647D56">
        <w:trPr>
          <w:trHeight w:val="300"/>
        </w:trPr>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55D73F1B"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מידע קליני שנאסף בבית החולים </w:t>
            </w:r>
          </w:p>
        </w:tc>
        <w:tc>
          <w:tcPr>
            <w:tcW w:w="1930" w:type="dxa"/>
            <w:tcBorders>
              <w:top w:val="single" w:sz="6" w:space="0" w:color="auto"/>
              <w:left w:val="single" w:sz="6" w:space="0" w:color="auto"/>
              <w:bottom w:val="single" w:sz="6" w:space="0" w:color="auto"/>
              <w:right w:val="single" w:sz="6" w:space="0" w:color="auto"/>
            </w:tcBorders>
            <w:shd w:val="clear" w:color="auto" w:fill="auto"/>
            <w:hideMark/>
          </w:tcPr>
          <w:p w14:paraId="3D9CC1D5"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ביקורים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41C4DCC0"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מהלך האשפוז, מידע שנאסף במחלקות השונות. </w:t>
            </w:r>
          </w:p>
        </w:tc>
      </w:tr>
      <w:tr w:rsidR="002E6AE2" w:rsidRPr="000F70F3" w14:paraId="2BA96EAE" w14:textId="267B7999" w:rsidTr="00647D56">
        <w:trPr>
          <w:trHeight w:val="300"/>
        </w:trPr>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422150D3"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 </w:t>
            </w:r>
          </w:p>
        </w:tc>
        <w:tc>
          <w:tcPr>
            <w:tcW w:w="1930" w:type="dxa"/>
            <w:tcBorders>
              <w:top w:val="single" w:sz="6" w:space="0" w:color="auto"/>
              <w:left w:val="single" w:sz="6" w:space="0" w:color="auto"/>
              <w:bottom w:val="single" w:sz="6" w:space="0" w:color="auto"/>
              <w:right w:val="single" w:sz="6" w:space="0" w:color="auto"/>
            </w:tcBorders>
            <w:shd w:val="clear" w:color="auto" w:fill="auto"/>
            <w:hideMark/>
          </w:tcPr>
          <w:p w14:paraId="132687E5"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אבחנות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48381C7B"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חשד לממצא בטני, ירידה לא מוסברת במשקל </w:t>
            </w:r>
          </w:p>
        </w:tc>
      </w:tr>
      <w:tr w:rsidR="002E6AE2" w:rsidRPr="000F70F3" w14:paraId="524CBB50" w14:textId="666F4907" w:rsidTr="00647D56">
        <w:trPr>
          <w:trHeight w:val="300"/>
        </w:trPr>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1E07D471"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 </w:t>
            </w:r>
          </w:p>
        </w:tc>
        <w:tc>
          <w:tcPr>
            <w:tcW w:w="1930" w:type="dxa"/>
            <w:tcBorders>
              <w:top w:val="single" w:sz="6" w:space="0" w:color="auto"/>
              <w:left w:val="single" w:sz="6" w:space="0" w:color="auto"/>
              <w:bottom w:val="single" w:sz="6" w:space="0" w:color="auto"/>
              <w:right w:val="single" w:sz="6" w:space="0" w:color="auto"/>
            </w:tcBorders>
            <w:shd w:val="clear" w:color="auto" w:fill="auto"/>
            <w:hideMark/>
          </w:tcPr>
          <w:p w14:paraId="2D6DB49D"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סיכומים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64B6C266"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כלל הנתונים שנאספו באופן מרוכז </w:t>
            </w:r>
          </w:p>
        </w:tc>
      </w:tr>
      <w:tr w:rsidR="002E6AE2" w:rsidRPr="000F70F3" w14:paraId="2E36189E" w14:textId="4A559463" w:rsidTr="00647D56">
        <w:trPr>
          <w:trHeight w:val="300"/>
        </w:trPr>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64BADA5B"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 </w:t>
            </w:r>
          </w:p>
        </w:tc>
        <w:tc>
          <w:tcPr>
            <w:tcW w:w="1930" w:type="dxa"/>
            <w:tcBorders>
              <w:top w:val="single" w:sz="6" w:space="0" w:color="auto"/>
              <w:left w:val="single" w:sz="6" w:space="0" w:color="auto"/>
              <w:bottom w:val="single" w:sz="6" w:space="0" w:color="auto"/>
              <w:right w:val="single" w:sz="6" w:space="0" w:color="auto"/>
            </w:tcBorders>
            <w:shd w:val="clear" w:color="auto" w:fill="auto"/>
            <w:hideMark/>
          </w:tcPr>
          <w:p w14:paraId="6F57BD48"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המלצות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14056666"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 xml:space="preserve">ייעוצי גורמים רפואיים </w:t>
            </w:r>
            <w:proofErr w:type="spellStart"/>
            <w:r w:rsidRPr="000F70F3">
              <w:rPr>
                <w:rFonts w:eastAsia="Times New Roman"/>
                <w:rtl/>
              </w:rPr>
              <w:t>ופארא</w:t>
            </w:r>
            <w:proofErr w:type="spellEnd"/>
            <w:r w:rsidRPr="000F70F3">
              <w:rPr>
                <w:rFonts w:eastAsia="Times New Roman"/>
                <w:rtl/>
              </w:rPr>
              <w:t>-רפואיים שונים, החלמה מניתוח, ימי מחלה, התאמות נדרשות בבית, טיפול תומך </w:t>
            </w:r>
          </w:p>
        </w:tc>
      </w:tr>
      <w:tr w:rsidR="002E6AE2" w:rsidRPr="000F70F3" w14:paraId="4BD0A8F9" w14:textId="5157516D" w:rsidTr="00647D56">
        <w:trPr>
          <w:trHeight w:val="300"/>
        </w:trPr>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6C5B3CC3"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 </w:t>
            </w:r>
          </w:p>
        </w:tc>
        <w:tc>
          <w:tcPr>
            <w:tcW w:w="1930" w:type="dxa"/>
            <w:tcBorders>
              <w:top w:val="single" w:sz="6" w:space="0" w:color="auto"/>
              <w:left w:val="single" w:sz="6" w:space="0" w:color="auto"/>
              <w:bottom w:val="single" w:sz="6" w:space="0" w:color="auto"/>
              <w:right w:val="single" w:sz="6" w:space="0" w:color="auto"/>
            </w:tcBorders>
            <w:shd w:val="clear" w:color="auto" w:fill="auto"/>
            <w:hideMark/>
          </w:tcPr>
          <w:p w14:paraId="0336FD1B"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פרוצדורות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6F989673" w14:textId="1F474AA5" w:rsidR="002E6AE2" w:rsidRPr="000F70F3" w:rsidRDefault="002E6AE2" w:rsidP="00253A30">
            <w:pPr>
              <w:spacing w:after="0" w:line="240" w:lineRule="auto"/>
              <w:textAlignment w:val="baseline"/>
              <w:rPr>
                <w:rFonts w:eastAsia="Times New Roman"/>
                <w:rtl/>
              </w:rPr>
            </w:pPr>
            <w:r w:rsidRPr="000F70F3">
              <w:rPr>
                <w:rFonts w:eastAsia="Times New Roman"/>
                <w:rtl/>
              </w:rPr>
              <w:t>פעולת הביופסיה האבחנתית לגידול </w:t>
            </w:r>
          </w:p>
        </w:tc>
      </w:tr>
      <w:tr w:rsidR="002E6AE2" w:rsidRPr="000F70F3" w14:paraId="5CA1A74E" w14:textId="3356FA61" w:rsidTr="00647D56">
        <w:trPr>
          <w:trHeight w:val="300"/>
        </w:trPr>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1EEF384B"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תוצאות בדיקות </w:t>
            </w:r>
          </w:p>
        </w:tc>
        <w:tc>
          <w:tcPr>
            <w:tcW w:w="1930" w:type="dxa"/>
            <w:tcBorders>
              <w:top w:val="single" w:sz="6" w:space="0" w:color="auto"/>
              <w:left w:val="single" w:sz="6" w:space="0" w:color="auto"/>
              <w:bottom w:val="single" w:sz="6" w:space="0" w:color="auto"/>
              <w:right w:val="single" w:sz="6" w:space="0" w:color="auto"/>
            </w:tcBorders>
            <w:shd w:val="clear" w:color="auto" w:fill="auto"/>
            <w:hideMark/>
          </w:tcPr>
          <w:p w14:paraId="5A4F54EF"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פתולוגיה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307A3DCD"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תוצאות ממצאי הביופסיה </w:t>
            </w:r>
          </w:p>
        </w:tc>
      </w:tr>
      <w:tr w:rsidR="002E6AE2" w:rsidRPr="000F70F3" w14:paraId="7AFACB7C" w14:textId="71933C6F" w:rsidTr="00647D56">
        <w:trPr>
          <w:trHeight w:val="300"/>
        </w:trPr>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409C4044"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 </w:t>
            </w:r>
          </w:p>
        </w:tc>
        <w:tc>
          <w:tcPr>
            <w:tcW w:w="1930" w:type="dxa"/>
            <w:tcBorders>
              <w:top w:val="single" w:sz="6" w:space="0" w:color="auto"/>
              <w:left w:val="single" w:sz="6" w:space="0" w:color="auto"/>
              <w:bottom w:val="single" w:sz="6" w:space="0" w:color="auto"/>
              <w:right w:val="single" w:sz="6" w:space="0" w:color="auto"/>
            </w:tcBorders>
            <w:shd w:val="clear" w:color="auto" w:fill="auto"/>
            <w:hideMark/>
          </w:tcPr>
          <w:p w14:paraId="455A3DE1"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בדיקות מעבדה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3204BE06"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תוצאות של בדיקות דם שנערכו באשפוז </w:t>
            </w:r>
          </w:p>
        </w:tc>
      </w:tr>
      <w:tr w:rsidR="002E6AE2" w:rsidRPr="000F70F3" w14:paraId="79FFE69B" w14:textId="7BC8B87A" w:rsidTr="00647D56">
        <w:trPr>
          <w:trHeight w:val="300"/>
        </w:trPr>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025D560D"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 </w:t>
            </w:r>
          </w:p>
        </w:tc>
        <w:tc>
          <w:tcPr>
            <w:tcW w:w="1930" w:type="dxa"/>
            <w:tcBorders>
              <w:top w:val="single" w:sz="6" w:space="0" w:color="auto"/>
              <w:left w:val="single" w:sz="6" w:space="0" w:color="auto"/>
              <w:bottom w:val="single" w:sz="6" w:space="0" w:color="auto"/>
              <w:right w:val="single" w:sz="6" w:space="0" w:color="auto"/>
            </w:tcBorders>
            <w:shd w:val="clear" w:color="auto" w:fill="auto"/>
            <w:hideMark/>
          </w:tcPr>
          <w:p w14:paraId="51BAE9E4"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בדיקות דימות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0AABC060"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 xml:space="preserve">תוצאת </w:t>
            </w:r>
            <w:r w:rsidRPr="000F70F3">
              <w:rPr>
                <w:rFonts w:eastAsia="Times New Roman"/>
              </w:rPr>
              <w:t>MRI</w:t>
            </w:r>
            <w:r w:rsidRPr="000F70F3">
              <w:rPr>
                <w:rFonts w:eastAsia="Times New Roman"/>
                <w:rtl/>
              </w:rPr>
              <w:t> </w:t>
            </w:r>
          </w:p>
        </w:tc>
      </w:tr>
      <w:tr w:rsidR="002E6AE2" w:rsidRPr="000F70F3" w14:paraId="1E4D7D24" w14:textId="551D5F82" w:rsidTr="00647D56">
        <w:trPr>
          <w:trHeight w:val="300"/>
        </w:trPr>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693ED04D"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תרופות </w:t>
            </w:r>
          </w:p>
        </w:tc>
        <w:tc>
          <w:tcPr>
            <w:tcW w:w="1930" w:type="dxa"/>
            <w:tcBorders>
              <w:top w:val="single" w:sz="6" w:space="0" w:color="auto"/>
              <w:left w:val="single" w:sz="6" w:space="0" w:color="auto"/>
              <w:bottom w:val="single" w:sz="6" w:space="0" w:color="auto"/>
              <w:right w:val="single" w:sz="6" w:space="0" w:color="auto"/>
            </w:tcBorders>
            <w:shd w:val="clear" w:color="auto" w:fill="auto"/>
            <w:hideMark/>
          </w:tcPr>
          <w:p w14:paraId="29CA0DE3"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תרופות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4783973B"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תרופות שניתנו במהלך האשפוז, מרשמים להמשך טיפול בקהילה </w:t>
            </w:r>
          </w:p>
        </w:tc>
      </w:tr>
      <w:tr w:rsidR="002E6AE2" w:rsidRPr="000F70F3" w14:paraId="11EA0D50" w14:textId="144880DB" w:rsidTr="00647D56">
        <w:trPr>
          <w:trHeight w:val="300"/>
        </w:trPr>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1DC6853A"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מידע נוסף </w:t>
            </w:r>
          </w:p>
        </w:tc>
        <w:tc>
          <w:tcPr>
            <w:tcW w:w="1930" w:type="dxa"/>
            <w:tcBorders>
              <w:top w:val="single" w:sz="6" w:space="0" w:color="auto"/>
              <w:left w:val="single" w:sz="6" w:space="0" w:color="auto"/>
              <w:bottom w:val="single" w:sz="6" w:space="0" w:color="auto"/>
              <w:right w:val="single" w:sz="6" w:space="0" w:color="auto"/>
            </w:tcBorders>
            <w:shd w:val="clear" w:color="auto" w:fill="auto"/>
            <w:hideMark/>
          </w:tcPr>
          <w:p w14:paraId="63F1CFEB"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הנחיות לסיום חיים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4EC26002" w14:textId="77777777" w:rsidR="002E6AE2" w:rsidRPr="000F70F3" w:rsidRDefault="002E6AE2" w:rsidP="00253A30">
            <w:pPr>
              <w:spacing w:after="0" w:line="240" w:lineRule="auto"/>
              <w:textAlignment w:val="baseline"/>
              <w:rPr>
                <w:rFonts w:eastAsia="Times New Roman"/>
                <w:rtl/>
              </w:rPr>
            </w:pPr>
            <w:r w:rsidRPr="000F70F3">
              <w:rPr>
                <w:rFonts w:eastAsia="Times New Roman"/>
                <w:rtl/>
              </w:rPr>
              <w:t xml:space="preserve">ייפוי </w:t>
            </w:r>
            <w:proofErr w:type="spellStart"/>
            <w:r w:rsidRPr="000F70F3">
              <w:rPr>
                <w:rFonts w:eastAsia="Times New Roman"/>
                <w:rtl/>
              </w:rPr>
              <w:t>כח</w:t>
            </w:r>
            <w:proofErr w:type="spellEnd"/>
            <w:r w:rsidRPr="000F70F3">
              <w:rPr>
                <w:rFonts w:eastAsia="Times New Roman"/>
                <w:rtl/>
              </w:rPr>
              <w:t xml:space="preserve"> לבן הזוג לקבל החלטות רפואיות </w:t>
            </w:r>
          </w:p>
        </w:tc>
      </w:tr>
    </w:tbl>
    <w:p w14:paraId="4F4EBB55" w14:textId="77777777" w:rsidR="00142B2C" w:rsidRPr="000F70F3" w:rsidRDefault="00142B2C" w:rsidP="002E6AE2">
      <w:pPr>
        <w:rPr>
          <w:rtl/>
        </w:rPr>
      </w:pPr>
    </w:p>
    <w:sectPr w:rsidR="00142B2C" w:rsidRPr="000F70F3" w:rsidSect="00983ACB">
      <w:headerReference w:type="default" r:id="rId13"/>
      <w:footerReference w:type="default" r:id="rId14"/>
      <w:pgSz w:w="11906" w:h="16838" w:code="9"/>
      <w:pgMar w:top="1440" w:right="1800" w:bottom="1440" w:left="1800" w:header="284" w:footer="0"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7F63FD" w16cex:dateUtc="2024-04-26T20:45:00Z"/>
  <w16cex:commentExtensible w16cex:durableId="7F4FCA48" w16cex:dateUtc="2024-04-26T20:45:00Z"/>
  <w16cex:commentExtensible w16cex:durableId="05382F81" w16cex:dateUtc="2024-04-26T20:47:00Z"/>
  <w16cex:commentExtensible w16cex:durableId="2E256571" w16cex:dateUtc="2024-04-26T21:03:00Z"/>
  <w16cex:commentExtensible w16cex:durableId="289FA630" w16cex:dateUtc="2024-04-26T21:05:00Z"/>
  <w16cex:commentExtensible w16cex:durableId="07820A95" w16cex:dateUtc="2024-04-26T21:06:00Z"/>
  <w16cex:commentExtensible w16cex:durableId="433A40A1" w16cex:dateUtc="2024-04-26T21:12:00Z"/>
  <w16cex:commentExtensible w16cex:durableId="3B9D1FE5" w16cex:dateUtc="2024-04-26T21:14:00Z"/>
  <w16cex:commentExtensible w16cex:durableId="5A9D49AB" w16cex:dateUtc="2024-04-26T21:16:00Z"/>
  <w16cex:commentExtensible w16cex:durableId="7AD88230" w16cex:dateUtc="2024-04-26T21:17:00Z"/>
  <w16cex:commentExtensible w16cex:durableId="3C371D4E" w16cex:dateUtc="2024-04-26T21:18:00Z"/>
  <w16cex:commentExtensible w16cex:durableId="53928FB2" w16cex:dateUtc="2024-04-26T21:19:00Z"/>
  <w16cex:commentExtensible w16cex:durableId="47A62350" w16cex:dateUtc="2024-04-26T21:19:00Z"/>
  <w16cex:commentExtensible w16cex:durableId="4A25D984" w16cex:dateUtc="2024-04-26T21:20:00Z"/>
  <w16cex:commentExtensible w16cex:durableId="2A371668" w16cex:dateUtc="2024-04-26T21:21:00Z"/>
  <w16cex:commentExtensible w16cex:durableId="6E691522">
    <w16cex:extLst>
      <w16:ext w16:uri="{CE6994B0-6A32-4C9F-8C6B-6E91EDA988CE}">
        <cr:reactions xmlns:cr="http://schemas.microsoft.com/office/comments/2020/reactions">
          <cr:reaction reactionType="1">
            <cr:reactionInfo dateUtc="2024-04-26T21:21:42Z">
              <cr:user userId="S::meirav@outburn.co.il::e9ededc6-cae1-4092-9d72-13899d892634" userProvider="AD" userName="Meirav Malkin"/>
            </cr:reactionInfo>
          </cr:reaction>
        </cr:reactions>
      </w16:ext>
    </w16cex:extLst>
  </w16cex:commentExtensible>
  <w16cex:commentExtensible w16cex:durableId="1A554F39" w16cex:dateUtc="2024-04-26T21:22:00Z"/>
  <w16cex:commentExtensible w16cex:durableId="784CAB74" w16cex:dateUtc="2024-04-26T21:31:00Z"/>
  <w16cex:commentExtensible w16cex:durableId="4FAFBA4E" w16cex:dateUtc="2024-04-26T21:39:00Z"/>
  <w16cex:commentExtensible w16cex:durableId="3C126279" w16cex:dateUtc="2024-04-26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FBE38F" w16cid:durableId="07A20A08"/>
  <w16cid:commentId w16cid:paraId="6727AC1C" w16cid:durableId="417F63FD"/>
  <w16cid:commentId w16cid:paraId="71EA75DF" w16cid:durableId="34F87716"/>
  <w16cid:commentId w16cid:paraId="260F3EBC" w16cid:durableId="7F4FCA48"/>
  <w16cid:commentId w16cid:paraId="35D73690" w16cid:durableId="1175F371"/>
  <w16cid:commentId w16cid:paraId="594465A5" w16cid:durableId="05382F81"/>
  <w16cid:commentId w16cid:paraId="27EEC363" w16cid:durableId="00B34587"/>
  <w16cid:commentId w16cid:paraId="51B39ADE" w16cid:durableId="2E256571"/>
  <w16cid:commentId w16cid:paraId="57E9638A" w16cid:durableId="163E3CF2"/>
  <w16cid:commentId w16cid:paraId="72868CA9" w16cid:durableId="289FA630"/>
  <w16cid:commentId w16cid:paraId="47651B65" w16cid:durableId="07820A95"/>
  <w16cid:commentId w16cid:paraId="5E354E43" w16cid:durableId="4314183A"/>
  <w16cid:commentId w16cid:paraId="2270B77E" w16cid:durableId="433A40A1"/>
  <w16cid:commentId w16cid:paraId="1B00B3A1" w16cid:durableId="3AF23E8E"/>
  <w16cid:commentId w16cid:paraId="5A0709E7" w16cid:durableId="6EDFD6C6"/>
  <w16cid:commentId w16cid:paraId="5C76F594" w16cid:durableId="3B9D1FE5"/>
  <w16cid:commentId w16cid:paraId="1AF97DE3" w16cid:durableId="23436DED"/>
  <w16cid:commentId w16cid:paraId="15FA602E" w16cid:durableId="5A9D49AB"/>
  <w16cid:commentId w16cid:paraId="5ECA01F7" w16cid:durableId="5B8D39EB"/>
  <w16cid:commentId w16cid:paraId="54FA4606" w16cid:durableId="7AD88230"/>
  <w16cid:commentId w16cid:paraId="7A1BAF8C" w16cid:durableId="1F605451"/>
  <w16cid:commentId w16cid:paraId="33E61660" w16cid:durableId="3C371D4E"/>
  <w16cid:commentId w16cid:paraId="43B9A481" w16cid:durableId="57EC97F4"/>
  <w16cid:commentId w16cid:paraId="1722757F" w16cid:durableId="53928FB2"/>
  <w16cid:commentId w16cid:paraId="10314A7E" w16cid:durableId="22D462AA"/>
  <w16cid:commentId w16cid:paraId="14468D91" w16cid:durableId="47A62350"/>
  <w16cid:commentId w16cid:paraId="2BE084BB" w16cid:durableId="46A6111F"/>
  <w16cid:commentId w16cid:paraId="4B00EF8F" w16cid:durableId="4A25D984"/>
  <w16cid:commentId w16cid:paraId="67946CE0" w16cid:durableId="3CA1149F"/>
  <w16cid:commentId w16cid:paraId="238407F5" w16cid:durableId="2A371668"/>
  <w16cid:commentId w16cid:paraId="14ADEEC7" w16cid:durableId="6E691522"/>
  <w16cid:commentId w16cid:paraId="02775CB0" w16cid:durableId="44813428"/>
  <w16cid:commentId w16cid:paraId="0DCB9A11" w16cid:durableId="1A554F39"/>
  <w16cid:commentId w16cid:paraId="178F33F4" w16cid:durableId="04549F01"/>
  <w16cid:commentId w16cid:paraId="49D164C3" w16cid:durableId="784CAB74"/>
  <w16cid:commentId w16cid:paraId="22E50769" w16cid:durableId="22AE06A8"/>
  <w16cid:commentId w16cid:paraId="23925291" w16cid:durableId="4FAFBA4E"/>
  <w16cid:commentId w16cid:paraId="0714BF56" w16cid:durableId="0664CC11"/>
  <w16cid:commentId w16cid:paraId="1A257717" w16cid:durableId="3C1262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30D76" w14:textId="77777777" w:rsidR="001965EC" w:rsidRDefault="001965EC" w:rsidP="0009062B">
      <w:pPr>
        <w:spacing w:after="0" w:line="240" w:lineRule="auto"/>
      </w:pPr>
      <w:r>
        <w:separator/>
      </w:r>
    </w:p>
  </w:endnote>
  <w:endnote w:type="continuationSeparator" w:id="0">
    <w:p w14:paraId="797349EA" w14:textId="77777777" w:rsidR="001965EC" w:rsidRDefault="001965EC" w:rsidP="0009062B">
      <w:pPr>
        <w:spacing w:after="0" w:line="240" w:lineRule="auto"/>
      </w:pPr>
      <w:r>
        <w:continuationSeparator/>
      </w:r>
    </w:p>
  </w:endnote>
  <w:endnote w:type="continuationNotice" w:id="1">
    <w:p w14:paraId="0A0ACEF1" w14:textId="77777777" w:rsidR="001965EC" w:rsidRDefault="00196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arkisim">
    <w:altName w:val="Malgun Gothic Semilight"/>
    <w:charset w:val="00"/>
    <w:family w:val="swiss"/>
    <w:pitch w:val="variable"/>
    <w:sig w:usb0="00000803" w:usb1="00000000" w:usb2="00000000" w:usb3="00000000" w:csb0="00000021" w:csb1="00000000"/>
  </w:font>
  <w:font w:name="FrankRuehl">
    <w:panose1 w:val="020E0503060101010101"/>
    <w:charset w:val="B1"/>
    <w:family w:val="swiss"/>
    <w:pitch w:val="variable"/>
    <w:sig w:usb0="00000801" w:usb1="00000000" w:usb2="00000000" w:usb3="00000000" w:csb0="00000020" w:csb1="00000000"/>
  </w:font>
  <w:font w:name="Miriam">
    <w:altName w:val="Malgun Gothic Semilight"/>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EBC1" w14:textId="77777777" w:rsidR="00A345ED" w:rsidRDefault="00A345ED" w:rsidP="0089210B">
    <w:pPr>
      <w:pStyle w:val="a9"/>
      <w:rPr>
        <w:rtl/>
      </w:rPr>
    </w:pPr>
  </w:p>
  <w:p w14:paraId="6543F1F7" w14:textId="77777777" w:rsidR="00A345ED" w:rsidRPr="005F38B8" w:rsidRDefault="00A345ED" w:rsidP="006A69E4">
    <w:pPr>
      <w:pStyle w:val="a9"/>
      <w:ind w:left="-22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DEC66" w14:textId="77777777" w:rsidR="001965EC" w:rsidRDefault="001965EC" w:rsidP="0009062B">
      <w:pPr>
        <w:spacing w:after="0" w:line="240" w:lineRule="auto"/>
      </w:pPr>
      <w:r>
        <w:separator/>
      </w:r>
    </w:p>
  </w:footnote>
  <w:footnote w:type="continuationSeparator" w:id="0">
    <w:p w14:paraId="6F008DC6" w14:textId="77777777" w:rsidR="001965EC" w:rsidRDefault="001965EC" w:rsidP="0009062B">
      <w:pPr>
        <w:spacing w:after="0" w:line="240" w:lineRule="auto"/>
      </w:pPr>
      <w:r>
        <w:continuationSeparator/>
      </w:r>
    </w:p>
  </w:footnote>
  <w:footnote w:type="continuationNotice" w:id="1">
    <w:p w14:paraId="12099672" w14:textId="77777777" w:rsidR="001965EC" w:rsidRDefault="001965EC">
      <w:pPr>
        <w:spacing w:after="0" w:line="240" w:lineRule="auto"/>
      </w:pPr>
    </w:p>
  </w:footnote>
  <w:footnote w:id="2">
    <w:p w14:paraId="36E5B660" w14:textId="2BBE1B62" w:rsidR="00A345ED" w:rsidRPr="004241A8" w:rsidRDefault="00A345ED" w:rsidP="004241A8">
      <w:pPr>
        <w:pStyle w:val="af6"/>
        <w:spacing w:line="240" w:lineRule="auto"/>
        <w:rPr>
          <w:sz w:val="20"/>
          <w:szCs w:val="20"/>
          <w:rtl/>
          <w:lang w:val="en-US"/>
        </w:rPr>
      </w:pPr>
      <w:r w:rsidRPr="004241A8">
        <w:rPr>
          <w:rStyle w:val="af8"/>
          <w:rFonts w:ascii="David" w:hAnsi="David" w:cs="David"/>
          <w:sz w:val="20"/>
          <w:szCs w:val="20"/>
        </w:rPr>
        <w:footnoteRef/>
      </w:r>
      <w:r w:rsidRPr="004241A8">
        <w:rPr>
          <w:rFonts w:ascii="David" w:hAnsi="David" w:cs="David"/>
          <w:sz w:val="20"/>
          <w:szCs w:val="20"/>
        </w:rPr>
        <w:t xml:space="preserve"> </w:t>
      </w:r>
      <w:hyperlink r:id="rId1" w:history="1">
        <w:r w:rsidRPr="004241A8">
          <w:rPr>
            <w:rStyle w:val="Hyperlink"/>
            <w:rFonts w:ascii="David" w:hAnsi="David" w:cs="David"/>
            <w:sz w:val="20"/>
            <w:szCs w:val="20"/>
          </w:rPr>
          <w:t>Federal Register :: Health Data, Technology, and Interoperability: Certification Program Updates, Algorithm Transparency, and Information Sharing</w:t>
        </w:r>
      </w:hyperlink>
      <w:r w:rsidRPr="004241A8">
        <w:rPr>
          <w:rFonts w:ascii="David" w:hAnsi="David" w:cs="David"/>
          <w:sz w:val="20"/>
          <w:szCs w:val="20"/>
          <w:lang w:val="en-US"/>
        </w:rPr>
        <w:t>.</w:t>
      </w:r>
    </w:p>
  </w:footnote>
  <w:footnote w:id="3">
    <w:p w14:paraId="25924E34" w14:textId="5C93732D" w:rsidR="00A345ED" w:rsidRPr="004241A8" w:rsidRDefault="00A345ED" w:rsidP="004241A8">
      <w:pPr>
        <w:pStyle w:val="af6"/>
        <w:spacing w:line="240" w:lineRule="auto"/>
        <w:rPr>
          <w:rFonts w:ascii="David" w:hAnsi="David" w:cs="David"/>
          <w:sz w:val="20"/>
          <w:szCs w:val="20"/>
          <w:rtl/>
          <w:lang w:val="en-US"/>
        </w:rPr>
      </w:pPr>
      <w:r w:rsidRPr="004241A8">
        <w:rPr>
          <w:rStyle w:val="af8"/>
          <w:sz w:val="20"/>
          <w:szCs w:val="20"/>
        </w:rPr>
        <w:footnoteRef/>
      </w:r>
      <w:r w:rsidRPr="004241A8">
        <w:rPr>
          <w:sz w:val="20"/>
          <w:szCs w:val="20"/>
        </w:rPr>
        <w:t xml:space="preserve"> </w:t>
      </w:r>
      <w:hyperlink r:id="rId2" w:anchor="page=4" w:history="1">
        <w:r w:rsidRPr="004241A8">
          <w:rPr>
            <w:rStyle w:val="Hyperlink"/>
            <w:rFonts w:ascii="David" w:hAnsi="David" w:cs="David"/>
            <w:sz w:val="20"/>
            <w:szCs w:val="20"/>
          </w:rPr>
          <w:t>United States Core Data for Interoperability (USCDI) - Version 4 - October 2023 Errata (healthit.gov)</w:t>
        </w:r>
      </w:hyperlink>
    </w:p>
  </w:footnote>
  <w:footnote w:id="4">
    <w:p w14:paraId="3450CDD1" w14:textId="77777777" w:rsidR="00A345ED" w:rsidRPr="004241A8" w:rsidRDefault="00A345ED" w:rsidP="004241A8">
      <w:pPr>
        <w:pStyle w:val="af6"/>
        <w:spacing w:line="240" w:lineRule="auto"/>
        <w:rPr>
          <w:sz w:val="20"/>
          <w:szCs w:val="20"/>
          <w:rtl/>
        </w:rPr>
      </w:pPr>
      <w:r w:rsidRPr="004241A8">
        <w:rPr>
          <w:rStyle w:val="af8"/>
          <w:rFonts w:ascii="David" w:hAnsi="David" w:cs="David"/>
          <w:sz w:val="20"/>
          <w:szCs w:val="20"/>
        </w:rPr>
        <w:footnoteRef/>
      </w:r>
      <w:r w:rsidRPr="004241A8">
        <w:rPr>
          <w:rFonts w:ascii="David" w:hAnsi="David" w:cs="David"/>
          <w:sz w:val="20"/>
          <w:szCs w:val="20"/>
        </w:rPr>
        <w:t xml:space="preserve"> </w:t>
      </w:r>
      <w:hyperlink r:id="rId3" w:history="1">
        <w:r w:rsidRPr="004241A8">
          <w:rPr>
            <w:rStyle w:val="Hyperlink"/>
            <w:rFonts w:ascii="David" w:hAnsi="David" w:cs="David"/>
            <w:sz w:val="20"/>
            <w:szCs w:val="20"/>
          </w:rPr>
          <w:t>Core Information Standard – PRSB (theprsb.org)</w:t>
        </w:r>
      </w:hyperlink>
    </w:p>
  </w:footnote>
  <w:footnote w:id="5">
    <w:p w14:paraId="1B8E426A" w14:textId="7B1DC3F0" w:rsidR="00A345ED" w:rsidRPr="004241A8" w:rsidRDefault="00A345ED" w:rsidP="004241A8">
      <w:pPr>
        <w:pStyle w:val="af6"/>
        <w:spacing w:line="240" w:lineRule="auto"/>
        <w:rPr>
          <w:sz w:val="20"/>
          <w:szCs w:val="20"/>
          <w:lang w:val="en-US"/>
        </w:rPr>
      </w:pPr>
      <w:r w:rsidRPr="004241A8">
        <w:rPr>
          <w:rStyle w:val="af8"/>
          <w:sz w:val="20"/>
          <w:szCs w:val="20"/>
        </w:rPr>
        <w:footnoteRef/>
      </w:r>
      <w:r w:rsidRPr="004241A8">
        <w:rPr>
          <w:sz w:val="20"/>
          <w:szCs w:val="20"/>
          <w:rtl/>
        </w:rPr>
        <w:t xml:space="preserve"> </w:t>
      </w:r>
      <w:hyperlink r:id="rId4" w:history="1">
        <w:r w:rsidRPr="004241A8">
          <w:rPr>
            <w:rStyle w:val="Hyperlink"/>
            <w:sz w:val="20"/>
            <w:szCs w:val="20"/>
            <w:lang w:val="en-US"/>
          </w:rPr>
          <w:t>NHS: Interoperability standard contract requirements</w:t>
        </w:r>
      </w:hyperlink>
      <w:r w:rsidRPr="004241A8">
        <w:rPr>
          <w:sz w:val="20"/>
          <w:szCs w:val="20"/>
          <w:lang w:val="en-US"/>
        </w:rPr>
        <w:t xml:space="preserve"> </w:t>
      </w:r>
    </w:p>
  </w:footnote>
  <w:footnote w:id="6">
    <w:p w14:paraId="0CA7FAB5" w14:textId="240478DE" w:rsidR="00A345ED" w:rsidRPr="004241A8" w:rsidRDefault="00A345ED" w:rsidP="004241A8">
      <w:pPr>
        <w:pStyle w:val="af6"/>
        <w:spacing w:line="240" w:lineRule="auto"/>
        <w:rPr>
          <w:sz w:val="20"/>
          <w:szCs w:val="20"/>
          <w:rtl/>
          <w:lang w:val="en-US"/>
        </w:rPr>
      </w:pPr>
      <w:r w:rsidRPr="004241A8">
        <w:rPr>
          <w:rStyle w:val="af8"/>
          <w:sz w:val="20"/>
          <w:szCs w:val="20"/>
        </w:rPr>
        <w:footnoteRef/>
      </w:r>
      <w:r w:rsidRPr="004241A8">
        <w:rPr>
          <w:sz w:val="20"/>
          <w:szCs w:val="20"/>
          <w:rtl/>
        </w:rPr>
        <w:t xml:space="preserve"> </w:t>
      </w:r>
      <w:hyperlink r:id="rId5" w:history="1">
        <w:r w:rsidRPr="004241A8">
          <w:rPr>
            <w:rStyle w:val="Hyperlink"/>
            <w:sz w:val="20"/>
            <w:szCs w:val="20"/>
          </w:rPr>
          <w:t>I</w:t>
        </w:r>
        <w:proofErr w:type="spellStart"/>
        <w:r w:rsidRPr="004241A8">
          <w:rPr>
            <w:rStyle w:val="Hyperlink"/>
            <w:sz w:val="20"/>
            <w:szCs w:val="20"/>
            <w:lang w:val="en-US"/>
          </w:rPr>
          <w:t>nteroperability</w:t>
        </w:r>
        <w:proofErr w:type="spellEnd"/>
        <w:r w:rsidRPr="004241A8">
          <w:rPr>
            <w:rStyle w:val="Hyperlink"/>
            <w:sz w:val="20"/>
            <w:szCs w:val="20"/>
            <w:lang w:val="en-US"/>
          </w:rPr>
          <w:t xml:space="preserve"> thanks to </w:t>
        </w:r>
        <w:proofErr w:type="spellStart"/>
        <w:r w:rsidRPr="004241A8">
          <w:rPr>
            <w:rStyle w:val="Hyperlink"/>
            <w:sz w:val="20"/>
            <w:szCs w:val="20"/>
            <w:lang w:val="en-US"/>
          </w:rPr>
          <w:t>ISiK</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BBEE" w14:textId="77777777" w:rsidR="00A345ED" w:rsidRPr="0089210B" w:rsidRDefault="00A345ED" w:rsidP="00E53B21">
    <w:pPr>
      <w:pStyle w:val="a7"/>
      <w:ind w:left="-1192" w:hanging="141"/>
      <w:rPr>
        <w:rtl/>
      </w:rPr>
    </w:pPr>
    <w:r>
      <w:rPr>
        <w:noProof/>
        <w:rtl/>
        <w:lang w:val="en-US" w:eastAsia="en-US"/>
      </w:rPr>
      <w:drawing>
        <wp:inline distT="0" distB="0" distL="0" distR="0" wp14:anchorId="4EE34E47" wp14:editId="013EE41F">
          <wp:extent cx="6916420" cy="1552575"/>
          <wp:effectExtent l="0" t="0" r="0" b="952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בריאות דיגיטלית - חדש.jpg"/>
                  <pic:cNvPicPr/>
                </pic:nvPicPr>
                <pic:blipFill>
                  <a:blip r:embed="rId1">
                    <a:extLst>
                      <a:ext uri="{28A0092B-C50C-407E-A947-70E740481C1C}">
                        <a14:useLocalDpi xmlns:a14="http://schemas.microsoft.com/office/drawing/2010/main" val="0"/>
                      </a:ext>
                    </a:extLst>
                  </a:blip>
                  <a:stretch>
                    <a:fillRect/>
                  </a:stretch>
                </pic:blipFill>
                <pic:spPr>
                  <a:xfrm>
                    <a:off x="0" y="0"/>
                    <a:ext cx="6920897" cy="1553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right"/>
      <w:pPr>
        <w:tabs>
          <w:tab w:val="num" w:pos="0"/>
        </w:tabs>
        <w:ind w:left="360" w:hanging="360"/>
      </w:pPr>
      <w:rPr>
        <w:strike w:val="0"/>
        <w:dstrike w:val="0"/>
        <w:u w:val="none"/>
        <w:effect w:val="none"/>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00000004"/>
    <w:name w:val="WW8Num5"/>
    <w:lvl w:ilvl="0">
      <w:start w:val="1"/>
      <w:numFmt w:val="decimal"/>
      <w:lvlText w:val="%1."/>
      <w:lvlJc w:val="left"/>
      <w:pPr>
        <w:tabs>
          <w:tab w:val="num" w:pos="0"/>
        </w:tabs>
        <w:ind w:left="360" w:hanging="360"/>
      </w:pPr>
    </w:lvl>
    <w:lvl w:ilvl="1">
      <w:start w:val="1"/>
      <w:numFmt w:val="decimal"/>
      <w:lvlText w:val="%1.%2."/>
      <w:lvlJc w:val="right"/>
      <w:pPr>
        <w:tabs>
          <w:tab w:val="num" w:pos="0"/>
        </w:tabs>
        <w:ind w:left="857" w:hanging="432"/>
      </w:pPr>
      <w:rPr>
        <w:rFonts w:cs="David"/>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215"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32459"/>
    <w:multiLevelType w:val="hybridMultilevel"/>
    <w:tmpl w:val="4D6803CC"/>
    <w:lvl w:ilvl="0" w:tplc="0CE62ED0">
      <w:start w:val="1"/>
      <w:numFmt w:val="bullet"/>
      <w:pStyle w:val="Instruction3"/>
      <w:lvlText w:val=""/>
      <w:lvlJc w:val="left"/>
      <w:pPr>
        <w:tabs>
          <w:tab w:val="num" w:pos="1588"/>
        </w:tabs>
        <w:ind w:left="1588"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16"/>
    <w:multiLevelType w:val="singleLevel"/>
    <w:tmpl w:val="85686110"/>
    <w:lvl w:ilvl="0">
      <w:start w:val="1"/>
      <w:numFmt w:val="hebrew1"/>
      <w:pStyle w:val="2"/>
      <w:lvlText w:val="%1."/>
      <w:lvlJc w:val="left"/>
      <w:pPr>
        <w:tabs>
          <w:tab w:val="num" w:pos="1191"/>
        </w:tabs>
        <w:ind w:left="1191" w:right="1191" w:hanging="397"/>
      </w:pPr>
      <w:rPr>
        <w:rFonts w:cs="David" w:hint="default"/>
        <w:szCs w:val="24"/>
      </w:rPr>
    </w:lvl>
  </w:abstractNum>
  <w:abstractNum w:abstractNumId="4" w15:restartNumberingAfterBreak="0">
    <w:nsid w:val="07306C3D"/>
    <w:multiLevelType w:val="singleLevel"/>
    <w:tmpl w:val="15F4AB8E"/>
    <w:lvl w:ilvl="0">
      <w:start w:val="1"/>
      <w:numFmt w:val="hebrew1"/>
      <w:pStyle w:val="ListHnumber1"/>
      <w:lvlText w:val="%1."/>
      <w:lvlJc w:val="left"/>
      <w:pPr>
        <w:tabs>
          <w:tab w:val="num" w:pos="794"/>
        </w:tabs>
        <w:ind w:left="794" w:right="794" w:hanging="397"/>
      </w:pPr>
      <w:rPr>
        <w:rFonts w:cs="David" w:hint="default"/>
        <w:szCs w:val="24"/>
      </w:rPr>
    </w:lvl>
  </w:abstractNum>
  <w:abstractNum w:abstractNumId="5" w15:restartNumberingAfterBreak="0">
    <w:nsid w:val="07D22DC8"/>
    <w:multiLevelType w:val="hybridMultilevel"/>
    <w:tmpl w:val="BCEE6C62"/>
    <w:lvl w:ilvl="0" w:tplc="5984A536">
      <w:start w:val="1"/>
      <w:numFmt w:val="bullet"/>
      <w:pStyle w:val="Instruction2"/>
      <w:lvlText w:val=""/>
      <w:lvlJc w:val="left"/>
      <w:pPr>
        <w:tabs>
          <w:tab w:val="num" w:pos="1191"/>
        </w:tabs>
        <w:ind w:left="1191"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7" w15:restartNumberingAfterBreak="0">
    <w:nsid w:val="0C431A6B"/>
    <w:multiLevelType w:val="hybridMultilevel"/>
    <w:tmpl w:val="920674DA"/>
    <w:lvl w:ilvl="0" w:tplc="C17099A4">
      <w:start w:val="1"/>
      <w:numFmt w:val="bullet"/>
      <w:pStyle w:val="BulletList4"/>
      <w:lvlText w:val=""/>
      <w:lvlJc w:val="left"/>
      <w:pPr>
        <w:tabs>
          <w:tab w:val="num" w:pos="1985"/>
        </w:tabs>
        <w:ind w:left="1985"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64E8A"/>
    <w:multiLevelType w:val="hybridMultilevel"/>
    <w:tmpl w:val="AC92E0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D8266BC"/>
    <w:multiLevelType w:val="hybridMultilevel"/>
    <w:tmpl w:val="EB885A6C"/>
    <w:lvl w:ilvl="0" w:tplc="419EAF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47C09"/>
    <w:multiLevelType w:val="hybridMultilevel"/>
    <w:tmpl w:val="E61C4F32"/>
    <w:lvl w:ilvl="0" w:tplc="A69E9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80574"/>
    <w:multiLevelType w:val="multilevel"/>
    <w:tmpl w:val="CB4CA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cs="Times New Roman" w:hint="default"/>
      </w:rPr>
    </w:lvl>
  </w:abstractNum>
  <w:abstractNum w:abstractNumId="13" w15:restartNumberingAfterBreak="0">
    <w:nsid w:val="154F2335"/>
    <w:multiLevelType w:val="singleLevel"/>
    <w:tmpl w:val="4B765DB8"/>
    <w:lvl w:ilvl="0">
      <w:start w:val="1"/>
      <w:numFmt w:val="none"/>
      <w:pStyle w:val="BulletList1"/>
      <w:lvlText w:val=""/>
      <w:lvlJc w:val="center"/>
      <w:pPr>
        <w:tabs>
          <w:tab w:val="num" w:pos="794"/>
        </w:tabs>
        <w:ind w:left="794" w:hanging="397"/>
      </w:pPr>
      <w:rPr>
        <w:rFonts w:ascii="Symbol" w:hAnsi="Symbol" w:hint="default"/>
      </w:rPr>
    </w:lvl>
  </w:abstractNum>
  <w:abstractNum w:abstractNumId="14" w15:restartNumberingAfterBreak="0">
    <w:nsid w:val="19AF7C85"/>
    <w:multiLevelType w:val="hybridMultilevel"/>
    <w:tmpl w:val="B7EEB5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B221495"/>
    <w:multiLevelType w:val="multilevel"/>
    <w:tmpl w:val="714ABE50"/>
    <w:lvl w:ilvl="0">
      <w:start w:val="1"/>
      <w:numFmt w:val="decimal"/>
      <w:pStyle w:val="IndentedList0"/>
      <w:lvlText w:val="%1."/>
      <w:lvlJc w:val="left"/>
      <w:pPr>
        <w:tabs>
          <w:tab w:val="num" w:pos="357"/>
        </w:tabs>
        <w:ind w:left="357" w:hanging="357"/>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77"/>
        </w:tabs>
        <w:ind w:left="1077" w:hanging="1077"/>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54"/>
        </w:tabs>
        <w:ind w:left="1854" w:hanging="1854"/>
      </w:pPr>
      <w:rPr>
        <w:rFonts w:cs="Times New Roman" w:hint="default"/>
      </w:rPr>
    </w:lvl>
    <w:lvl w:ilvl="5">
      <w:start w:val="1"/>
      <w:numFmt w:val="decimal"/>
      <w:lvlText w:val="%1.%2.%3.%4.%5.%6"/>
      <w:lvlJc w:val="left"/>
      <w:pPr>
        <w:tabs>
          <w:tab w:val="num" w:pos="2211"/>
        </w:tabs>
        <w:ind w:left="2211" w:hanging="2211"/>
      </w:pPr>
      <w:rPr>
        <w:rFonts w:cs="Times New Roman" w:hint="default"/>
      </w:rPr>
    </w:lvl>
    <w:lvl w:ilvl="6">
      <w:start w:val="1"/>
      <w:numFmt w:val="decimal"/>
      <w:lvlText w:val="%1.%2.%3.%4.%5.%6.%7"/>
      <w:lvlJc w:val="left"/>
      <w:pPr>
        <w:tabs>
          <w:tab w:val="num" w:pos="2569"/>
        </w:tabs>
        <w:ind w:left="2569" w:hanging="2569"/>
      </w:pPr>
      <w:rPr>
        <w:rFonts w:cs="Times New Roman" w:hint="default"/>
      </w:rPr>
    </w:lvl>
    <w:lvl w:ilvl="7">
      <w:start w:val="1"/>
      <w:numFmt w:val="decimal"/>
      <w:lvlText w:val="%1.%2.%3.%4.%5.%6.%7.%8"/>
      <w:lvlJc w:val="left"/>
      <w:pPr>
        <w:tabs>
          <w:tab w:val="num" w:pos="2926"/>
        </w:tabs>
        <w:ind w:left="2926" w:hanging="2926"/>
      </w:pPr>
      <w:rPr>
        <w:rFonts w:cs="Times New Roman" w:hint="default"/>
      </w:rPr>
    </w:lvl>
    <w:lvl w:ilvl="8">
      <w:start w:val="1"/>
      <w:numFmt w:val="decimal"/>
      <w:lvlText w:val="%1.%2.%3.%4.%5.%6.%7.%8.%9"/>
      <w:lvlJc w:val="left"/>
      <w:pPr>
        <w:tabs>
          <w:tab w:val="num" w:pos="3283"/>
        </w:tabs>
        <w:ind w:left="3283" w:hanging="3283"/>
      </w:pPr>
      <w:rPr>
        <w:rFonts w:cs="Times New Roman" w:hint="default"/>
      </w:rPr>
    </w:lvl>
  </w:abstractNum>
  <w:abstractNum w:abstractNumId="16" w15:restartNumberingAfterBreak="0">
    <w:nsid w:val="1CE64BEC"/>
    <w:multiLevelType w:val="hybridMultilevel"/>
    <w:tmpl w:val="BFC2F9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EA43DDE"/>
    <w:multiLevelType w:val="multilevel"/>
    <w:tmpl w:val="FEF8080E"/>
    <w:styleLink w:val="Style2"/>
    <w:lvl w:ilvl="0">
      <w:start w:val="1"/>
      <w:numFmt w:val="decimal"/>
      <w:lvlText w:val="%1"/>
      <w:lvlJc w:val="left"/>
      <w:pPr>
        <w:tabs>
          <w:tab w:val="num" w:pos="360"/>
        </w:tabs>
        <w:ind w:left="360" w:hanging="360"/>
      </w:pPr>
      <w:rPr>
        <w:rFonts w:hint="default"/>
        <w:b w:val="0"/>
        <w:bCs w:val="0"/>
        <w:i w:val="0"/>
        <w:iCs w:val="0"/>
        <w:strike w:val="0"/>
        <w:dstrike w:val="0"/>
        <w:color w:val="auto"/>
        <w:sz w:val="28"/>
        <w:szCs w:val="28"/>
        <w:u w:val="none"/>
        <w:effect w:val="none"/>
      </w:rPr>
    </w:lvl>
    <w:lvl w:ilvl="1">
      <w:start w:val="1"/>
      <w:numFmt w:val="decimal"/>
      <w:lvlText w:val="%1.%2"/>
      <w:lvlJc w:val="left"/>
      <w:pPr>
        <w:tabs>
          <w:tab w:val="num" w:pos="792"/>
        </w:tabs>
        <w:ind w:left="792" w:hanging="576"/>
      </w:pPr>
      <w:rPr>
        <w:rFonts w:hint="default"/>
        <w:b w:val="0"/>
        <w:bCs w:val="0"/>
        <w:strike w:val="0"/>
        <w:dstrike w:val="0"/>
        <w:u w:val="none"/>
        <w:effect w:val="none"/>
      </w:rPr>
    </w:lvl>
    <w:lvl w:ilvl="2">
      <w:start w:val="1"/>
      <w:numFmt w:val="decimal"/>
      <w:lvlText w:val="%1.%2.%3"/>
      <w:lvlJc w:val="left"/>
      <w:pPr>
        <w:tabs>
          <w:tab w:val="num" w:pos="1152"/>
        </w:tabs>
        <w:ind w:left="1152" w:hanging="720"/>
      </w:pPr>
      <w:rPr>
        <w:rFonts w:hint="default"/>
        <w:b w:val="0"/>
        <w:bCs w:val="0"/>
      </w:rPr>
    </w:lvl>
    <w:lvl w:ilvl="3">
      <w:start w:val="1"/>
      <w:numFmt w:val="decimal"/>
      <w:lvlText w:val="%1.%2.%3.%4"/>
      <w:lvlJc w:val="left"/>
      <w:pPr>
        <w:tabs>
          <w:tab w:val="num" w:pos="1584"/>
        </w:tabs>
        <w:ind w:left="1584" w:hanging="1008"/>
      </w:pPr>
      <w:rPr>
        <w:rFonts w:hint="default"/>
        <w:b w:val="0"/>
        <w:bCs w:val="0"/>
        <w:color w:val="auto"/>
        <w:sz w:val="24"/>
        <w:szCs w:val="24"/>
        <w:u w:val="none"/>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385"/>
        </w:tabs>
        <w:ind w:left="2385"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3123"/>
        </w:tabs>
        <w:ind w:left="3123" w:hanging="1800"/>
      </w:pPr>
      <w:rPr>
        <w:rFonts w:hint="default"/>
      </w:rPr>
    </w:lvl>
    <w:lvl w:ilvl="8">
      <w:start w:val="1"/>
      <w:numFmt w:val="decimal"/>
      <w:lvlText w:val="%1.%2.%3.%4.%5.%6.%7.%8.%9"/>
      <w:lvlJc w:val="left"/>
      <w:pPr>
        <w:tabs>
          <w:tab w:val="num" w:pos="3312"/>
        </w:tabs>
        <w:ind w:left="3312" w:hanging="1800"/>
      </w:pPr>
      <w:rPr>
        <w:rFonts w:hint="default"/>
      </w:rPr>
    </w:lvl>
  </w:abstractNum>
  <w:abstractNum w:abstractNumId="18" w15:restartNumberingAfterBreak="0">
    <w:nsid w:val="2B31373C"/>
    <w:multiLevelType w:val="hybridMultilevel"/>
    <w:tmpl w:val="8C7ACA6A"/>
    <w:lvl w:ilvl="0" w:tplc="FFFFFFFF">
      <w:start w:val="1"/>
      <w:numFmt w:val="bullet"/>
      <w:pStyle w:val="BulletList3"/>
      <w:lvlText w:val=""/>
      <w:lvlJc w:val="left"/>
      <w:pPr>
        <w:tabs>
          <w:tab w:val="num" w:pos="1588"/>
        </w:tabs>
        <w:ind w:left="1588" w:hanging="397"/>
      </w:pPr>
      <w:rPr>
        <w:rFonts w:ascii="Symbol" w:hAnsi="Symbol"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2C5B68AD"/>
    <w:multiLevelType w:val="multilevel"/>
    <w:tmpl w:val="9F44A5A4"/>
    <w:styleLink w:val="111111"/>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91" w:hanging="471"/>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0" w15:restartNumberingAfterBreak="0">
    <w:nsid w:val="2DE56E8C"/>
    <w:multiLevelType w:val="singleLevel"/>
    <w:tmpl w:val="253CE87E"/>
    <w:lvl w:ilvl="0">
      <w:start w:val="1"/>
      <w:numFmt w:val="none"/>
      <w:pStyle w:val="BulletList2"/>
      <w:lvlText w:val=""/>
      <w:lvlJc w:val="center"/>
      <w:pPr>
        <w:tabs>
          <w:tab w:val="num" w:pos="1191"/>
        </w:tabs>
        <w:ind w:left="1191" w:hanging="397"/>
      </w:pPr>
      <w:rPr>
        <w:rFonts w:ascii="Symbol" w:hAnsi="Symbol" w:hint="default"/>
      </w:rPr>
    </w:lvl>
  </w:abstractNum>
  <w:abstractNum w:abstractNumId="21" w15:restartNumberingAfterBreak="0">
    <w:nsid w:val="2EFB07C9"/>
    <w:multiLevelType w:val="hybridMultilevel"/>
    <w:tmpl w:val="A70278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2FA5F0B"/>
    <w:multiLevelType w:val="multilevel"/>
    <w:tmpl w:val="93D00A70"/>
    <w:lvl w:ilvl="0">
      <w:start w:val="1"/>
      <w:numFmt w:val="hebrew1"/>
      <w:pStyle w:val="AlphaList"/>
      <w:lvlText w:val="%1."/>
      <w:lvlJc w:val="left"/>
      <w:pPr>
        <w:tabs>
          <w:tab w:val="num" w:pos="397"/>
        </w:tabs>
        <w:ind w:left="39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63A1F5A"/>
    <w:multiLevelType w:val="multilevel"/>
    <w:tmpl w:val="07D4D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D62704"/>
    <w:multiLevelType w:val="hybridMultilevel"/>
    <w:tmpl w:val="B77A361A"/>
    <w:lvl w:ilvl="0" w:tplc="FFFFFFFF">
      <w:start w:val="1"/>
      <w:numFmt w:val="bullet"/>
      <w:pStyle w:val="Instruction1"/>
      <w:lvlText w:val=""/>
      <w:lvlJc w:val="left"/>
      <w:pPr>
        <w:tabs>
          <w:tab w:val="num" w:pos="794"/>
        </w:tabs>
        <w:ind w:left="794" w:hanging="397"/>
      </w:pPr>
      <w:rPr>
        <w:rFonts w:ascii="Wingdings" w:hAnsi="Wingdings"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42562D76"/>
    <w:multiLevelType w:val="hybridMultilevel"/>
    <w:tmpl w:val="CC961AFE"/>
    <w:lvl w:ilvl="0" w:tplc="D49E6D40">
      <w:start w:val="1"/>
      <w:numFmt w:val="hebrew1"/>
      <w:pStyle w:val="20"/>
      <w:lvlText w:val="%1."/>
      <w:lvlJc w:val="center"/>
      <w:pPr>
        <w:tabs>
          <w:tab w:val="num" w:pos="964"/>
        </w:tabs>
        <w:ind w:left="964" w:right="964" w:hanging="397"/>
      </w:pPr>
      <w:rPr>
        <w:rFonts w:cs="David" w:hint="cs"/>
      </w:rPr>
    </w:lvl>
    <w:lvl w:ilvl="1" w:tplc="BD4A554A">
      <w:start w:val="2"/>
      <w:numFmt w:val="decimal"/>
      <w:lvlText w:val="%2."/>
      <w:lvlJc w:val="left"/>
      <w:pPr>
        <w:tabs>
          <w:tab w:val="num" w:pos="1440"/>
        </w:tabs>
        <w:ind w:left="1440" w:right="1440" w:hanging="360"/>
      </w:pPr>
      <w:rPr>
        <w:rFonts w:hint="cs"/>
        <w:b w:val="0"/>
      </w:rPr>
    </w:lvl>
    <w:lvl w:ilvl="2" w:tplc="484C0CD2">
      <w:start w:val="1"/>
      <w:numFmt w:val="lowerRoman"/>
      <w:lvlText w:val="%3."/>
      <w:lvlJc w:val="right"/>
      <w:pPr>
        <w:tabs>
          <w:tab w:val="num" w:pos="2160"/>
        </w:tabs>
        <w:ind w:left="2160" w:right="2160" w:hanging="180"/>
      </w:pPr>
    </w:lvl>
    <w:lvl w:ilvl="3" w:tplc="1F2E8818" w:tentative="1">
      <w:start w:val="1"/>
      <w:numFmt w:val="decimal"/>
      <w:lvlText w:val="%4."/>
      <w:lvlJc w:val="left"/>
      <w:pPr>
        <w:tabs>
          <w:tab w:val="num" w:pos="2880"/>
        </w:tabs>
        <w:ind w:left="2880" w:right="2880" w:hanging="360"/>
      </w:pPr>
    </w:lvl>
    <w:lvl w:ilvl="4" w:tplc="8676C1BC" w:tentative="1">
      <w:start w:val="1"/>
      <w:numFmt w:val="lowerLetter"/>
      <w:lvlText w:val="%5."/>
      <w:lvlJc w:val="left"/>
      <w:pPr>
        <w:tabs>
          <w:tab w:val="num" w:pos="3600"/>
        </w:tabs>
        <w:ind w:left="3600" w:right="3600" w:hanging="360"/>
      </w:pPr>
    </w:lvl>
    <w:lvl w:ilvl="5" w:tplc="BA0CE9A6" w:tentative="1">
      <w:start w:val="1"/>
      <w:numFmt w:val="lowerRoman"/>
      <w:lvlText w:val="%6."/>
      <w:lvlJc w:val="right"/>
      <w:pPr>
        <w:tabs>
          <w:tab w:val="num" w:pos="4320"/>
        </w:tabs>
        <w:ind w:left="4320" w:right="4320" w:hanging="180"/>
      </w:pPr>
    </w:lvl>
    <w:lvl w:ilvl="6" w:tplc="26C81544" w:tentative="1">
      <w:start w:val="1"/>
      <w:numFmt w:val="decimal"/>
      <w:lvlText w:val="%7."/>
      <w:lvlJc w:val="left"/>
      <w:pPr>
        <w:tabs>
          <w:tab w:val="num" w:pos="5040"/>
        </w:tabs>
        <w:ind w:left="5040" w:right="5040" w:hanging="360"/>
      </w:pPr>
    </w:lvl>
    <w:lvl w:ilvl="7" w:tplc="2CCCDDC8" w:tentative="1">
      <w:start w:val="1"/>
      <w:numFmt w:val="lowerLetter"/>
      <w:lvlText w:val="%8."/>
      <w:lvlJc w:val="left"/>
      <w:pPr>
        <w:tabs>
          <w:tab w:val="num" w:pos="5760"/>
        </w:tabs>
        <w:ind w:left="5760" w:right="5760" w:hanging="360"/>
      </w:pPr>
    </w:lvl>
    <w:lvl w:ilvl="8" w:tplc="CA34C8AC" w:tentative="1">
      <w:start w:val="1"/>
      <w:numFmt w:val="lowerRoman"/>
      <w:lvlText w:val="%9."/>
      <w:lvlJc w:val="right"/>
      <w:pPr>
        <w:tabs>
          <w:tab w:val="num" w:pos="6480"/>
        </w:tabs>
        <w:ind w:left="6480" w:right="6480" w:hanging="180"/>
      </w:pPr>
    </w:lvl>
  </w:abstractNum>
  <w:abstractNum w:abstractNumId="26" w15:restartNumberingAfterBreak="0">
    <w:nsid w:val="42AD2FB9"/>
    <w:multiLevelType w:val="hybridMultilevel"/>
    <w:tmpl w:val="819490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7" w15:restartNumberingAfterBreak="0">
    <w:nsid w:val="43D8790A"/>
    <w:multiLevelType w:val="singleLevel"/>
    <w:tmpl w:val="BFCC7012"/>
    <w:lvl w:ilvl="0">
      <w:start w:val="1"/>
      <w:numFmt w:val="decimal"/>
      <w:pStyle w:val="NumberList2"/>
      <w:lvlText w:val="%1."/>
      <w:lvlJc w:val="left"/>
      <w:pPr>
        <w:tabs>
          <w:tab w:val="num" w:pos="1191"/>
        </w:tabs>
        <w:ind w:left="1191" w:hanging="397"/>
      </w:pPr>
      <w:rPr>
        <w:rFonts w:hint="default"/>
      </w:rPr>
    </w:lvl>
  </w:abstractNum>
  <w:abstractNum w:abstractNumId="28" w15:restartNumberingAfterBreak="0">
    <w:nsid w:val="43EF7A03"/>
    <w:multiLevelType w:val="multilevel"/>
    <w:tmpl w:val="FEF8080E"/>
    <w:styleLink w:val="Style1"/>
    <w:lvl w:ilvl="0">
      <w:start w:val="1"/>
      <w:numFmt w:val="decimal"/>
      <w:lvlText w:val="%1"/>
      <w:lvlJc w:val="left"/>
      <w:pPr>
        <w:tabs>
          <w:tab w:val="num" w:pos="360"/>
        </w:tabs>
        <w:ind w:left="360" w:hanging="360"/>
      </w:pPr>
      <w:rPr>
        <w:rFonts w:hint="default"/>
        <w:b w:val="0"/>
        <w:bCs w:val="0"/>
        <w:i w:val="0"/>
        <w:iCs w:val="0"/>
        <w:strike w:val="0"/>
        <w:dstrike w:val="0"/>
        <w:color w:val="auto"/>
        <w:sz w:val="28"/>
        <w:szCs w:val="28"/>
        <w:u w:val="none"/>
        <w:effect w:val="none"/>
      </w:rPr>
    </w:lvl>
    <w:lvl w:ilvl="1">
      <w:start w:val="1"/>
      <w:numFmt w:val="decimal"/>
      <w:lvlText w:val="%1.%2"/>
      <w:lvlJc w:val="left"/>
      <w:pPr>
        <w:tabs>
          <w:tab w:val="num" w:pos="792"/>
        </w:tabs>
        <w:ind w:left="792" w:hanging="576"/>
      </w:pPr>
      <w:rPr>
        <w:rFonts w:hint="default"/>
        <w:b w:val="0"/>
        <w:bCs w:val="0"/>
        <w:strike w:val="0"/>
        <w:dstrike w:val="0"/>
        <w:u w:val="none"/>
        <w:effect w:val="none"/>
      </w:rPr>
    </w:lvl>
    <w:lvl w:ilvl="2">
      <w:start w:val="1"/>
      <w:numFmt w:val="decimal"/>
      <w:lvlText w:val="%1.%2.%3"/>
      <w:lvlJc w:val="left"/>
      <w:pPr>
        <w:tabs>
          <w:tab w:val="num" w:pos="1152"/>
        </w:tabs>
        <w:ind w:left="1152" w:hanging="720"/>
      </w:pPr>
      <w:rPr>
        <w:rFonts w:hint="default"/>
        <w:b w:val="0"/>
        <w:bCs w:val="0"/>
      </w:rPr>
    </w:lvl>
    <w:lvl w:ilvl="3">
      <w:start w:val="1"/>
      <w:numFmt w:val="decimal"/>
      <w:lvlText w:val="%1.%2.%3.%4"/>
      <w:lvlJc w:val="left"/>
      <w:pPr>
        <w:tabs>
          <w:tab w:val="num" w:pos="1584"/>
        </w:tabs>
        <w:ind w:left="1584" w:hanging="1008"/>
      </w:pPr>
      <w:rPr>
        <w:rFonts w:hint="default"/>
        <w:b w:val="0"/>
        <w:bCs w:val="0"/>
        <w:color w:val="auto"/>
        <w:sz w:val="24"/>
        <w:szCs w:val="24"/>
        <w:u w:val="none"/>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385"/>
        </w:tabs>
        <w:ind w:left="2385"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3123"/>
        </w:tabs>
        <w:ind w:left="3123" w:hanging="1800"/>
      </w:pPr>
      <w:rPr>
        <w:rFonts w:hint="default"/>
      </w:rPr>
    </w:lvl>
    <w:lvl w:ilvl="8">
      <w:start w:val="1"/>
      <w:numFmt w:val="decimal"/>
      <w:lvlText w:val="%1.%2.%3.%4.%5.%6.%7.%8.%9"/>
      <w:lvlJc w:val="left"/>
      <w:pPr>
        <w:tabs>
          <w:tab w:val="num" w:pos="3312"/>
        </w:tabs>
        <w:ind w:left="3312" w:hanging="1800"/>
      </w:pPr>
      <w:rPr>
        <w:rFonts w:hint="default"/>
      </w:rPr>
    </w:lvl>
  </w:abstractNum>
  <w:abstractNum w:abstractNumId="29" w15:restartNumberingAfterBreak="0">
    <w:nsid w:val="446C1828"/>
    <w:multiLevelType w:val="multilevel"/>
    <w:tmpl w:val="A218E282"/>
    <w:lvl w:ilvl="0">
      <w:start w:val="1"/>
      <w:numFmt w:val="decimal"/>
      <w:pStyle w:val="a"/>
      <w:isLgl/>
      <w:lvlText w:val="%1."/>
      <w:lvlJc w:val="right"/>
      <w:pPr>
        <w:tabs>
          <w:tab w:val="num" w:pos="567"/>
        </w:tabs>
        <w:ind w:left="567" w:right="567" w:hanging="279"/>
      </w:pPr>
      <w:rPr>
        <w:rFonts w:ascii="Tahoma" w:hAnsi="Tahoma" w:cs="Tahoma" w:hint="default"/>
        <w:b/>
        <w:bCs/>
        <w:i w:val="0"/>
        <w:iCs w:val="0"/>
        <w:sz w:val="24"/>
        <w:szCs w:val="24"/>
      </w:rPr>
    </w:lvl>
    <w:lvl w:ilvl="1">
      <w:start w:val="1"/>
      <w:numFmt w:val="decimal"/>
      <w:lvlText w:val="%1.%2."/>
      <w:lvlJc w:val="right"/>
      <w:pPr>
        <w:tabs>
          <w:tab w:val="num" w:pos="1191"/>
        </w:tabs>
        <w:ind w:left="1191" w:right="1191" w:hanging="284"/>
      </w:pPr>
      <w:rPr>
        <w:rFonts w:ascii="Tahoma" w:hAnsi="Tahoma" w:cs="Tahoma" w:hint="default"/>
        <w:b w:val="0"/>
        <w:bCs w:val="0"/>
        <w:i w:val="0"/>
        <w:iCs w:val="0"/>
        <w:sz w:val="22"/>
        <w:szCs w:val="22"/>
      </w:rPr>
    </w:lvl>
    <w:lvl w:ilvl="2">
      <w:start w:val="1"/>
      <w:numFmt w:val="decimal"/>
      <w:lvlText w:val="%1.%2.%3."/>
      <w:lvlJc w:val="center"/>
      <w:pPr>
        <w:tabs>
          <w:tab w:val="num" w:pos="1871"/>
        </w:tabs>
        <w:ind w:left="1871" w:right="1871" w:hanging="510"/>
      </w:pPr>
      <w:rPr>
        <w:rFonts w:ascii="Tahoma" w:hAnsi="Tahoma" w:cs="Tahoma" w:hint="default"/>
        <w:b w:val="0"/>
        <w:bCs w:val="0"/>
        <w:i w:val="0"/>
        <w:iCs w:val="0"/>
        <w:sz w:val="20"/>
        <w:szCs w:val="20"/>
      </w:rPr>
    </w:lvl>
    <w:lvl w:ilvl="3">
      <w:start w:val="1"/>
      <w:numFmt w:val="decimal"/>
      <w:lvlText w:val="%1.%2.%3.%4."/>
      <w:lvlJc w:val="center"/>
      <w:pPr>
        <w:tabs>
          <w:tab w:val="num" w:pos="2835"/>
        </w:tabs>
        <w:ind w:left="2835" w:right="2835" w:hanging="680"/>
      </w:pPr>
      <w:rPr>
        <w:rFonts w:ascii="Tahoma" w:hAnsi="Tahoma" w:cs="Tahoma" w:hint="default"/>
        <w:b w:val="0"/>
        <w:bCs w:val="0"/>
        <w:i w:val="0"/>
        <w:iCs w:val="0"/>
        <w:sz w:val="20"/>
        <w:szCs w:val="20"/>
      </w:rPr>
    </w:lvl>
    <w:lvl w:ilvl="4">
      <w:start w:val="1"/>
      <w:numFmt w:val="decimal"/>
      <w:lvlText w:val="%1.%2.%3.%4.%5."/>
      <w:lvlJc w:val="center"/>
      <w:pPr>
        <w:tabs>
          <w:tab w:val="num" w:pos="3969"/>
        </w:tabs>
        <w:ind w:left="3969" w:right="3969" w:hanging="737"/>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30" w15:restartNumberingAfterBreak="0">
    <w:nsid w:val="44DD10FD"/>
    <w:multiLevelType w:val="hybridMultilevel"/>
    <w:tmpl w:val="EAF43182"/>
    <w:lvl w:ilvl="0" w:tplc="20000001">
      <w:start w:val="1"/>
      <w:numFmt w:val="bullet"/>
      <w:lvlText w:val=""/>
      <w:lvlJc w:val="left"/>
      <w:pPr>
        <w:ind w:left="936" w:hanging="360"/>
      </w:pPr>
      <w:rPr>
        <w:rFonts w:ascii="Symbol" w:hAnsi="Symbol" w:hint="default"/>
      </w:rPr>
    </w:lvl>
    <w:lvl w:ilvl="1" w:tplc="20000003" w:tentative="1">
      <w:start w:val="1"/>
      <w:numFmt w:val="bullet"/>
      <w:lvlText w:val="o"/>
      <w:lvlJc w:val="left"/>
      <w:pPr>
        <w:ind w:left="1656" w:hanging="360"/>
      </w:pPr>
      <w:rPr>
        <w:rFonts w:ascii="Courier New" w:hAnsi="Courier New" w:cs="Courier New" w:hint="default"/>
      </w:rPr>
    </w:lvl>
    <w:lvl w:ilvl="2" w:tplc="20000005" w:tentative="1">
      <w:start w:val="1"/>
      <w:numFmt w:val="bullet"/>
      <w:lvlText w:val=""/>
      <w:lvlJc w:val="left"/>
      <w:pPr>
        <w:ind w:left="2376" w:hanging="360"/>
      </w:pPr>
      <w:rPr>
        <w:rFonts w:ascii="Wingdings" w:hAnsi="Wingdings" w:hint="default"/>
      </w:rPr>
    </w:lvl>
    <w:lvl w:ilvl="3" w:tplc="20000001" w:tentative="1">
      <w:start w:val="1"/>
      <w:numFmt w:val="bullet"/>
      <w:lvlText w:val=""/>
      <w:lvlJc w:val="left"/>
      <w:pPr>
        <w:ind w:left="3096" w:hanging="360"/>
      </w:pPr>
      <w:rPr>
        <w:rFonts w:ascii="Symbol" w:hAnsi="Symbol" w:hint="default"/>
      </w:rPr>
    </w:lvl>
    <w:lvl w:ilvl="4" w:tplc="20000003" w:tentative="1">
      <w:start w:val="1"/>
      <w:numFmt w:val="bullet"/>
      <w:lvlText w:val="o"/>
      <w:lvlJc w:val="left"/>
      <w:pPr>
        <w:ind w:left="3816" w:hanging="360"/>
      </w:pPr>
      <w:rPr>
        <w:rFonts w:ascii="Courier New" w:hAnsi="Courier New" w:cs="Courier New" w:hint="default"/>
      </w:rPr>
    </w:lvl>
    <w:lvl w:ilvl="5" w:tplc="20000005" w:tentative="1">
      <w:start w:val="1"/>
      <w:numFmt w:val="bullet"/>
      <w:lvlText w:val=""/>
      <w:lvlJc w:val="left"/>
      <w:pPr>
        <w:ind w:left="4536" w:hanging="360"/>
      </w:pPr>
      <w:rPr>
        <w:rFonts w:ascii="Wingdings" w:hAnsi="Wingdings" w:hint="default"/>
      </w:rPr>
    </w:lvl>
    <w:lvl w:ilvl="6" w:tplc="20000001" w:tentative="1">
      <w:start w:val="1"/>
      <w:numFmt w:val="bullet"/>
      <w:lvlText w:val=""/>
      <w:lvlJc w:val="left"/>
      <w:pPr>
        <w:ind w:left="5256" w:hanging="360"/>
      </w:pPr>
      <w:rPr>
        <w:rFonts w:ascii="Symbol" w:hAnsi="Symbol" w:hint="default"/>
      </w:rPr>
    </w:lvl>
    <w:lvl w:ilvl="7" w:tplc="20000003" w:tentative="1">
      <w:start w:val="1"/>
      <w:numFmt w:val="bullet"/>
      <w:lvlText w:val="o"/>
      <w:lvlJc w:val="left"/>
      <w:pPr>
        <w:ind w:left="5976" w:hanging="360"/>
      </w:pPr>
      <w:rPr>
        <w:rFonts w:ascii="Courier New" w:hAnsi="Courier New" w:cs="Courier New" w:hint="default"/>
      </w:rPr>
    </w:lvl>
    <w:lvl w:ilvl="8" w:tplc="20000005" w:tentative="1">
      <w:start w:val="1"/>
      <w:numFmt w:val="bullet"/>
      <w:lvlText w:val=""/>
      <w:lvlJc w:val="left"/>
      <w:pPr>
        <w:ind w:left="6696" w:hanging="360"/>
      </w:pPr>
      <w:rPr>
        <w:rFonts w:ascii="Wingdings" w:hAnsi="Wingdings" w:hint="default"/>
      </w:rPr>
    </w:lvl>
  </w:abstractNum>
  <w:abstractNum w:abstractNumId="31" w15:restartNumberingAfterBreak="0">
    <w:nsid w:val="454531C8"/>
    <w:multiLevelType w:val="multilevel"/>
    <w:tmpl w:val="FCE44F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A66176"/>
    <w:multiLevelType w:val="singleLevel"/>
    <w:tmpl w:val="60667CD8"/>
    <w:lvl w:ilvl="0">
      <w:start w:val="1"/>
      <w:numFmt w:val="decimal"/>
      <w:pStyle w:val="AlphaList1"/>
      <w:lvlText w:val="%1."/>
      <w:lvlJc w:val="left"/>
      <w:pPr>
        <w:tabs>
          <w:tab w:val="num" w:pos="357"/>
        </w:tabs>
        <w:ind w:left="357" w:hanging="357"/>
      </w:pPr>
      <w:rPr>
        <w:rFonts w:cs="Times New Roman" w:hint="default"/>
        <w:lang w:val="en-US"/>
      </w:rPr>
    </w:lvl>
  </w:abstractNum>
  <w:abstractNum w:abstractNumId="33" w15:restartNumberingAfterBreak="0">
    <w:nsid w:val="4EAB4E96"/>
    <w:multiLevelType w:val="hybridMultilevel"/>
    <w:tmpl w:val="3D14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C1E1A"/>
    <w:multiLevelType w:val="hybridMultilevel"/>
    <w:tmpl w:val="24C01D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FD56D24"/>
    <w:multiLevelType w:val="multilevel"/>
    <w:tmpl w:val="1DB407A2"/>
    <w:styleLink w:val="CurrentList3"/>
    <w:lvl w:ilvl="0">
      <w:start w:val="1"/>
      <w:numFmt w:val="decimal"/>
      <w:lvlRestart w:val="0"/>
      <w:lvlText w:val="%1."/>
      <w:lvlJc w:val="left"/>
      <w:pPr>
        <w:ind w:left="357" w:hanging="295"/>
      </w:pPr>
      <w:rPr>
        <w:rFonts w:ascii="Arial" w:hAnsi="Arial" w:cs="Arial" w:hint="default"/>
        <w:bCs w:val="0"/>
        <w:iCs w:val="0"/>
        <w:caps w:val="0"/>
        <w:strike w:val="0"/>
        <w:dstrike w:val="0"/>
        <w:vanish w:val="0"/>
        <w:color w:val="auto"/>
        <w:sz w:val="24"/>
        <w:szCs w:val="24"/>
        <w:u w:val="none"/>
        <w:vertAlign w:val="baseline"/>
      </w:rPr>
    </w:lvl>
    <w:lvl w:ilvl="1">
      <w:start w:val="1"/>
      <w:numFmt w:val="hebrew1"/>
      <w:lvlText w:val="%2."/>
      <w:lvlJc w:val="left"/>
      <w:pPr>
        <w:ind w:left="714" w:hanging="357"/>
      </w:pPr>
      <w:rPr>
        <w:rFonts w:ascii="Arial" w:hAnsi="Arial" w:cs="Arial" w:hint="default"/>
        <w:bCs w:val="0"/>
        <w:iCs w:val="0"/>
        <w:caps w:val="0"/>
        <w:strike w:val="0"/>
        <w:dstrike w:val="0"/>
        <w:vanish w:val="0"/>
        <w:color w:val="auto"/>
        <w:sz w:val="24"/>
        <w:szCs w:val="24"/>
        <w:u w:val="none"/>
        <w:vertAlign w:val="baseline"/>
      </w:rPr>
    </w:lvl>
    <w:lvl w:ilvl="2">
      <w:start w:val="1"/>
      <w:numFmt w:val="decimal"/>
      <w:lvlText w:val="%3)"/>
      <w:lvlJc w:val="left"/>
      <w:pPr>
        <w:ind w:left="1071" w:hanging="357"/>
      </w:pPr>
      <w:rPr>
        <w:rFonts w:ascii="Arial" w:hAnsi="Arial" w:cs="Arial" w:hint="default"/>
        <w:bCs w:val="0"/>
        <w:iCs w:val="0"/>
        <w:caps w:val="0"/>
        <w:strike w:val="0"/>
        <w:dstrike w:val="0"/>
        <w:vanish w:val="0"/>
        <w:color w:val="auto"/>
        <w:sz w:val="24"/>
        <w:szCs w:val="24"/>
        <w:u w:val="none"/>
        <w:vertAlign w:val="baseline"/>
      </w:rPr>
    </w:lvl>
    <w:lvl w:ilvl="3">
      <w:start w:val="1"/>
      <w:numFmt w:val="hebrew1"/>
      <w:lvlText w:val="%4)"/>
      <w:lvlJc w:val="left"/>
      <w:pPr>
        <w:ind w:left="1429" w:hanging="358"/>
      </w:pPr>
      <w:rPr>
        <w:rFonts w:ascii="Arial" w:hAnsi="Arial" w:cs="Arial" w:hint="default"/>
        <w:bCs w:val="0"/>
        <w:iCs w:val="0"/>
        <w:caps w:val="0"/>
        <w:strike w:val="0"/>
        <w:dstrike w:val="0"/>
        <w:vanish w:val="0"/>
        <w:color w:val="auto"/>
        <w:sz w:val="24"/>
        <w:szCs w:val="24"/>
        <w:u w:val="none"/>
        <w:vertAlign w:val="baseline"/>
      </w:rPr>
    </w:lvl>
    <w:lvl w:ilvl="4">
      <w:start w:val="1"/>
      <w:numFmt w:val="decimal"/>
      <w:lvlText w:val="(%5)"/>
      <w:lvlJc w:val="left"/>
      <w:pPr>
        <w:ind w:left="1786" w:hanging="357"/>
      </w:pPr>
      <w:rPr>
        <w:rFonts w:ascii="Arial" w:hAnsi="Arial" w:cs="Arial" w:hint="default"/>
        <w:bCs w:val="0"/>
        <w:iCs w:val="0"/>
        <w:caps w:val="0"/>
        <w:strike w:val="0"/>
        <w:dstrike w:val="0"/>
        <w:vanish w:val="0"/>
        <w:color w:val="auto"/>
        <w:sz w:val="24"/>
        <w:szCs w:val="24"/>
        <w:u w:val="none"/>
        <w:vertAlign w:val="baseline"/>
      </w:rPr>
    </w:lvl>
    <w:lvl w:ilvl="5">
      <w:start w:val="1"/>
      <w:numFmt w:val="hebrew1"/>
      <w:lvlText w:val="(%6)"/>
      <w:lvlJc w:val="left"/>
      <w:pPr>
        <w:ind w:left="2143" w:hanging="357"/>
      </w:pPr>
      <w:rPr>
        <w:rFonts w:ascii="Arial" w:hAnsi="Arial" w:cs="Arial" w:hint="default"/>
        <w:bCs w:val="0"/>
        <w:iCs w:val="0"/>
        <w:caps w:val="0"/>
        <w:strike w:val="0"/>
        <w:dstrike w:val="0"/>
        <w:vanish w:val="0"/>
        <w:color w:val="auto"/>
        <w:sz w:val="24"/>
        <w:szCs w:val="24"/>
        <w:u w:val="none"/>
        <w:vertAlign w:val="baseline"/>
      </w:rPr>
    </w:lvl>
    <w:lvl w:ilvl="6">
      <w:start w:val="1"/>
      <w:numFmt w:val="decimal"/>
      <w:lvlText w:val=""/>
      <w:lvlJc w:val="right"/>
      <w:pPr>
        <w:ind w:left="2143" w:firstLine="0"/>
      </w:pPr>
      <w:rPr>
        <w:rFonts w:hint="default"/>
      </w:rPr>
    </w:lvl>
    <w:lvl w:ilvl="7">
      <w:start w:val="1"/>
      <w:numFmt w:val="lowerLetter"/>
      <w:lvlText w:val=""/>
      <w:lvlJc w:val="right"/>
      <w:pPr>
        <w:ind w:left="2880" w:hanging="363"/>
      </w:pPr>
      <w:rPr>
        <w:rFonts w:hint="default"/>
      </w:rPr>
    </w:lvl>
    <w:lvl w:ilvl="8">
      <w:start w:val="1"/>
      <w:numFmt w:val="lowerRoman"/>
      <w:lvlText w:val=""/>
      <w:lvlJc w:val="right"/>
      <w:pPr>
        <w:ind w:left="3237" w:hanging="357"/>
      </w:pPr>
      <w:rPr>
        <w:rFonts w:hint="default"/>
      </w:rPr>
    </w:lvl>
  </w:abstractNum>
  <w:abstractNum w:abstractNumId="36" w15:restartNumberingAfterBreak="0">
    <w:nsid w:val="57A80C9D"/>
    <w:multiLevelType w:val="hybridMultilevel"/>
    <w:tmpl w:val="448AC370"/>
    <w:lvl w:ilvl="0" w:tplc="04090001">
      <w:start w:val="1"/>
      <w:numFmt w:val="bullet"/>
      <w:pStyle w:val="Instruction"/>
      <w:lvlText w:val=""/>
      <w:lvlJc w:val="left"/>
      <w:pPr>
        <w:tabs>
          <w:tab w:val="num" w:pos="0"/>
        </w:tabs>
        <w:ind w:left="397" w:hanging="397"/>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15:restartNumberingAfterBreak="0">
    <w:nsid w:val="57C745FC"/>
    <w:multiLevelType w:val="multilevel"/>
    <w:tmpl w:val="1DB407A2"/>
    <w:styleLink w:val="CurrentList2"/>
    <w:lvl w:ilvl="0">
      <w:start w:val="1"/>
      <w:numFmt w:val="decimal"/>
      <w:lvlRestart w:val="0"/>
      <w:lvlText w:val="%1."/>
      <w:lvlJc w:val="left"/>
      <w:pPr>
        <w:ind w:left="357" w:hanging="295"/>
      </w:pPr>
      <w:rPr>
        <w:rFonts w:ascii="Arial" w:hAnsi="Arial" w:cs="Arial" w:hint="default"/>
        <w:bCs w:val="0"/>
        <w:iCs w:val="0"/>
        <w:caps w:val="0"/>
        <w:strike w:val="0"/>
        <w:dstrike w:val="0"/>
        <w:vanish w:val="0"/>
        <w:color w:val="auto"/>
        <w:sz w:val="24"/>
        <w:szCs w:val="24"/>
        <w:u w:val="none"/>
        <w:vertAlign w:val="baseline"/>
      </w:rPr>
    </w:lvl>
    <w:lvl w:ilvl="1">
      <w:start w:val="1"/>
      <w:numFmt w:val="hebrew1"/>
      <w:lvlText w:val="%2."/>
      <w:lvlJc w:val="left"/>
      <w:pPr>
        <w:ind w:left="714" w:hanging="357"/>
      </w:pPr>
      <w:rPr>
        <w:rFonts w:ascii="Arial" w:hAnsi="Arial" w:cs="Arial" w:hint="default"/>
        <w:bCs w:val="0"/>
        <w:iCs w:val="0"/>
        <w:caps w:val="0"/>
        <w:strike w:val="0"/>
        <w:dstrike w:val="0"/>
        <w:vanish w:val="0"/>
        <w:color w:val="auto"/>
        <w:sz w:val="24"/>
        <w:szCs w:val="24"/>
        <w:u w:val="none"/>
        <w:vertAlign w:val="baseline"/>
      </w:rPr>
    </w:lvl>
    <w:lvl w:ilvl="2">
      <w:start w:val="1"/>
      <w:numFmt w:val="decimal"/>
      <w:lvlText w:val="%3)"/>
      <w:lvlJc w:val="left"/>
      <w:pPr>
        <w:ind w:left="1071" w:hanging="357"/>
      </w:pPr>
      <w:rPr>
        <w:rFonts w:ascii="Arial" w:hAnsi="Arial" w:cs="Arial" w:hint="default"/>
        <w:bCs w:val="0"/>
        <w:iCs w:val="0"/>
        <w:caps w:val="0"/>
        <w:strike w:val="0"/>
        <w:dstrike w:val="0"/>
        <w:vanish w:val="0"/>
        <w:color w:val="auto"/>
        <w:sz w:val="24"/>
        <w:szCs w:val="24"/>
        <w:u w:val="none"/>
        <w:vertAlign w:val="baseline"/>
      </w:rPr>
    </w:lvl>
    <w:lvl w:ilvl="3">
      <w:start w:val="1"/>
      <w:numFmt w:val="hebrew1"/>
      <w:lvlText w:val="%4)"/>
      <w:lvlJc w:val="left"/>
      <w:pPr>
        <w:ind w:left="1429" w:hanging="358"/>
      </w:pPr>
      <w:rPr>
        <w:rFonts w:ascii="Arial" w:hAnsi="Arial" w:cs="Arial" w:hint="default"/>
        <w:bCs w:val="0"/>
        <w:iCs w:val="0"/>
        <w:caps w:val="0"/>
        <w:strike w:val="0"/>
        <w:dstrike w:val="0"/>
        <w:vanish w:val="0"/>
        <w:color w:val="auto"/>
        <w:sz w:val="24"/>
        <w:szCs w:val="24"/>
        <w:u w:val="none"/>
        <w:vertAlign w:val="baseline"/>
      </w:rPr>
    </w:lvl>
    <w:lvl w:ilvl="4">
      <w:start w:val="1"/>
      <w:numFmt w:val="decimal"/>
      <w:lvlText w:val="(%5)"/>
      <w:lvlJc w:val="left"/>
      <w:pPr>
        <w:ind w:left="1786" w:hanging="357"/>
      </w:pPr>
      <w:rPr>
        <w:rFonts w:ascii="Arial" w:hAnsi="Arial" w:cs="Arial" w:hint="default"/>
        <w:bCs w:val="0"/>
        <w:iCs w:val="0"/>
        <w:caps w:val="0"/>
        <w:strike w:val="0"/>
        <w:dstrike w:val="0"/>
        <w:vanish w:val="0"/>
        <w:color w:val="auto"/>
        <w:sz w:val="24"/>
        <w:szCs w:val="24"/>
        <w:u w:val="none"/>
        <w:vertAlign w:val="baseline"/>
      </w:rPr>
    </w:lvl>
    <w:lvl w:ilvl="5">
      <w:start w:val="1"/>
      <w:numFmt w:val="hebrew1"/>
      <w:lvlText w:val="(%6)"/>
      <w:lvlJc w:val="left"/>
      <w:pPr>
        <w:ind w:left="2143" w:hanging="357"/>
      </w:pPr>
      <w:rPr>
        <w:rFonts w:ascii="Arial" w:hAnsi="Arial" w:cs="Arial" w:hint="default"/>
        <w:bCs w:val="0"/>
        <w:iCs w:val="0"/>
        <w:caps w:val="0"/>
        <w:strike w:val="0"/>
        <w:dstrike w:val="0"/>
        <w:vanish w:val="0"/>
        <w:color w:val="auto"/>
        <w:sz w:val="24"/>
        <w:szCs w:val="24"/>
        <w:u w:val="none"/>
        <w:vertAlign w:val="baseline"/>
      </w:rPr>
    </w:lvl>
    <w:lvl w:ilvl="6">
      <w:start w:val="1"/>
      <w:numFmt w:val="decimal"/>
      <w:lvlText w:val=""/>
      <w:lvlJc w:val="right"/>
      <w:pPr>
        <w:ind w:left="2143" w:firstLine="0"/>
      </w:pPr>
      <w:rPr>
        <w:rFonts w:hint="default"/>
      </w:rPr>
    </w:lvl>
    <w:lvl w:ilvl="7">
      <w:start w:val="1"/>
      <w:numFmt w:val="lowerLetter"/>
      <w:lvlText w:val=""/>
      <w:lvlJc w:val="right"/>
      <w:pPr>
        <w:ind w:left="2880" w:hanging="363"/>
      </w:pPr>
      <w:rPr>
        <w:rFonts w:hint="default"/>
      </w:rPr>
    </w:lvl>
    <w:lvl w:ilvl="8">
      <w:start w:val="1"/>
      <w:numFmt w:val="lowerRoman"/>
      <w:lvlText w:val=""/>
      <w:lvlJc w:val="right"/>
      <w:pPr>
        <w:ind w:left="3237" w:hanging="357"/>
      </w:pPr>
      <w:rPr>
        <w:rFonts w:hint="default"/>
      </w:rPr>
    </w:lvl>
  </w:abstractNum>
  <w:abstractNum w:abstractNumId="38" w15:restartNumberingAfterBreak="0">
    <w:nsid w:val="5806248A"/>
    <w:multiLevelType w:val="multilevel"/>
    <w:tmpl w:val="F8545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232998"/>
    <w:multiLevelType w:val="hybridMultilevel"/>
    <w:tmpl w:val="C9B014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5D49C9"/>
    <w:multiLevelType w:val="hybridMultilevel"/>
    <w:tmpl w:val="CE5ADBE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0D759AC"/>
    <w:multiLevelType w:val="singleLevel"/>
    <w:tmpl w:val="715A1D84"/>
    <w:lvl w:ilvl="0">
      <w:start w:val="1"/>
      <w:numFmt w:val="hebrew1"/>
      <w:pStyle w:val="ListHnumber3"/>
      <w:lvlText w:val="%1."/>
      <w:lvlJc w:val="left"/>
      <w:pPr>
        <w:tabs>
          <w:tab w:val="num" w:pos="1588"/>
        </w:tabs>
        <w:ind w:left="1588" w:right="1588" w:hanging="397"/>
      </w:pPr>
      <w:rPr>
        <w:rFonts w:cs="David" w:hint="default"/>
        <w:szCs w:val="24"/>
      </w:rPr>
    </w:lvl>
  </w:abstractNum>
  <w:abstractNum w:abstractNumId="42" w15:restartNumberingAfterBreak="0">
    <w:nsid w:val="644D1859"/>
    <w:multiLevelType w:val="hybridMultilevel"/>
    <w:tmpl w:val="26864090"/>
    <w:lvl w:ilvl="0" w:tplc="FFFFFFFF">
      <w:start w:val="1"/>
      <w:numFmt w:val="hebrew1"/>
      <w:pStyle w:val="AlphaList2"/>
      <w:lvlText w:val="%1."/>
      <w:lvlJc w:val="left"/>
      <w:pPr>
        <w:tabs>
          <w:tab w:val="num" w:pos="1191"/>
        </w:tabs>
        <w:ind w:left="1191"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94679E7"/>
    <w:multiLevelType w:val="hybridMultilevel"/>
    <w:tmpl w:val="C2E2E2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D4F4194"/>
    <w:multiLevelType w:val="multilevel"/>
    <w:tmpl w:val="7DBE847E"/>
    <w:lvl w:ilvl="0">
      <w:start w:val="1"/>
      <w:numFmt w:val="decimal"/>
      <w:pStyle w:val="a0"/>
      <w:lvlText w:val="%1."/>
      <w:lvlJc w:val="left"/>
      <w:pPr>
        <w:tabs>
          <w:tab w:val="num" w:pos="567"/>
        </w:tabs>
        <w:ind w:left="567" w:hanging="567"/>
      </w:pPr>
      <w:rPr>
        <w:rFonts w:cs="Times New Roman" w:hint="default"/>
      </w:rPr>
    </w:lvl>
    <w:lvl w:ilvl="1">
      <w:start w:val="1"/>
      <w:numFmt w:val="decimal"/>
      <w:pStyle w:val="a1"/>
      <w:lvlText w:val="%1.%2."/>
      <w:lvlJc w:val="left"/>
      <w:pPr>
        <w:tabs>
          <w:tab w:val="num" w:pos="1107"/>
        </w:tabs>
        <w:ind w:left="1107" w:hanging="567"/>
      </w:pPr>
      <w:rPr>
        <w:rFonts w:cs="Times New Roman" w:hint="default"/>
        <w:b w:val="0"/>
        <w:bCs w:val="0"/>
      </w:rPr>
    </w:lvl>
    <w:lvl w:ilvl="2">
      <w:start w:val="1"/>
      <w:numFmt w:val="decimal"/>
      <w:pStyle w:val="a2"/>
      <w:lvlText w:val="%1.%2.%3."/>
      <w:lvlJc w:val="left"/>
      <w:pPr>
        <w:tabs>
          <w:tab w:val="num" w:pos="1931"/>
        </w:tabs>
        <w:ind w:left="1931" w:hanging="85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1"/>
      <w:lvlText w:val="%1.%2.%3.%4."/>
      <w:lvlJc w:val="left"/>
      <w:pPr>
        <w:tabs>
          <w:tab w:val="num" w:pos="2835"/>
        </w:tabs>
        <w:ind w:left="2835" w:hanging="850"/>
      </w:pPr>
      <w:rPr>
        <w:rFonts w:cs="Times New Roman" w:hint="default"/>
      </w:rPr>
    </w:lvl>
    <w:lvl w:ilvl="4">
      <w:start w:val="1"/>
      <w:numFmt w:val="decimal"/>
      <w:lvlText w:val="%1.%2.%3.%4.%5."/>
      <w:lvlJc w:val="left"/>
      <w:pPr>
        <w:tabs>
          <w:tab w:val="num" w:pos="2700"/>
        </w:tabs>
        <w:ind w:left="2778" w:hanging="793"/>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70606A2A"/>
    <w:multiLevelType w:val="hybridMultilevel"/>
    <w:tmpl w:val="27FC63DC"/>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pStyle w:val="Hn2"/>
      <w:lvlText w:val="o"/>
      <w:lvlJc w:val="left"/>
      <w:pPr>
        <w:tabs>
          <w:tab w:val="num" w:pos="720"/>
        </w:tabs>
        <w:ind w:left="720" w:hanging="360"/>
      </w:pPr>
      <w:rPr>
        <w:rFonts w:ascii="Courier New" w:hAnsi="Courier New" w:hint="default"/>
      </w:rPr>
    </w:lvl>
    <w:lvl w:ilvl="2" w:tplc="FFFFFFFF">
      <w:start w:val="1"/>
      <w:numFmt w:val="bullet"/>
      <w:pStyle w:val="Hn3"/>
      <w:lvlText w:val=""/>
      <w:lvlJc w:val="left"/>
      <w:pPr>
        <w:tabs>
          <w:tab w:val="num" w:pos="1440"/>
        </w:tabs>
        <w:ind w:left="1440" w:hanging="360"/>
      </w:pPr>
      <w:rPr>
        <w:rFonts w:ascii="Wingdings" w:hAnsi="Wingdings" w:hint="default"/>
      </w:rPr>
    </w:lvl>
    <w:lvl w:ilvl="3" w:tplc="FFFFFFFF" w:tentative="1">
      <w:start w:val="1"/>
      <w:numFmt w:val="bullet"/>
      <w:pStyle w:val="Hn4"/>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0F409F6"/>
    <w:multiLevelType w:val="multilevel"/>
    <w:tmpl w:val="44A6F226"/>
    <w:lvl w:ilvl="0">
      <w:start w:val="1"/>
      <w:numFmt w:val="decimal"/>
      <w:pStyle w:val="10"/>
      <w:lvlText w:val="%1"/>
      <w:lvlJc w:val="left"/>
      <w:pPr>
        <w:ind w:left="432" w:hanging="432"/>
      </w:pPr>
    </w:lvl>
    <w:lvl w:ilvl="1">
      <w:start w:val="1"/>
      <w:numFmt w:val="decimal"/>
      <w:pStyle w:val="21"/>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7" w15:restartNumberingAfterBreak="0">
    <w:nsid w:val="7C261430"/>
    <w:multiLevelType w:val="hybridMultilevel"/>
    <w:tmpl w:val="67768634"/>
    <w:lvl w:ilvl="0" w:tplc="04090001">
      <w:start w:val="1"/>
      <w:numFmt w:val="hebrew1"/>
      <w:pStyle w:val="AlphaList3"/>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165D0E"/>
    <w:multiLevelType w:val="hybridMultilevel"/>
    <w:tmpl w:val="B4C69362"/>
    <w:lvl w:ilvl="0" w:tplc="9DB229A0">
      <w:start w:val="1"/>
      <w:numFmt w:val="decimal"/>
      <w:pStyle w:val="NumberList3"/>
      <w:lvlText w:val="%1."/>
      <w:lvlJc w:val="left"/>
      <w:pPr>
        <w:tabs>
          <w:tab w:val="num" w:pos="1588"/>
        </w:tabs>
        <w:ind w:left="1588"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5"/>
  </w:num>
  <w:num w:numId="2">
    <w:abstractNumId w:val="32"/>
  </w:num>
  <w:num w:numId="3">
    <w:abstractNumId w:val="12"/>
  </w:num>
  <w:num w:numId="4">
    <w:abstractNumId w:val="19"/>
  </w:num>
  <w:num w:numId="5">
    <w:abstractNumId w:val="44"/>
  </w:num>
  <w:num w:numId="6">
    <w:abstractNumId w:val="25"/>
  </w:num>
  <w:num w:numId="7">
    <w:abstractNumId w:val="28"/>
  </w:num>
  <w:num w:numId="8">
    <w:abstractNumId w:val="17"/>
  </w:num>
  <w:num w:numId="9">
    <w:abstractNumId w:val="29"/>
  </w:num>
  <w:num w:numId="10">
    <w:abstractNumId w:val="42"/>
  </w:num>
  <w:num w:numId="11">
    <w:abstractNumId w:val="47"/>
  </w:num>
  <w:num w:numId="12">
    <w:abstractNumId w:val="6"/>
  </w:num>
  <w:num w:numId="13">
    <w:abstractNumId w:val="13"/>
  </w:num>
  <w:num w:numId="14">
    <w:abstractNumId w:val="20"/>
  </w:num>
  <w:num w:numId="15">
    <w:abstractNumId w:val="18"/>
  </w:num>
  <w:num w:numId="16">
    <w:abstractNumId w:val="7"/>
  </w:num>
  <w:num w:numId="17">
    <w:abstractNumId w:val="36"/>
  </w:num>
  <w:num w:numId="18">
    <w:abstractNumId w:val="24"/>
  </w:num>
  <w:num w:numId="19">
    <w:abstractNumId w:val="5"/>
  </w:num>
  <w:num w:numId="20">
    <w:abstractNumId w:val="2"/>
  </w:num>
  <w:num w:numId="21">
    <w:abstractNumId w:val="27"/>
  </w:num>
  <w:num w:numId="22">
    <w:abstractNumId w:val="48"/>
  </w:num>
  <w:num w:numId="23">
    <w:abstractNumId w:val="22"/>
  </w:num>
  <w:num w:numId="24">
    <w:abstractNumId w:val="3"/>
  </w:num>
  <w:num w:numId="25">
    <w:abstractNumId w:val="41"/>
  </w:num>
  <w:num w:numId="26">
    <w:abstractNumId w:val="4"/>
  </w:num>
  <w:num w:numId="27">
    <w:abstractNumId w:val="45"/>
  </w:num>
  <w:num w:numId="28">
    <w:abstractNumId w:val="46"/>
  </w:num>
  <w:num w:numId="29">
    <w:abstractNumId w:val="21"/>
  </w:num>
  <w:num w:numId="30">
    <w:abstractNumId w:val="35"/>
  </w:num>
  <w:num w:numId="31">
    <w:abstractNumId w:val="46"/>
  </w:num>
  <w:num w:numId="32">
    <w:abstractNumId w:val="46"/>
  </w:num>
  <w:num w:numId="33">
    <w:abstractNumId w:val="16"/>
  </w:num>
  <w:num w:numId="34">
    <w:abstractNumId w:val="10"/>
  </w:num>
  <w:num w:numId="35">
    <w:abstractNumId w:val="37"/>
  </w:num>
  <w:num w:numId="36">
    <w:abstractNumId w:val="14"/>
  </w:num>
  <w:num w:numId="37">
    <w:abstractNumId w:val="40"/>
  </w:num>
  <w:num w:numId="38">
    <w:abstractNumId w:val="8"/>
  </w:num>
  <w:num w:numId="39">
    <w:abstractNumId w:val="34"/>
  </w:num>
  <w:num w:numId="40">
    <w:abstractNumId w:val="31"/>
  </w:num>
  <w:num w:numId="41">
    <w:abstractNumId w:val="33"/>
  </w:num>
  <w:num w:numId="42">
    <w:abstractNumId w:val="30"/>
  </w:num>
  <w:num w:numId="43">
    <w:abstractNumId w:val="46"/>
  </w:num>
  <w:num w:numId="44">
    <w:abstractNumId w:val="43"/>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46"/>
  </w:num>
  <w:num w:numId="48">
    <w:abstractNumId w:val="26"/>
  </w:num>
  <w:num w:numId="49">
    <w:abstractNumId w:val="39"/>
  </w:num>
  <w:num w:numId="50">
    <w:abstractNumId w:val="11"/>
  </w:num>
  <w:num w:numId="51">
    <w:abstractNumId w:val="38"/>
  </w:num>
  <w:num w:numId="52">
    <w:abstractNumId w:val="23"/>
  </w:num>
  <w:num w:numId="53">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OzNDAwtDA1MbE0NTVS0lEKTi0uzszPAykwrAUAPxnZTywAAAA="/>
  </w:docVars>
  <w:rsids>
    <w:rsidRoot w:val="00E22F34"/>
    <w:rsid w:val="0000130F"/>
    <w:rsid w:val="00001CF7"/>
    <w:rsid w:val="00002DDF"/>
    <w:rsid w:val="0000389C"/>
    <w:rsid w:val="00003DF8"/>
    <w:rsid w:val="000045BF"/>
    <w:rsid w:val="000049BC"/>
    <w:rsid w:val="00006714"/>
    <w:rsid w:val="00006727"/>
    <w:rsid w:val="00007184"/>
    <w:rsid w:val="0001081C"/>
    <w:rsid w:val="00010C8A"/>
    <w:rsid w:val="0001220B"/>
    <w:rsid w:val="0001225A"/>
    <w:rsid w:val="000123AB"/>
    <w:rsid w:val="00013474"/>
    <w:rsid w:val="00013F88"/>
    <w:rsid w:val="00014428"/>
    <w:rsid w:val="0001456F"/>
    <w:rsid w:val="00015087"/>
    <w:rsid w:val="0002041D"/>
    <w:rsid w:val="00020503"/>
    <w:rsid w:val="0002279D"/>
    <w:rsid w:val="00027A7F"/>
    <w:rsid w:val="00027B5B"/>
    <w:rsid w:val="0003066B"/>
    <w:rsid w:val="00030DB4"/>
    <w:rsid w:val="00030ED5"/>
    <w:rsid w:val="0003101F"/>
    <w:rsid w:val="000316E0"/>
    <w:rsid w:val="0003277F"/>
    <w:rsid w:val="00033B4A"/>
    <w:rsid w:val="00035074"/>
    <w:rsid w:val="000350A9"/>
    <w:rsid w:val="00035670"/>
    <w:rsid w:val="00035D44"/>
    <w:rsid w:val="000361F0"/>
    <w:rsid w:val="00036A60"/>
    <w:rsid w:val="0004015B"/>
    <w:rsid w:val="00040250"/>
    <w:rsid w:val="000413E8"/>
    <w:rsid w:val="0004194A"/>
    <w:rsid w:val="000422C8"/>
    <w:rsid w:val="000428D1"/>
    <w:rsid w:val="00043767"/>
    <w:rsid w:val="00043903"/>
    <w:rsid w:val="00043F2C"/>
    <w:rsid w:val="0004478C"/>
    <w:rsid w:val="00044B46"/>
    <w:rsid w:val="00044E4A"/>
    <w:rsid w:val="00045AE7"/>
    <w:rsid w:val="00046B67"/>
    <w:rsid w:val="00046D21"/>
    <w:rsid w:val="000504BA"/>
    <w:rsid w:val="000505B3"/>
    <w:rsid w:val="00050808"/>
    <w:rsid w:val="00050C53"/>
    <w:rsid w:val="00052C35"/>
    <w:rsid w:val="000533F2"/>
    <w:rsid w:val="00053898"/>
    <w:rsid w:val="00053A29"/>
    <w:rsid w:val="00054299"/>
    <w:rsid w:val="00054C45"/>
    <w:rsid w:val="0005526A"/>
    <w:rsid w:val="000558A5"/>
    <w:rsid w:val="00055E7C"/>
    <w:rsid w:val="000570DF"/>
    <w:rsid w:val="0006215A"/>
    <w:rsid w:val="0006263E"/>
    <w:rsid w:val="00062E5D"/>
    <w:rsid w:val="00064F13"/>
    <w:rsid w:val="0006515D"/>
    <w:rsid w:val="00065A80"/>
    <w:rsid w:val="00066C10"/>
    <w:rsid w:val="00067124"/>
    <w:rsid w:val="00067C8B"/>
    <w:rsid w:val="00067D2D"/>
    <w:rsid w:val="00070844"/>
    <w:rsid w:val="00071B67"/>
    <w:rsid w:val="00071D7D"/>
    <w:rsid w:val="000721CA"/>
    <w:rsid w:val="00072B9A"/>
    <w:rsid w:val="00072EAD"/>
    <w:rsid w:val="00072ED4"/>
    <w:rsid w:val="0007359C"/>
    <w:rsid w:val="00073689"/>
    <w:rsid w:val="000751EF"/>
    <w:rsid w:val="0007556E"/>
    <w:rsid w:val="00076415"/>
    <w:rsid w:val="00077FC1"/>
    <w:rsid w:val="00081554"/>
    <w:rsid w:val="000820FE"/>
    <w:rsid w:val="00082EC3"/>
    <w:rsid w:val="00083455"/>
    <w:rsid w:val="0008382F"/>
    <w:rsid w:val="00084C0D"/>
    <w:rsid w:val="000861CF"/>
    <w:rsid w:val="00086441"/>
    <w:rsid w:val="00087CF5"/>
    <w:rsid w:val="0009062B"/>
    <w:rsid w:val="00090A83"/>
    <w:rsid w:val="00092D90"/>
    <w:rsid w:val="00092FD8"/>
    <w:rsid w:val="00093F2D"/>
    <w:rsid w:val="0009448D"/>
    <w:rsid w:val="00094AD5"/>
    <w:rsid w:val="000972C2"/>
    <w:rsid w:val="00097B1C"/>
    <w:rsid w:val="000A0A1F"/>
    <w:rsid w:val="000A14E7"/>
    <w:rsid w:val="000A2919"/>
    <w:rsid w:val="000A3551"/>
    <w:rsid w:val="000A5190"/>
    <w:rsid w:val="000A58FB"/>
    <w:rsid w:val="000A7EDF"/>
    <w:rsid w:val="000B09A1"/>
    <w:rsid w:val="000B1783"/>
    <w:rsid w:val="000B43C7"/>
    <w:rsid w:val="000B5E6C"/>
    <w:rsid w:val="000B6671"/>
    <w:rsid w:val="000B6A3C"/>
    <w:rsid w:val="000B7E56"/>
    <w:rsid w:val="000C0927"/>
    <w:rsid w:val="000C19DC"/>
    <w:rsid w:val="000C2C79"/>
    <w:rsid w:val="000C2E99"/>
    <w:rsid w:val="000C3E0A"/>
    <w:rsid w:val="000C63DF"/>
    <w:rsid w:val="000C640D"/>
    <w:rsid w:val="000C6419"/>
    <w:rsid w:val="000C6F28"/>
    <w:rsid w:val="000C71EE"/>
    <w:rsid w:val="000D0D6C"/>
    <w:rsid w:val="000D1C70"/>
    <w:rsid w:val="000D28C1"/>
    <w:rsid w:val="000D3498"/>
    <w:rsid w:val="000D4072"/>
    <w:rsid w:val="000D4721"/>
    <w:rsid w:val="000D4904"/>
    <w:rsid w:val="000D4C53"/>
    <w:rsid w:val="000D4E3B"/>
    <w:rsid w:val="000D53D6"/>
    <w:rsid w:val="000D62F9"/>
    <w:rsid w:val="000E0174"/>
    <w:rsid w:val="000E18FB"/>
    <w:rsid w:val="000E1999"/>
    <w:rsid w:val="000E1FBF"/>
    <w:rsid w:val="000E27C7"/>
    <w:rsid w:val="000E2891"/>
    <w:rsid w:val="000E363C"/>
    <w:rsid w:val="000E3830"/>
    <w:rsid w:val="000E4DCE"/>
    <w:rsid w:val="000E5560"/>
    <w:rsid w:val="000E5BD2"/>
    <w:rsid w:val="000E7294"/>
    <w:rsid w:val="000F09DF"/>
    <w:rsid w:val="000F1588"/>
    <w:rsid w:val="000F28C9"/>
    <w:rsid w:val="000F2C69"/>
    <w:rsid w:val="000F3CFD"/>
    <w:rsid w:val="000F50FD"/>
    <w:rsid w:val="000F5CEC"/>
    <w:rsid w:val="000F623D"/>
    <w:rsid w:val="000F70F3"/>
    <w:rsid w:val="000F726B"/>
    <w:rsid w:val="000F7E88"/>
    <w:rsid w:val="00100D0E"/>
    <w:rsid w:val="00101EDA"/>
    <w:rsid w:val="00102829"/>
    <w:rsid w:val="001029AA"/>
    <w:rsid w:val="00102C95"/>
    <w:rsid w:val="00104ABA"/>
    <w:rsid w:val="001055FE"/>
    <w:rsid w:val="00105C0F"/>
    <w:rsid w:val="00105F25"/>
    <w:rsid w:val="0010614A"/>
    <w:rsid w:val="0010654B"/>
    <w:rsid w:val="00107861"/>
    <w:rsid w:val="001103DD"/>
    <w:rsid w:val="00110CA4"/>
    <w:rsid w:val="00114D99"/>
    <w:rsid w:val="00116D0A"/>
    <w:rsid w:val="00122844"/>
    <w:rsid w:val="00123B3A"/>
    <w:rsid w:val="0012408D"/>
    <w:rsid w:val="00124A6E"/>
    <w:rsid w:val="00124E5B"/>
    <w:rsid w:val="0012513D"/>
    <w:rsid w:val="00130103"/>
    <w:rsid w:val="00130BDD"/>
    <w:rsid w:val="00131C04"/>
    <w:rsid w:val="00132790"/>
    <w:rsid w:val="001346B6"/>
    <w:rsid w:val="00135205"/>
    <w:rsid w:val="00136162"/>
    <w:rsid w:val="00140716"/>
    <w:rsid w:val="0014198D"/>
    <w:rsid w:val="00141D5F"/>
    <w:rsid w:val="00142161"/>
    <w:rsid w:val="00142B2C"/>
    <w:rsid w:val="00142FF1"/>
    <w:rsid w:val="0014391F"/>
    <w:rsid w:val="00144382"/>
    <w:rsid w:val="00144D31"/>
    <w:rsid w:val="001472BA"/>
    <w:rsid w:val="001513CF"/>
    <w:rsid w:val="00153E08"/>
    <w:rsid w:val="00154767"/>
    <w:rsid w:val="00155543"/>
    <w:rsid w:val="00155E72"/>
    <w:rsid w:val="00156E2E"/>
    <w:rsid w:val="00157092"/>
    <w:rsid w:val="00157808"/>
    <w:rsid w:val="00157B1D"/>
    <w:rsid w:val="00157C96"/>
    <w:rsid w:val="0016010F"/>
    <w:rsid w:val="00160286"/>
    <w:rsid w:val="00160965"/>
    <w:rsid w:val="00161D42"/>
    <w:rsid w:val="00162997"/>
    <w:rsid w:val="00165B08"/>
    <w:rsid w:val="001667CA"/>
    <w:rsid w:val="00170C42"/>
    <w:rsid w:val="0017451D"/>
    <w:rsid w:val="00174771"/>
    <w:rsid w:val="00174A34"/>
    <w:rsid w:val="00174F89"/>
    <w:rsid w:val="00176D59"/>
    <w:rsid w:val="001779AF"/>
    <w:rsid w:val="00177A9B"/>
    <w:rsid w:val="0018011B"/>
    <w:rsid w:val="00180435"/>
    <w:rsid w:val="00182232"/>
    <w:rsid w:val="00182492"/>
    <w:rsid w:val="00182899"/>
    <w:rsid w:val="00182CA4"/>
    <w:rsid w:val="00182D3E"/>
    <w:rsid w:val="00183D36"/>
    <w:rsid w:val="00183FB9"/>
    <w:rsid w:val="00184167"/>
    <w:rsid w:val="001842DB"/>
    <w:rsid w:val="00184489"/>
    <w:rsid w:val="001845BA"/>
    <w:rsid w:val="0018524A"/>
    <w:rsid w:val="0018700E"/>
    <w:rsid w:val="001900D8"/>
    <w:rsid w:val="00190E94"/>
    <w:rsid w:val="00193EFC"/>
    <w:rsid w:val="00194984"/>
    <w:rsid w:val="00195999"/>
    <w:rsid w:val="00195FF1"/>
    <w:rsid w:val="001965EC"/>
    <w:rsid w:val="00197A6E"/>
    <w:rsid w:val="001A16F7"/>
    <w:rsid w:val="001A1A26"/>
    <w:rsid w:val="001A1E82"/>
    <w:rsid w:val="001A224D"/>
    <w:rsid w:val="001A3875"/>
    <w:rsid w:val="001A529E"/>
    <w:rsid w:val="001A536D"/>
    <w:rsid w:val="001A5572"/>
    <w:rsid w:val="001A58D6"/>
    <w:rsid w:val="001A5DBF"/>
    <w:rsid w:val="001A6903"/>
    <w:rsid w:val="001A6DAE"/>
    <w:rsid w:val="001A7BDE"/>
    <w:rsid w:val="001A7BF2"/>
    <w:rsid w:val="001A7CE4"/>
    <w:rsid w:val="001B0A5B"/>
    <w:rsid w:val="001B236B"/>
    <w:rsid w:val="001B412E"/>
    <w:rsid w:val="001B46C3"/>
    <w:rsid w:val="001B7120"/>
    <w:rsid w:val="001B7B30"/>
    <w:rsid w:val="001C14D8"/>
    <w:rsid w:val="001C1CB5"/>
    <w:rsid w:val="001C2511"/>
    <w:rsid w:val="001C2A31"/>
    <w:rsid w:val="001C34E0"/>
    <w:rsid w:val="001C3A95"/>
    <w:rsid w:val="001C47D0"/>
    <w:rsid w:val="001C61C5"/>
    <w:rsid w:val="001C655C"/>
    <w:rsid w:val="001C669F"/>
    <w:rsid w:val="001C6D88"/>
    <w:rsid w:val="001C6ECC"/>
    <w:rsid w:val="001C7060"/>
    <w:rsid w:val="001C7103"/>
    <w:rsid w:val="001C73E6"/>
    <w:rsid w:val="001D00F1"/>
    <w:rsid w:val="001D03CC"/>
    <w:rsid w:val="001D071C"/>
    <w:rsid w:val="001D232C"/>
    <w:rsid w:val="001D3A98"/>
    <w:rsid w:val="001D3ED3"/>
    <w:rsid w:val="001D44EB"/>
    <w:rsid w:val="001D52EF"/>
    <w:rsid w:val="001D6D52"/>
    <w:rsid w:val="001E041F"/>
    <w:rsid w:val="001E051E"/>
    <w:rsid w:val="001E0631"/>
    <w:rsid w:val="001E10BE"/>
    <w:rsid w:val="001E2C93"/>
    <w:rsid w:val="001E2D4F"/>
    <w:rsid w:val="001E52A4"/>
    <w:rsid w:val="001E57B1"/>
    <w:rsid w:val="001E7AE1"/>
    <w:rsid w:val="001F3823"/>
    <w:rsid w:val="001F3D3C"/>
    <w:rsid w:val="001F3F6B"/>
    <w:rsid w:val="001F4B39"/>
    <w:rsid w:val="001F4F77"/>
    <w:rsid w:val="001F5386"/>
    <w:rsid w:val="001F6A82"/>
    <w:rsid w:val="001F7C15"/>
    <w:rsid w:val="002002C4"/>
    <w:rsid w:val="00200B7D"/>
    <w:rsid w:val="00202841"/>
    <w:rsid w:val="00202CAB"/>
    <w:rsid w:val="002033C5"/>
    <w:rsid w:val="00203C0D"/>
    <w:rsid w:val="00210F31"/>
    <w:rsid w:val="002130E2"/>
    <w:rsid w:val="002142C2"/>
    <w:rsid w:val="00214626"/>
    <w:rsid w:val="00214AC0"/>
    <w:rsid w:val="00214CB5"/>
    <w:rsid w:val="0021730A"/>
    <w:rsid w:val="00217645"/>
    <w:rsid w:val="00220949"/>
    <w:rsid w:val="00220E8C"/>
    <w:rsid w:val="002212F9"/>
    <w:rsid w:val="00221395"/>
    <w:rsid w:val="00221B6F"/>
    <w:rsid w:val="00222E74"/>
    <w:rsid w:val="002232C3"/>
    <w:rsid w:val="00224B87"/>
    <w:rsid w:val="002257D0"/>
    <w:rsid w:val="00225F69"/>
    <w:rsid w:val="0022602C"/>
    <w:rsid w:val="00226371"/>
    <w:rsid w:val="00226686"/>
    <w:rsid w:val="002268BF"/>
    <w:rsid w:val="0022710C"/>
    <w:rsid w:val="00230320"/>
    <w:rsid w:val="0023187A"/>
    <w:rsid w:val="00231D99"/>
    <w:rsid w:val="00232963"/>
    <w:rsid w:val="00232DC3"/>
    <w:rsid w:val="00233B20"/>
    <w:rsid w:val="002341B8"/>
    <w:rsid w:val="002342CC"/>
    <w:rsid w:val="00235809"/>
    <w:rsid w:val="002404BD"/>
    <w:rsid w:val="00240C77"/>
    <w:rsid w:val="00241597"/>
    <w:rsid w:val="00242112"/>
    <w:rsid w:val="00243DDF"/>
    <w:rsid w:val="0024437D"/>
    <w:rsid w:val="00244D3D"/>
    <w:rsid w:val="002466D4"/>
    <w:rsid w:val="00250818"/>
    <w:rsid w:val="002509FA"/>
    <w:rsid w:val="002510FE"/>
    <w:rsid w:val="00251813"/>
    <w:rsid w:val="00251F26"/>
    <w:rsid w:val="002535C7"/>
    <w:rsid w:val="00253A30"/>
    <w:rsid w:val="00253DEF"/>
    <w:rsid w:val="002542E9"/>
    <w:rsid w:val="0025480F"/>
    <w:rsid w:val="002554AD"/>
    <w:rsid w:val="002557BD"/>
    <w:rsid w:val="00255B0F"/>
    <w:rsid w:val="0025653A"/>
    <w:rsid w:val="0026050D"/>
    <w:rsid w:val="00262463"/>
    <w:rsid w:val="00262E37"/>
    <w:rsid w:val="002630EC"/>
    <w:rsid w:val="002632F1"/>
    <w:rsid w:val="00264D07"/>
    <w:rsid w:val="00266030"/>
    <w:rsid w:val="00271791"/>
    <w:rsid w:val="00271B9C"/>
    <w:rsid w:val="002742CB"/>
    <w:rsid w:val="00275039"/>
    <w:rsid w:val="0027695B"/>
    <w:rsid w:val="002808C1"/>
    <w:rsid w:val="002824AB"/>
    <w:rsid w:val="0028292D"/>
    <w:rsid w:val="00282E0B"/>
    <w:rsid w:val="00284656"/>
    <w:rsid w:val="00284ABE"/>
    <w:rsid w:val="00285FAB"/>
    <w:rsid w:val="002869B0"/>
    <w:rsid w:val="00287F1F"/>
    <w:rsid w:val="002906A0"/>
    <w:rsid w:val="00291292"/>
    <w:rsid w:val="00292BCA"/>
    <w:rsid w:val="00295247"/>
    <w:rsid w:val="002A0C5D"/>
    <w:rsid w:val="002A2B3D"/>
    <w:rsid w:val="002A3242"/>
    <w:rsid w:val="002A3D6F"/>
    <w:rsid w:val="002A4500"/>
    <w:rsid w:val="002A4C1D"/>
    <w:rsid w:val="002A6265"/>
    <w:rsid w:val="002A68BC"/>
    <w:rsid w:val="002A6933"/>
    <w:rsid w:val="002A6BA6"/>
    <w:rsid w:val="002A79FE"/>
    <w:rsid w:val="002A7F1F"/>
    <w:rsid w:val="002B02DA"/>
    <w:rsid w:val="002B0B97"/>
    <w:rsid w:val="002B177E"/>
    <w:rsid w:val="002B36E1"/>
    <w:rsid w:val="002B4C7B"/>
    <w:rsid w:val="002B4EC0"/>
    <w:rsid w:val="002B6C08"/>
    <w:rsid w:val="002C0074"/>
    <w:rsid w:val="002C125A"/>
    <w:rsid w:val="002C13AC"/>
    <w:rsid w:val="002C1E6D"/>
    <w:rsid w:val="002C5C6F"/>
    <w:rsid w:val="002C6C5A"/>
    <w:rsid w:val="002C7BA7"/>
    <w:rsid w:val="002D0034"/>
    <w:rsid w:val="002D0625"/>
    <w:rsid w:val="002D137F"/>
    <w:rsid w:val="002D316A"/>
    <w:rsid w:val="002D3215"/>
    <w:rsid w:val="002D46CB"/>
    <w:rsid w:val="002D57DC"/>
    <w:rsid w:val="002D5D81"/>
    <w:rsid w:val="002D5E69"/>
    <w:rsid w:val="002D6765"/>
    <w:rsid w:val="002D7AEA"/>
    <w:rsid w:val="002E08A8"/>
    <w:rsid w:val="002E2029"/>
    <w:rsid w:val="002E205A"/>
    <w:rsid w:val="002E23DD"/>
    <w:rsid w:val="002E2628"/>
    <w:rsid w:val="002E30F2"/>
    <w:rsid w:val="002E3A00"/>
    <w:rsid w:val="002E3BE7"/>
    <w:rsid w:val="002E4D58"/>
    <w:rsid w:val="002E5569"/>
    <w:rsid w:val="002E5AD8"/>
    <w:rsid w:val="002E6AE2"/>
    <w:rsid w:val="002E751A"/>
    <w:rsid w:val="002E7AC9"/>
    <w:rsid w:val="002F02FB"/>
    <w:rsid w:val="002F0F07"/>
    <w:rsid w:val="002F0FC3"/>
    <w:rsid w:val="002F1F40"/>
    <w:rsid w:val="002F2013"/>
    <w:rsid w:val="002F27DE"/>
    <w:rsid w:val="002F2AFC"/>
    <w:rsid w:val="002F6214"/>
    <w:rsid w:val="00300572"/>
    <w:rsid w:val="00300920"/>
    <w:rsid w:val="0030093A"/>
    <w:rsid w:val="00301E3E"/>
    <w:rsid w:val="00302464"/>
    <w:rsid w:val="0030250F"/>
    <w:rsid w:val="00302521"/>
    <w:rsid w:val="00302543"/>
    <w:rsid w:val="00302711"/>
    <w:rsid w:val="00304B38"/>
    <w:rsid w:val="0030526C"/>
    <w:rsid w:val="00305647"/>
    <w:rsid w:val="00305C7C"/>
    <w:rsid w:val="00305E4B"/>
    <w:rsid w:val="00307DD1"/>
    <w:rsid w:val="00307F72"/>
    <w:rsid w:val="00311439"/>
    <w:rsid w:val="00312181"/>
    <w:rsid w:val="00312746"/>
    <w:rsid w:val="0031281F"/>
    <w:rsid w:val="00312CF2"/>
    <w:rsid w:val="003134ED"/>
    <w:rsid w:val="003152C5"/>
    <w:rsid w:val="00316D1B"/>
    <w:rsid w:val="003224C4"/>
    <w:rsid w:val="00322EB7"/>
    <w:rsid w:val="003234AB"/>
    <w:rsid w:val="003264AB"/>
    <w:rsid w:val="00327B6D"/>
    <w:rsid w:val="00331897"/>
    <w:rsid w:val="00333343"/>
    <w:rsid w:val="0033422F"/>
    <w:rsid w:val="00334271"/>
    <w:rsid w:val="0033489A"/>
    <w:rsid w:val="00334EBD"/>
    <w:rsid w:val="003353FA"/>
    <w:rsid w:val="0033606C"/>
    <w:rsid w:val="00340A00"/>
    <w:rsid w:val="003418BF"/>
    <w:rsid w:val="0034237E"/>
    <w:rsid w:val="0034305B"/>
    <w:rsid w:val="003438CA"/>
    <w:rsid w:val="00345811"/>
    <w:rsid w:val="003466DF"/>
    <w:rsid w:val="00350005"/>
    <w:rsid w:val="00351751"/>
    <w:rsid w:val="00351F87"/>
    <w:rsid w:val="003554B9"/>
    <w:rsid w:val="00355DAD"/>
    <w:rsid w:val="00356109"/>
    <w:rsid w:val="00357799"/>
    <w:rsid w:val="00357C08"/>
    <w:rsid w:val="00357D0B"/>
    <w:rsid w:val="003601A0"/>
    <w:rsid w:val="003610DC"/>
    <w:rsid w:val="003614B2"/>
    <w:rsid w:val="00361BF2"/>
    <w:rsid w:val="00361F9D"/>
    <w:rsid w:val="00363077"/>
    <w:rsid w:val="003631B6"/>
    <w:rsid w:val="00363720"/>
    <w:rsid w:val="0036379A"/>
    <w:rsid w:val="00364C83"/>
    <w:rsid w:val="00365197"/>
    <w:rsid w:val="00366010"/>
    <w:rsid w:val="00366B6F"/>
    <w:rsid w:val="0037021D"/>
    <w:rsid w:val="00371B9E"/>
    <w:rsid w:val="00373A80"/>
    <w:rsid w:val="00374C30"/>
    <w:rsid w:val="0037514D"/>
    <w:rsid w:val="003752F8"/>
    <w:rsid w:val="0037745E"/>
    <w:rsid w:val="003775AF"/>
    <w:rsid w:val="003800E7"/>
    <w:rsid w:val="003802D9"/>
    <w:rsid w:val="00380BC3"/>
    <w:rsid w:val="003839F6"/>
    <w:rsid w:val="00383AC8"/>
    <w:rsid w:val="00383F22"/>
    <w:rsid w:val="0038462F"/>
    <w:rsid w:val="00384C4D"/>
    <w:rsid w:val="00384FB4"/>
    <w:rsid w:val="003853F8"/>
    <w:rsid w:val="00387B99"/>
    <w:rsid w:val="003905A7"/>
    <w:rsid w:val="00390703"/>
    <w:rsid w:val="00391A9B"/>
    <w:rsid w:val="00393A9D"/>
    <w:rsid w:val="00394353"/>
    <w:rsid w:val="003947AB"/>
    <w:rsid w:val="00395630"/>
    <w:rsid w:val="00396B60"/>
    <w:rsid w:val="003971D9"/>
    <w:rsid w:val="00397AD8"/>
    <w:rsid w:val="003A062C"/>
    <w:rsid w:val="003A0C2F"/>
    <w:rsid w:val="003A1306"/>
    <w:rsid w:val="003A338D"/>
    <w:rsid w:val="003A4D74"/>
    <w:rsid w:val="003A6628"/>
    <w:rsid w:val="003A6F1B"/>
    <w:rsid w:val="003B03C2"/>
    <w:rsid w:val="003B051C"/>
    <w:rsid w:val="003B2936"/>
    <w:rsid w:val="003B2938"/>
    <w:rsid w:val="003B2BEC"/>
    <w:rsid w:val="003B4023"/>
    <w:rsid w:val="003B5574"/>
    <w:rsid w:val="003B5869"/>
    <w:rsid w:val="003B6A7F"/>
    <w:rsid w:val="003B7D8A"/>
    <w:rsid w:val="003C0864"/>
    <w:rsid w:val="003C1975"/>
    <w:rsid w:val="003C4AD3"/>
    <w:rsid w:val="003C62E2"/>
    <w:rsid w:val="003C7558"/>
    <w:rsid w:val="003C7905"/>
    <w:rsid w:val="003D1E97"/>
    <w:rsid w:val="003D235E"/>
    <w:rsid w:val="003D2F60"/>
    <w:rsid w:val="003D3930"/>
    <w:rsid w:val="003D455D"/>
    <w:rsid w:val="003D4A77"/>
    <w:rsid w:val="003D4C79"/>
    <w:rsid w:val="003D5FE6"/>
    <w:rsid w:val="003D6F36"/>
    <w:rsid w:val="003D6FB5"/>
    <w:rsid w:val="003D7A03"/>
    <w:rsid w:val="003E038D"/>
    <w:rsid w:val="003E14D1"/>
    <w:rsid w:val="003E2C73"/>
    <w:rsid w:val="003E5282"/>
    <w:rsid w:val="003E56D8"/>
    <w:rsid w:val="003E5FEC"/>
    <w:rsid w:val="003E6A9E"/>
    <w:rsid w:val="003E7DCE"/>
    <w:rsid w:val="003F00B7"/>
    <w:rsid w:val="003F1BD7"/>
    <w:rsid w:val="003F263D"/>
    <w:rsid w:val="003F2831"/>
    <w:rsid w:val="003F2CCD"/>
    <w:rsid w:val="003F309E"/>
    <w:rsid w:val="003F3C90"/>
    <w:rsid w:val="003F3CDF"/>
    <w:rsid w:val="003F5FBC"/>
    <w:rsid w:val="003F6189"/>
    <w:rsid w:val="003F61A0"/>
    <w:rsid w:val="003F7BFD"/>
    <w:rsid w:val="0040096D"/>
    <w:rsid w:val="00402D79"/>
    <w:rsid w:val="0040545A"/>
    <w:rsid w:val="00405790"/>
    <w:rsid w:val="00407D77"/>
    <w:rsid w:val="00407DC4"/>
    <w:rsid w:val="00410C0D"/>
    <w:rsid w:val="00412E2F"/>
    <w:rsid w:val="004143AB"/>
    <w:rsid w:val="00415B41"/>
    <w:rsid w:val="00415E7F"/>
    <w:rsid w:val="004169B4"/>
    <w:rsid w:val="004173F8"/>
    <w:rsid w:val="00420D37"/>
    <w:rsid w:val="004215F2"/>
    <w:rsid w:val="004219FB"/>
    <w:rsid w:val="00422E01"/>
    <w:rsid w:val="00422F31"/>
    <w:rsid w:val="004241A8"/>
    <w:rsid w:val="00424950"/>
    <w:rsid w:val="00425333"/>
    <w:rsid w:val="00430AD8"/>
    <w:rsid w:val="004313E7"/>
    <w:rsid w:val="00431CC4"/>
    <w:rsid w:val="004321BF"/>
    <w:rsid w:val="0043282E"/>
    <w:rsid w:val="00432E16"/>
    <w:rsid w:val="00433580"/>
    <w:rsid w:val="00433CA5"/>
    <w:rsid w:val="00434920"/>
    <w:rsid w:val="00435D44"/>
    <w:rsid w:val="00436C78"/>
    <w:rsid w:val="004371FD"/>
    <w:rsid w:val="00440BAF"/>
    <w:rsid w:val="00440F90"/>
    <w:rsid w:val="004411BF"/>
    <w:rsid w:val="004418D2"/>
    <w:rsid w:val="00442B0A"/>
    <w:rsid w:val="00443707"/>
    <w:rsid w:val="004446BF"/>
    <w:rsid w:val="00444AD9"/>
    <w:rsid w:val="004456DC"/>
    <w:rsid w:val="00445BED"/>
    <w:rsid w:val="004461D5"/>
    <w:rsid w:val="00446C0D"/>
    <w:rsid w:val="004502C9"/>
    <w:rsid w:val="004506DB"/>
    <w:rsid w:val="00450F5B"/>
    <w:rsid w:val="00451959"/>
    <w:rsid w:val="004519FE"/>
    <w:rsid w:val="00453271"/>
    <w:rsid w:val="0045334C"/>
    <w:rsid w:val="004537C4"/>
    <w:rsid w:val="00455ED1"/>
    <w:rsid w:val="00460DC6"/>
    <w:rsid w:val="0046114B"/>
    <w:rsid w:val="00461168"/>
    <w:rsid w:val="00461B47"/>
    <w:rsid w:val="00463ED7"/>
    <w:rsid w:val="00464767"/>
    <w:rsid w:val="00465199"/>
    <w:rsid w:val="00465D3D"/>
    <w:rsid w:val="00465D5D"/>
    <w:rsid w:val="004666C3"/>
    <w:rsid w:val="0046682F"/>
    <w:rsid w:val="00466C86"/>
    <w:rsid w:val="004705BD"/>
    <w:rsid w:val="00470EFF"/>
    <w:rsid w:val="004710A7"/>
    <w:rsid w:val="0047298D"/>
    <w:rsid w:val="004736EB"/>
    <w:rsid w:val="00473CF2"/>
    <w:rsid w:val="00475FDD"/>
    <w:rsid w:val="0047749A"/>
    <w:rsid w:val="00477FA8"/>
    <w:rsid w:val="00481BBA"/>
    <w:rsid w:val="00482CF0"/>
    <w:rsid w:val="00484DA1"/>
    <w:rsid w:val="00485B0F"/>
    <w:rsid w:val="004875FB"/>
    <w:rsid w:val="00487B62"/>
    <w:rsid w:val="00490709"/>
    <w:rsid w:val="004914A5"/>
    <w:rsid w:val="004918A9"/>
    <w:rsid w:val="00491C1A"/>
    <w:rsid w:val="00491E34"/>
    <w:rsid w:val="00492330"/>
    <w:rsid w:val="00495FBB"/>
    <w:rsid w:val="00496421"/>
    <w:rsid w:val="00497821"/>
    <w:rsid w:val="00497AB0"/>
    <w:rsid w:val="004A070B"/>
    <w:rsid w:val="004A26EB"/>
    <w:rsid w:val="004A305E"/>
    <w:rsid w:val="004A317A"/>
    <w:rsid w:val="004A3A82"/>
    <w:rsid w:val="004A4429"/>
    <w:rsid w:val="004A6BF8"/>
    <w:rsid w:val="004A6C5A"/>
    <w:rsid w:val="004A7064"/>
    <w:rsid w:val="004A7C3B"/>
    <w:rsid w:val="004A7F5D"/>
    <w:rsid w:val="004B0CD1"/>
    <w:rsid w:val="004B3752"/>
    <w:rsid w:val="004B4CFC"/>
    <w:rsid w:val="004B5803"/>
    <w:rsid w:val="004B5AF0"/>
    <w:rsid w:val="004B5EA6"/>
    <w:rsid w:val="004B6A53"/>
    <w:rsid w:val="004C139A"/>
    <w:rsid w:val="004C258A"/>
    <w:rsid w:val="004C2E42"/>
    <w:rsid w:val="004C3BFD"/>
    <w:rsid w:val="004C5506"/>
    <w:rsid w:val="004C5544"/>
    <w:rsid w:val="004C6C92"/>
    <w:rsid w:val="004C7BA0"/>
    <w:rsid w:val="004D0008"/>
    <w:rsid w:val="004D1F4D"/>
    <w:rsid w:val="004D28AB"/>
    <w:rsid w:val="004D29CF"/>
    <w:rsid w:val="004D33F2"/>
    <w:rsid w:val="004D3659"/>
    <w:rsid w:val="004D5671"/>
    <w:rsid w:val="004D590D"/>
    <w:rsid w:val="004D5A63"/>
    <w:rsid w:val="004D5BF6"/>
    <w:rsid w:val="004D6660"/>
    <w:rsid w:val="004D6FE4"/>
    <w:rsid w:val="004E0882"/>
    <w:rsid w:val="004E0F8D"/>
    <w:rsid w:val="004E125C"/>
    <w:rsid w:val="004E13E6"/>
    <w:rsid w:val="004E29AA"/>
    <w:rsid w:val="004E2B1E"/>
    <w:rsid w:val="004E4DD7"/>
    <w:rsid w:val="004E4E68"/>
    <w:rsid w:val="004E5BD4"/>
    <w:rsid w:val="004E6287"/>
    <w:rsid w:val="004E7290"/>
    <w:rsid w:val="004E74B1"/>
    <w:rsid w:val="004E77ED"/>
    <w:rsid w:val="004E7E3A"/>
    <w:rsid w:val="004F0144"/>
    <w:rsid w:val="004F08CE"/>
    <w:rsid w:val="004F0907"/>
    <w:rsid w:val="004F3065"/>
    <w:rsid w:val="004F3EE3"/>
    <w:rsid w:val="004F42C2"/>
    <w:rsid w:val="004F51C8"/>
    <w:rsid w:val="004F6AB2"/>
    <w:rsid w:val="005009F0"/>
    <w:rsid w:val="0050280B"/>
    <w:rsid w:val="00503070"/>
    <w:rsid w:val="00503F9B"/>
    <w:rsid w:val="005041BD"/>
    <w:rsid w:val="00504AE6"/>
    <w:rsid w:val="005052E8"/>
    <w:rsid w:val="0050660E"/>
    <w:rsid w:val="005067D5"/>
    <w:rsid w:val="0050745B"/>
    <w:rsid w:val="0051017B"/>
    <w:rsid w:val="00511ECD"/>
    <w:rsid w:val="00514876"/>
    <w:rsid w:val="00515168"/>
    <w:rsid w:val="00515209"/>
    <w:rsid w:val="0051543A"/>
    <w:rsid w:val="0052142E"/>
    <w:rsid w:val="00527F23"/>
    <w:rsid w:val="0053044E"/>
    <w:rsid w:val="005312C8"/>
    <w:rsid w:val="005324E2"/>
    <w:rsid w:val="00532C37"/>
    <w:rsid w:val="0053321E"/>
    <w:rsid w:val="00533B7D"/>
    <w:rsid w:val="00534BE5"/>
    <w:rsid w:val="00535595"/>
    <w:rsid w:val="00537F9D"/>
    <w:rsid w:val="0054038A"/>
    <w:rsid w:val="00540B0B"/>
    <w:rsid w:val="00542475"/>
    <w:rsid w:val="00543059"/>
    <w:rsid w:val="00543118"/>
    <w:rsid w:val="00545479"/>
    <w:rsid w:val="005455CD"/>
    <w:rsid w:val="00545DBF"/>
    <w:rsid w:val="00545DC1"/>
    <w:rsid w:val="00547E46"/>
    <w:rsid w:val="00553A6F"/>
    <w:rsid w:val="00553CB2"/>
    <w:rsid w:val="00553D86"/>
    <w:rsid w:val="005569F2"/>
    <w:rsid w:val="005607A5"/>
    <w:rsid w:val="00561CEE"/>
    <w:rsid w:val="005639DA"/>
    <w:rsid w:val="00564480"/>
    <w:rsid w:val="00566212"/>
    <w:rsid w:val="00566365"/>
    <w:rsid w:val="0057027C"/>
    <w:rsid w:val="00570A69"/>
    <w:rsid w:val="00571279"/>
    <w:rsid w:val="00571E0D"/>
    <w:rsid w:val="005720A9"/>
    <w:rsid w:val="00572383"/>
    <w:rsid w:val="00572623"/>
    <w:rsid w:val="00572CE4"/>
    <w:rsid w:val="00573456"/>
    <w:rsid w:val="00573614"/>
    <w:rsid w:val="0057406B"/>
    <w:rsid w:val="0057487E"/>
    <w:rsid w:val="005749B4"/>
    <w:rsid w:val="00574D42"/>
    <w:rsid w:val="00575185"/>
    <w:rsid w:val="00575664"/>
    <w:rsid w:val="0057635E"/>
    <w:rsid w:val="00577D00"/>
    <w:rsid w:val="005805FF"/>
    <w:rsid w:val="00580935"/>
    <w:rsid w:val="005823EA"/>
    <w:rsid w:val="00582E81"/>
    <w:rsid w:val="00582ECD"/>
    <w:rsid w:val="00584679"/>
    <w:rsid w:val="005848B4"/>
    <w:rsid w:val="00584CA5"/>
    <w:rsid w:val="0059132C"/>
    <w:rsid w:val="0059174A"/>
    <w:rsid w:val="00593CB7"/>
    <w:rsid w:val="00593ED9"/>
    <w:rsid w:val="005940CC"/>
    <w:rsid w:val="00595430"/>
    <w:rsid w:val="00595E0B"/>
    <w:rsid w:val="0059616E"/>
    <w:rsid w:val="00596DA2"/>
    <w:rsid w:val="00596F7A"/>
    <w:rsid w:val="005A0B39"/>
    <w:rsid w:val="005A1341"/>
    <w:rsid w:val="005A19E2"/>
    <w:rsid w:val="005A1D51"/>
    <w:rsid w:val="005A1DC4"/>
    <w:rsid w:val="005A1F14"/>
    <w:rsid w:val="005A20D2"/>
    <w:rsid w:val="005A2B94"/>
    <w:rsid w:val="005A34C2"/>
    <w:rsid w:val="005A4AE4"/>
    <w:rsid w:val="005A4BE3"/>
    <w:rsid w:val="005A5672"/>
    <w:rsid w:val="005A6564"/>
    <w:rsid w:val="005B0D8B"/>
    <w:rsid w:val="005B1D1D"/>
    <w:rsid w:val="005B2E3A"/>
    <w:rsid w:val="005B358C"/>
    <w:rsid w:val="005B359E"/>
    <w:rsid w:val="005B556B"/>
    <w:rsid w:val="005B6582"/>
    <w:rsid w:val="005B65EC"/>
    <w:rsid w:val="005B6799"/>
    <w:rsid w:val="005B6BBA"/>
    <w:rsid w:val="005B796C"/>
    <w:rsid w:val="005C09B9"/>
    <w:rsid w:val="005C19B1"/>
    <w:rsid w:val="005C1F47"/>
    <w:rsid w:val="005C348D"/>
    <w:rsid w:val="005C3ED2"/>
    <w:rsid w:val="005C4732"/>
    <w:rsid w:val="005C47AF"/>
    <w:rsid w:val="005C5EC8"/>
    <w:rsid w:val="005C667A"/>
    <w:rsid w:val="005C6D57"/>
    <w:rsid w:val="005C7398"/>
    <w:rsid w:val="005C7C64"/>
    <w:rsid w:val="005D0904"/>
    <w:rsid w:val="005D0C01"/>
    <w:rsid w:val="005D0D50"/>
    <w:rsid w:val="005D1B9D"/>
    <w:rsid w:val="005D29D7"/>
    <w:rsid w:val="005D339F"/>
    <w:rsid w:val="005D3D5A"/>
    <w:rsid w:val="005D6277"/>
    <w:rsid w:val="005D63C3"/>
    <w:rsid w:val="005D6ADF"/>
    <w:rsid w:val="005D7FB9"/>
    <w:rsid w:val="005E1058"/>
    <w:rsid w:val="005E2D76"/>
    <w:rsid w:val="005E331A"/>
    <w:rsid w:val="005E4A06"/>
    <w:rsid w:val="005E4C57"/>
    <w:rsid w:val="005E6945"/>
    <w:rsid w:val="005E7172"/>
    <w:rsid w:val="005E72A5"/>
    <w:rsid w:val="005F1EF9"/>
    <w:rsid w:val="005F3227"/>
    <w:rsid w:val="005F38B8"/>
    <w:rsid w:val="005F695F"/>
    <w:rsid w:val="005F7477"/>
    <w:rsid w:val="00600FA7"/>
    <w:rsid w:val="0060166A"/>
    <w:rsid w:val="00603290"/>
    <w:rsid w:val="00603734"/>
    <w:rsid w:val="00603AB5"/>
    <w:rsid w:val="00603D4B"/>
    <w:rsid w:val="00605381"/>
    <w:rsid w:val="00605B11"/>
    <w:rsid w:val="00605C35"/>
    <w:rsid w:val="00606501"/>
    <w:rsid w:val="006065C7"/>
    <w:rsid w:val="0060676A"/>
    <w:rsid w:val="00611110"/>
    <w:rsid w:val="00611252"/>
    <w:rsid w:val="00611986"/>
    <w:rsid w:val="00611B36"/>
    <w:rsid w:val="00613827"/>
    <w:rsid w:val="00613D82"/>
    <w:rsid w:val="00614573"/>
    <w:rsid w:val="006145AD"/>
    <w:rsid w:val="0061657E"/>
    <w:rsid w:val="00616BF7"/>
    <w:rsid w:val="0062030F"/>
    <w:rsid w:val="006206E4"/>
    <w:rsid w:val="00620DE6"/>
    <w:rsid w:val="0062187A"/>
    <w:rsid w:val="00621CCC"/>
    <w:rsid w:val="006220FB"/>
    <w:rsid w:val="006222E9"/>
    <w:rsid w:val="00622378"/>
    <w:rsid w:val="00623D84"/>
    <w:rsid w:val="00625FDD"/>
    <w:rsid w:val="00625FED"/>
    <w:rsid w:val="00630CA0"/>
    <w:rsid w:val="006320A9"/>
    <w:rsid w:val="00633A27"/>
    <w:rsid w:val="00634597"/>
    <w:rsid w:val="006352B2"/>
    <w:rsid w:val="0063576B"/>
    <w:rsid w:val="00637169"/>
    <w:rsid w:val="006375CF"/>
    <w:rsid w:val="006400D8"/>
    <w:rsid w:val="0064059A"/>
    <w:rsid w:val="006411AB"/>
    <w:rsid w:val="0064150E"/>
    <w:rsid w:val="00641C90"/>
    <w:rsid w:val="0064289E"/>
    <w:rsid w:val="00642F75"/>
    <w:rsid w:val="0064357C"/>
    <w:rsid w:val="00643A04"/>
    <w:rsid w:val="00644F08"/>
    <w:rsid w:val="00646657"/>
    <w:rsid w:val="00647D56"/>
    <w:rsid w:val="006509AB"/>
    <w:rsid w:val="00651235"/>
    <w:rsid w:val="00651B92"/>
    <w:rsid w:val="00652A6C"/>
    <w:rsid w:val="00653339"/>
    <w:rsid w:val="00654C14"/>
    <w:rsid w:val="00655E9C"/>
    <w:rsid w:val="006601A7"/>
    <w:rsid w:val="00660C2D"/>
    <w:rsid w:val="00661259"/>
    <w:rsid w:val="00661450"/>
    <w:rsid w:val="00661845"/>
    <w:rsid w:val="00661AC2"/>
    <w:rsid w:val="00661EE3"/>
    <w:rsid w:val="0066219D"/>
    <w:rsid w:val="00662AAF"/>
    <w:rsid w:val="006630F9"/>
    <w:rsid w:val="00664473"/>
    <w:rsid w:val="00664A55"/>
    <w:rsid w:val="00664F6C"/>
    <w:rsid w:val="00665FC9"/>
    <w:rsid w:val="00666DE9"/>
    <w:rsid w:val="00666F05"/>
    <w:rsid w:val="006671E3"/>
    <w:rsid w:val="0066796F"/>
    <w:rsid w:val="00667B1C"/>
    <w:rsid w:val="00670800"/>
    <w:rsid w:val="00670CBA"/>
    <w:rsid w:val="00672637"/>
    <w:rsid w:val="006727AA"/>
    <w:rsid w:val="0067443F"/>
    <w:rsid w:val="00675FF1"/>
    <w:rsid w:val="00676004"/>
    <w:rsid w:val="00676957"/>
    <w:rsid w:val="00676FE5"/>
    <w:rsid w:val="00680B05"/>
    <w:rsid w:val="006812FF"/>
    <w:rsid w:val="00682458"/>
    <w:rsid w:val="00682528"/>
    <w:rsid w:val="00684F1A"/>
    <w:rsid w:val="0068617A"/>
    <w:rsid w:val="006909C1"/>
    <w:rsid w:val="00691C67"/>
    <w:rsid w:val="006935D5"/>
    <w:rsid w:val="00693836"/>
    <w:rsid w:val="00693C58"/>
    <w:rsid w:val="00694059"/>
    <w:rsid w:val="00695173"/>
    <w:rsid w:val="00695B14"/>
    <w:rsid w:val="0069629E"/>
    <w:rsid w:val="00697243"/>
    <w:rsid w:val="006A0527"/>
    <w:rsid w:val="006A0B8C"/>
    <w:rsid w:val="006A1A07"/>
    <w:rsid w:val="006A1BA0"/>
    <w:rsid w:val="006A389A"/>
    <w:rsid w:val="006A4212"/>
    <w:rsid w:val="006A4257"/>
    <w:rsid w:val="006A516E"/>
    <w:rsid w:val="006A5CCA"/>
    <w:rsid w:val="006A69E4"/>
    <w:rsid w:val="006A7236"/>
    <w:rsid w:val="006A7D3C"/>
    <w:rsid w:val="006B0003"/>
    <w:rsid w:val="006B0F82"/>
    <w:rsid w:val="006B100D"/>
    <w:rsid w:val="006B1C82"/>
    <w:rsid w:val="006B2EC6"/>
    <w:rsid w:val="006B3617"/>
    <w:rsid w:val="006B39CC"/>
    <w:rsid w:val="006B4390"/>
    <w:rsid w:val="006B6706"/>
    <w:rsid w:val="006B72F9"/>
    <w:rsid w:val="006C0094"/>
    <w:rsid w:val="006C0139"/>
    <w:rsid w:val="006C0195"/>
    <w:rsid w:val="006C0A39"/>
    <w:rsid w:val="006C2A33"/>
    <w:rsid w:val="006C2C2F"/>
    <w:rsid w:val="006C3167"/>
    <w:rsid w:val="006C4008"/>
    <w:rsid w:val="006C519A"/>
    <w:rsid w:val="006C59DF"/>
    <w:rsid w:val="006C69A1"/>
    <w:rsid w:val="006C7FC2"/>
    <w:rsid w:val="006D033D"/>
    <w:rsid w:val="006D1349"/>
    <w:rsid w:val="006D15B3"/>
    <w:rsid w:val="006D29C9"/>
    <w:rsid w:val="006D2A58"/>
    <w:rsid w:val="006D2CE1"/>
    <w:rsid w:val="006D30C5"/>
    <w:rsid w:val="006D332A"/>
    <w:rsid w:val="006D3479"/>
    <w:rsid w:val="006D438E"/>
    <w:rsid w:val="006D4A2D"/>
    <w:rsid w:val="006D66F7"/>
    <w:rsid w:val="006D6E59"/>
    <w:rsid w:val="006D7A01"/>
    <w:rsid w:val="006D7B52"/>
    <w:rsid w:val="006D7E88"/>
    <w:rsid w:val="006E0BE6"/>
    <w:rsid w:val="006E0D5E"/>
    <w:rsid w:val="006E10CC"/>
    <w:rsid w:val="006E2223"/>
    <w:rsid w:val="006E2A53"/>
    <w:rsid w:val="006E2A5D"/>
    <w:rsid w:val="006E3945"/>
    <w:rsid w:val="006E3CCA"/>
    <w:rsid w:val="006E3D2B"/>
    <w:rsid w:val="006E46F9"/>
    <w:rsid w:val="006E5EF6"/>
    <w:rsid w:val="006E746C"/>
    <w:rsid w:val="006F2643"/>
    <w:rsid w:val="006F2A62"/>
    <w:rsid w:val="006F3860"/>
    <w:rsid w:val="006F3B6A"/>
    <w:rsid w:val="006F5216"/>
    <w:rsid w:val="006F5466"/>
    <w:rsid w:val="006F676A"/>
    <w:rsid w:val="006F6872"/>
    <w:rsid w:val="00702143"/>
    <w:rsid w:val="00702CC3"/>
    <w:rsid w:val="00703CFB"/>
    <w:rsid w:val="00704146"/>
    <w:rsid w:val="0070741C"/>
    <w:rsid w:val="00707B46"/>
    <w:rsid w:val="0071044E"/>
    <w:rsid w:val="00710715"/>
    <w:rsid w:val="00711C3F"/>
    <w:rsid w:val="00713896"/>
    <w:rsid w:val="00713E12"/>
    <w:rsid w:val="0071501D"/>
    <w:rsid w:val="00715146"/>
    <w:rsid w:val="0071595E"/>
    <w:rsid w:val="0071609A"/>
    <w:rsid w:val="007212D7"/>
    <w:rsid w:val="00722473"/>
    <w:rsid w:val="00722516"/>
    <w:rsid w:val="00722B10"/>
    <w:rsid w:val="00722D7E"/>
    <w:rsid w:val="00722E83"/>
    <w:rsid w:val="0072408B"/>
    <w:rsid w:val="00725478"/>
    <w:rsid w:val="00725F33"/>
    <w:rsid w:val="007277A3"/>
    <w:rsid w:val="00731305"/>
    <w:rsid w:val="00734ADA"/>
    <w:rsid w:val="00735462"/>
    <w:rsid w:val="00735EB2"/>
    <w:rsid w:val="00737519"/>
    <w:rsid w:val="00740A39"/>
    <w:rsid w:val="00741570"/>
    <w:rsid w:val="00744066"/>
    <w:rsid w:val="007445C6"/>
    <w:rsid w:val="007446B6"/>
    <w:rsid w:val="0075253E"/>
    <w:rsid w:val="00753C1E"/>
    <w:rsid w:val="00753EEB"/>
    <w:rsid w:val="007554C0"/>
    <w:rsid w:val="0075684A"/>
    <w:rsid w:val="00757143"/>
    <w:rsid w:val="007579DC"/>
    <w:rsid w:val="00757D77"/>
    <w:rsid w:val="00760686"/>
    <w:rsid w:val="00760A27"/>
    <w:rsid w:val="007615E1"/>
    <w:rsid w:val="0076221E"/>
    <w:rsid w:val="007631AA"/>
    <w:rsid w:val="00763F10"/>
    <w:rsid w:val="00765B3C"/>
    <w:rsid w:val="007702ED"/>
    <w:rsid w:val="007720FF"/>
    <w:rsid w:val="00773861"/>
    <w:rsid w:val="00773D7B"/>
    <w:rsid w:val="00774008"/>
    <w:rsid w:val="007747CE"/>
    <w:rsid w:val="00775640"/>
    <w:rsid w:val="00775A27"/>
    <w:rsid w:val="00776742"/>
    <w:rsid w:val="00776994"/>
    <w:rsid w:val="00777DF9"/>
    <w:rsid w:val="00780260"/>
    <w:rsid w:val="00780749"/>
    <w:rsid w:val="0078074D"/>
    <w:rsid w:val="007816C3"/>
    <w:rsid w:val="00784ABC"/>
    <w:rsid w:val="007850A2"/>
    <w:rsid w:val="00785E08"/>
    <w:rsid w:val="00786833"/>
    <w:rsid w:val="00787949"/>
    <w:rsid w:val="007915E2"/>
    <w:rsid w:val="007917D1"/>
    <w:rsid w:val="00792957"/>
    <w:rsid w:val="00793422"/>
    <w:rsid w:val="007938A9"/>
    <w:rsid w:val="0079430C"/>
    <w:rsid w:val="00794473"/>
    <w:rsid w:val="00794E4C"/>
    <w:rsid w:val="0079586A"/>
    <w:rsid w:val="007962A7"/>
    <w:rsid w:val="00796695"/>
    <w:rsid w:val="00796920"/>
    <w:rsid w:val="00796DD9"/>
    <w:rsid w:val="0079771C"/>
    <w:rsid w:val="007A01C7"/>
    <w:rsid w:val="007A1BCA"/>
    <w:rsid w:val="007A1E03"/>
    <w:rsid w:val="007A22A3"/>
    <w:rsid w:val="007A27FD"/>
    <w:rsid w:val="007A46AA"/>
    <w:rsid w:val="007A4739"/>
    <w:rsid w:val="007A687C"/>
    <w:rsid w:val="007A6CA9"/>
    <w:rsid w:val="007B0467"/>
    <w:rsid w:val="007B05D5"/>
    <w:rsid w:val="007B1158"/>
    <w:rsid w:val="007B2487"/>
    <w:rsid w:val="007B2B9F"/>
    <w:rsid w:val="007B32E2"/>
    <w:rsid w:val="007B38D4"/>
    <w:rsid w:val="007B399A"/>
    <w:rsid w:val="007B495E"/>
    <w:rsid w:val="007B63A3"/>
    <w:rsid w:val="007C2306"/>
    <w:rsid w:val="007C43F7"/>
    <w:rsid w:val="007C44EE"/>
    <w:rsid w:val="007C6A56"/>
    <w:rsid w:val="007C729E"/>
    <w:rsid w:val="007C744B"/>
    <w:rsid w:val="007C7483"/>
    <w:rsid w:val="007C7518"/>
    <w:rsid w:val="007C759A"/>
    <w:rsid w:val="007C790A"/>
    <w:rsid w:val="007C7F6C"/>
    <w:rsid w:val="007D0089"/>
    <w:rsid w:val="007D0792"/>
    <w:rsid w:val="007D227C"/>
    <w:rsid w:val="007D283B"/>
    <w:rsid w:val="007D2D59"/>
    <w:rsid w:val="007D6A24"/>
    <w:rsid w:val="007D7276"/>
    <w:rsid w:val="007D7B02"/>
    <w:rsid w:val="007E091A"/>
    <w:rsid w:val="007E0E0C"/>
    <w:rsid w:val="007E117C"/>
    <w:rsid w:val="007E24E8"/>
    <w:rsid w:val="007E260C"/>
    <w:rsid w:val="007E2E08"/>
    <w:rsid w:val="007E2FEA"/>
    <w:rsid w:val="007E5836"/>
    <w:rsid w:val="007E6064"/>
    <w:rsid w:val="007E646B"/>
    <w:rsid w:val="007E7DC6"/>
    <w:rsid w:val="007F0558"/>
    <w:rsid w:val="007F1166"/>
    <w:rsid w:val="007F14A4"/>
    <w:rsid w:val="007F159D"/>
    <w:rsid w:val="007F1704"/>
    <w:rsid w:val="007F189A"/>
    <w:rsid w:val="007F1F7A"/>
    <w:rsid w:val="007F6182"/>
    <w:rsid w:val="007F753D"/>
    <w:rsid w:val="007F77C6"/>
    <w:rsid w:val="007F7A12"/>
    <w:rsid w:val="0080079E"/>
    <w:rsid w:val="008007F3"/>
    <w:rsid w:val="00800DB7"/>
    <w:rsid w:val="008022C6"/>
    <w:rsid w:val="0080364C"/>
    <w:rsid w:val="0080435E"/>
    <w:rsid w:val="008045B0"/>
    <w:rsid w:val="00804A16"/>
    <w:rsid w:val="00804B5F"/>
    <w:rsid w:val="00805C0A"/>
    <w:rsid w:val="00806EA5"/>
    <w:rsid w:val="00807478"/>
    <w:rsid w:val="00807F8A"/>
    <w:rsid w:val="008128AF"/>
    <w:rsid w:val="00813932"/>
    <w:rsid w:val="00813C66"/>
    <w:rsid w:val="008150E2"/>
    <w:rsid w:val="00816206"/>
    <w:rsid w:val="008172E3"/>
    <w:rsid w:val="00820F9D"/>
    <w:rsid w:val="008226CE"/>
    <w:rsid w:val="00822EF5"/>
    <w:rsid w:val="008240DC"/>
    <w:rsid w:val="00824B58"/>
    <w:rsid w:val="00824C69"/>
    <w:rsid w:val="00824CC4"/>
    <w:rsid w:val="00830E93"/>
    <w:rsid w:val="008320D0"/>
    <w:rsid w:val="0083227C"/>
    <w:rsid w:val="008341FD"/>
    <w:rsid w:val="00834AF5"/>
    <w:rsid w:val="00834B35"/>
    <w:rsid w:val="0083675C"/>
    <w:rsid w:val="00836927"/>
    <w:rsid w:val="00836AF2"/>
    <w:rsid w:val="00837C3A"/>
    <w:rsid w:val="00837E37"/>
    <w:rsid w:val="0084013B"/>
    <w:rsid w:val="008404C9"/>
    <w:rsid w:val="008409F6"/>
    <w:rsid w:val="0084183D"/>
    <w:rsid w:val="008427F3"/>
    <w:rsid w:val="00843C3D"/>
    <w:rsid w:val="00843C6F"/>
    <w:rsid w:val="00843F0B"/>
    <w:rsid w:val="00844DA9"/>
    <w:rsid w:val="0084509F"/>
    <w:rsid w:val="00845CB4"/>
    <w:rsid w:val="0084611E"/>
    <w:rsid w:val="008462FE"/>
    <w:rsid w:val="00846444"/>
    <w:rsid w:val="008478E8"/>
    <w:rsid w:val="00847CCD"/>
    <w:rsid w:val="00851534"/>
    <w:rsid w:val="008526AE"/>
    <w:rsid w:val="00856192"/>
    <w:rsid w:val="008573AF"/>
    <w:rsid w:val="008573DB"/>
    <w:rsid w:val="00860AAF"/>
    <w:rsid w:val="00863181"/>
    <w:rsid w:val="00863869"/>
    <w:rsid w:val="00863F95"/>
    <w:rsid w:val="00865436"/>
    <w:rsid w:val="008657AF"/>
    <w:rsid w:val="00865ECF"/>
    <w:rsid w:val="008669AD"/>
    <w:rsid w:val="008716CB"/>
    <w:rsid w:val="008717B4"/>
    <w:rsid w:val="00871E67"/>
    <w:rsid w:val="00872F02"/>
    <w:rsid w:val="00873D5D"/>
    <w:rsid w:val="00874814"/>
    <w:rsid w:val="00876FDE"/>
    <w:rsid w:val="008803B0"/>
    <w:rsid w:val="00880572"/>
    <w:rsid w:val="008809B9"/>
    <w:rsid w:val="008826B2"/>
    <w:rsid w:val="00883AE3"/>
    <w:rsid w:val="00884D8A"/>
    <w:rsid w:val="00885458"/>
    <w:rsid w:val="0089210B"/>
    <w:rsid w:val="00892D81"/>
    <w:rsid w:val="00894BB9"/>
    <w:rsid w:val="0089601F"/>
    <w:rsid w:val="00897939"/>
    <w:rsid w:val="008A000E"/>
    <w:rsid w:val="008A02BE"/>
    <w:rsid w:val="008A0CFE"/>
    <w:rsid w:val="008A1830"/>
    <w:rsid w:val="008A2335"/>
    <w:rsid w:val="008A2CA2"/>
    <w:rsid w:val="008A35C1"/>
    <w:rsid w:val="008A3B86"/>
    <w:rsid w:val="008A4110"/>
    <w:rsid w:val="008A412B"/>
    <w:rsid w:val="008A44A5"/>
    <w:rsid w:val="008A50CF"/>
    <w:rsid w:val="008A52BD"/>
    <w:rsid w:val="008A5333"/>
    <w:rsid w:val="008A6350"/>
    <w:rsid w:val="008B179A"/>
    <w:rsid w:val="008B2083"/>
    <w:rsid w:val="008B2CE1"/>
    <w:rsid w:val="008B34EE"/>
    <w:rsid w:val="008B3D39"/>
    <w:rsid w:val="008B60DE"/>
    <w:rsid w:val="008B62A3"/>
    <w:rsid w:val="008B70E9"/>
    <w:rsid w:val="008C097B"/>
    <w:rsid w:val="008C1C17"/>
    <w:rsid w:val="008C3E10"/>
    <w:rsid w:val="008C4831"/>
    <w:rsid w:val="008C5B8A"/>
    <w:rsid w:val="008C5D56"/>
    <w:rsid w:val="008C63D7"/>
    <w:rsid w:val="008C67BA"/>
    <w:rsid w:val="008D0194"/>
    <w:rsid w:val="008D2B50"/>
    <w:rsid w:val="008D41F5"/>
    <w:rsid w:val="008D6F27"/>
    <w:rsid w:val="008E064C"/>
    <w:rsid w:val="008E1706"/>
    <w:rsid w:val="008E2C12"/>
    <w:rsid w:val="008E5993"/>
    <w:rsid w:val="008E6E17"/>
    <w:rsid w:val="008F132C"/>
    <w:rsid w:val="008F1F87"/>
    <w:rsid w:val="008F2AA8"/>
    <w:rsid w:val="008F3060"/>
    <w:rsid w:val="008F3A06"/>
    <w:rsid w:val="008F3D88"/>
    <w:rsid w:val="008F4447"/>
    <w:rsid w:val="008F447E"/>
    <w:rsid w:val="008F4AA1"/>
    <w:rsid w:val="008F5B02"/>
    <w:rsid w:val="008F5B79"/>
    <w:rsid w:val="008F6AC2"/>
    <w:rsid w:val="008F77E9"/>
    <w:rsid w:val="00900486"/>
    <w:rsid w:val="009007A9"/>
    <w:rsid w:val="00900E07"/>
    <w:rsid w:val="00901328"/>
    <w:rsid w:val="009015E7"/>
    <w:rsid w:val="00901B43"/>
    <w:rsid w:val="00902829"/>
    <w:rsid w:val="00902BAA"/>
    <w:rsid w:val="00902DC4"/>
    <w:rsid w:val="00905202"/>
    <w:rsid w:val="009068F1"/>
    <w:rsid w:val="00907226"/>
    <w:rsid w:val="00911BA9"/>
    <w:rsid w:val="00911EF4"/>
    <w:rsid w:val="00912CD3"/>
    <w:rsid w:val="009152D1"/>
    <w:rsid w:val="009165D9"/>
    <w:rsid w:val="00916CBD"/>
    <w:rsid w:val="00920ABD"/>
    <w:rsid w:val="00921EBE"/>
    <w:rsid w:val="00923C6C"/>
    <w:rsid w:val="00924556"/>
    <w:rsid w:val="00924A17"/>
    <w:rsid w:val="00924FF9"/>
    <w:rsid w:val="009260E5"/>
    <w:rsid w:val="0092648E"/>
    <w:rsid w:val="009267F2"/>
    <w:rsid w:val="00926860"/>
    <w:rsid w:val="00926929"/>
    <w:rsid w:val="00926B6D"/>
    <w:rsid w:val="00927237"/>
    <w:rsid w:val="0092787A"/>
    <w:rsid w:val="00927FC0"/>
    <w:rsid w:val="0093126D"/>
    <w:rsid w:val="009314C6"/>
    <w:rsid w:val="009327ED"/>
    <w:rsid w:val="00935AD3"/>
    <w:rsid w:val="0093601A"/>
    <w:rsid w:val="00936359"/>
    <w:rsid w:val="00942101"/>
    <w:rsid w:val="009438D6"/>
    <w:rsid w:val="009446AA"/>
    <w:rsid w:val="00944A43"/>
    <w:rsid w:val="00945336"/>
    <w:rsid w:val="009460D2"/>
    <w:rsid w:val="009461B3"/>
    <w:rsid w:val="0094657B"/>
    <w:rsid w:val="00946706"/>
    <w:rsid w:val="00950451"/>
    <w:rsid w:val="00950FCD"/>
    <w:rsid w:val="00951EF5"/>
    <w:rsid w:val="009544DD"/>
    <w:rsid w:val="00955581"/>
    <w:rsid w:val="00956F22"/>
    <w:rsid w:val="0095715E"/>
    <w:rsid w:val="009609A4"/>
    <w:rsid w:val="00961546"/>
    <w:rsid w:val="00961A03"/>
    <w:rsid w:val="009620DF"/>
    <w:rsid w:val="00962910"/>
    <w:rsid w:val="00963ECE"/>
    <w:rsid w:val="009655EE"/>
    <w:rsid w:val="0096568E"/>
    <w:rsid w:val="00965AB1"/>
    <w:rsid w:val="009673D2"/>
    <w:rsid w:val="00967463"/>
    <w:rsid w:val="00970912"/>
    <w:rsid w:val="00970CF1"/>
    <w:rsid w:val="00971D60"/>
    <w:rsid w:val="00972171"/>
    <w:rsid w:val="009723B6"/>
    <w:rsid w:val="00973279"/>
    <w:rsid w:val="00973ABF"/>
    <w:rsid w:val="009751EB"/>
    <w:rsid w:val="00975D01"/>
    <w:rsid w:val="00976240"/>
    <w:rsid w:val="009772D0"/>
    <w:rsid w:val="00977568"/>
    <w:rsid w:val="00982538"/>
    <w:rsid w:val="009834B9"/>
    <w:rsid w:val="0098389D"/>
    <w:rsid w:val="00983A3B"/>
    <w:rsid w:val="00983ACB"/>
    <w:rsid w:val="00984210"/>
    <w:rsid w:val="0098541A"/>
    <w:rsid w:val="00985857"/>
    <w:rsid w:val="00985871"/>
    <w:rsid w:val="0098629E"/>
    <w:rsid w:val="00986BDA"/>
    <w:rsid w:val="00991430"/>
    <w:rsid w:val="00991487"/>
    <w:rsid w:val="009916F7"/>
    <w:rsid w:val="009919E0"/>
    <w:rsid w:val="00992551"/>
    <w:rsid w:val="009935B0"/>
    <w:rsid w:val="00993EA4"/>
    <w:rsid w:val="00995630"/>
    <w:rsid w:val="009957D2"/>
    <w:rsid w:val="0099617D"/>
    <w:rsid w:val="009970CC"/>
    <w:rsid w:val="00997B25"/>
    <w:rsid w:val="00997D99"/>
    <w:rsid w:val="009A1E5B"/>
    <w:rsid w:val="009A264E"/>
    <w:rsid w:val="009A39DD"/>
    <w:rsid w:val="009A463D"/>
    <w:rsid w:val="009A4EAC"/>
    <w:rsid w:val="009A4EDD"/>
    <w:rsid w:val="009A5046"/>
    <w:rsid w:val="009A54D0"/>
    <w:rsid w:val="009A647B"/>
    <w:rsid w:val="009A71FA"/>
    <w:rsid w:val="009A728E"/>
    <w:rsid w:val="009B095C"/>
    <w:rsid w:val="009B0DFC"/>
    <w:rsid w:val="009B123E"/>
    <w:rsid w:val="009B2A2D"/>
    <w:rsid w:val="009B2DE7"/>
    <w:rsid w:val="009B498D"/>
    <w:rsid w:val="009B4AA1"/>
    <w:rsid w:val="009B7B79"/>
    <w:rsid w:val="009B7FF5"/>
    <w:rsid w:val="009C05E4"/>
    <w:rsid w:val="009C1D77"/>
    <w:rsid w:val="009C5527"/>
    <w:rsid w:val="009C563E"/>
    <w:rsid w:val="009C685E"/>
    <w:rsid w:val="009C70C0"/>
    <w:rsid w:val="009C729D"/>
    <w:rsid w:val="009C790F"/>
    <w:rsid w:val="009C7A0C"/>
    <w:rsid w:val="009D0306"/>
    <w:rsid w:val="009D2B7F"/>
    <w:rsid w:val="009D3E6F"/>
    <w:rsid w:val="009D4D63"/>
    <w:rsid w:val="009D5309"/>
    <w:rsid w:val="009D5952"/>
    <w:rsid w:val="009D75C1"/>
    <w:rsid w:val="009D7CFD"/>
    <w:rsid w:val="009E07F6"/>
    <w:rsid w:val="009E1552"/>
    <w:rsid w:val="009E3469"/>
    <w:rsid w:val="009E35A2"/>
    <w:rsid w:val="009E3F1D"/>
    <w:rsid w:val="009E5C69"/>
    <w:rsid w:val="009E6127"/>
    <w:rsid w:val="009E70DD"/>
    <w:rsid w:val="009E7FE6"/>
    <w:rsid w:val="009F0292"/>
    <w:rsid w:val="009F0A10"/>
    <w:rsid w:val="009F0A7E"/>
    <w:rsid w:val="009F1C89"/>
    <w:rsid w:val="009F337F"/>
    <w:rsid w:val="009F58E7"/>
    <w:rsid w:val="009F7557"/>
    <w:rsid w:val="00A01A2C"/>
    <w:rsid w:val="00A03F95"/>
    <w:rsid w:val="00A05E51"/>
    <w:rsid w:val="00A06213"/>
    <w:rsid w:val="00A11371"/>
    <w:rsid w:val="00A11BEC"/>
    <w:rsid w:val="00A11C17"/>
    <w:rsid w:val="00A11ED4"/>
    <w:rsid w:val="00A132AC"/>
    <w:rsid w:val="00A13303"/>
    <w:rsid w:val="00A1388A"/>
    <w:rsid w:val="00A14028"/>
    <w:rsid w:val="00A161E2"/>
    <w:rsid w:val="00A164FE"/>
    <w:rsid w:val="00A17DD8"/>
    <w:rsid w:val="00A20925"/>
    <w:rsid w:val="00A20FCA"/>
    <w:rsid w:val="00A2389A"/>
    <w:rsid w:val="00A2397D"/>
    <w:rsid w:val="00A23DA0"/>
    <w:rsid w:val="00A24F34"/>
    <w:rsid w:val="00A25354"/>
    <w:rsid w:val="00A2648A"/>
    <w:rsid w:val="00A26AD5"/>
    <w:rsid w:val="00A27022"/>
    <w:rsid w:val="00A30910"/>
    <w:rsid w:val="00A3097D"/>
    <w:rsid w:val="00A3130F"/>
    <w:rsid w:val="00A317D8"/>
    <w:rsid w:val="00A318B3"/>
    <w:rsid w:val="00A32A1A"/>
    <w:rsid w:val="00A33161"/>
    <w:rsid w:val="00A3349C"/>
    <w:rsid w:val="00A33EA3"/>
    <w:rsid w:val="00A34108"/>
    <w:rsid w:val="00A345ED"/>
    <w:rsid w:val="00A358B0"/>
    <w:rsid w:val="00A367D9"/>
    <w:rsid w:val="00A400CC"/>
    <w:rsid w:val="00A4062D"/>
    <w:rsid w:val="00A40CC3"/>
    <w:rsid w:val="00A41A20"/>
    <w:rsid w:val="00A42146"/>
    <w:rsid w:val="00A44099"/>
    <w:rsid w:val="00A4546B"/>
    <w:rsid w:val="00A50261"/>
    <w:rsid w:val="00A5248F"/>
    <w:rsid w:val="00A534D9"/>
    <w:rsid w:val="00A55F74"/>
    <w:rsid w:val="00A56BED"/>
    <w:rsid w:val="00A56DD2"/>
    <w:rsid w:val="00A578E8"/>
    <w:rsid w:val="00A57E5A"/>
    <w:rsid w:val="00A604D2"/>
    <w:rsid w:val="00A60DA0"/>
    <w:rsid w:val="00A61139"/>
    <w:rsid w:val="00A61A57"/>
    <w:rsid w:val="00A62EBC"/>
    <w:rsid w:val="00A62F76"/>
    <w:rsid w:val="00A64514"/>
    <w:rsid w:val="00A65EC6"/>
    <w:rsid w:val="00A66218"/>
    <w:rsid w:val="00A67969"/>
    <w:rsid w:val="00A71EE7"/>
    <w:rsid w:val="00A72C9A"/>
    <w:rsid w:val="00A72F64"/>
    <w:rsid w:val="00A72FC7"/>
    <w:rsid w:val="00A7476F"/>
    <w:rsid w:val="00A76AF0"/>
    <w:rsid w:val="00A76EBA"/>
    <w:rsid w:val="00A76EE4"/>
    <w:rsid w:val="00A777A1"/>
    <w:rsid w:val="00A7796A"/>
    <w:rsid w:val="00A8022E"/>
    <w:rsid w:val="00A81B69"/>
    <w:rsid w:val="00A82975"/>
    <w:rsid w:val="00A84EDE"/>
    <w:rsid w:val="00A85198"/>
    <w:rsid w:val="00A85560"/>
    <w:rsid w:val="00A85AE7"/>
    <w:rsid w:val="00A864D6"/>
    <w:rsid w:val="00A865E2"/>
    <w:rsid w:val="00A87B63"/>
    <w:rsid w:val="00A905EB"/>
    <w:rsid w:val="00A918C3"/>
    <w:rsid w:val="00A9212E"/>
    <w:rsid w:val="00A92F4C"/>
    <w:rsid w:val="00A934F7"/>
    <w:rsid w:val="00A93F86"/>
    <w:rsid w:val="00A947AC"/>
    <w:rsid w:val="00AA1CE7"/>
    <w:rsid w:val="00AA207A"/>
    <w:rsid w:val="00AA38FD"/>
    <w:rsid w:val="00AA68ED"/>
    <w:rsid w:val="00AB0F28"/>
    <w:rsid w:val="00AB1009"/>
    <w:rsid w:val="00AB1DCC"/>
    <w:rsid w:val="00AB202D"/>
    <w:rsid w:val="00AB230E"/>
    <w:rsid w:val="00AB2AFE"/>
    <w:rsid w:val="00AB2E73"/>
    <w:rsid w:val="00AB4210"/>
    <w:rsid w:val="00AB6953"/>
    <w:rsid w:val="00AB78A3"/>
    <w:rsid w:val="00AB7A90"/>
    <w:rsid w:val="00AB7F24"/>
    <w:rsid w:val="00AC1769"/>
    <w:rsid w:val="00AC228F"/>
    <w:rsid w:val="00AC44D6"/>
    <w:rsid w:val="00AC4AB3"/>
    <w:rsid w:val="00AC52A8"/>
    <w:rsid w:val="00AC70C8"/>
    <w:rsid w:val="00AC78F8"/>
    <w:rsid w:val="00AC7A73"/>
    <w:rsid w:val="00AD15C4"/>
    <w:rsid w:val="00AD22ED"/>
    <w:rsid w:val="00AD3183"/>
    <w:rsid w:val="00AD59A2"/>
    <w:rsid w:val="00AD5BFE"/>
    <w:rsid w:val="00AD7AA2"/>
    <w:rsid w:val="00AD7ACC"/>
    <w:rsid w:val="00AE0B94"/>
    <w:rsid w:val="00AE0C8C"/>
    <w:rsid w:val="00AE0C9E"/>
    <w:rsid w:val="00AE1B40"/>
    <w:rsid w:val="00AE269D"/>
    <w:rsid w:val="00AE2AB1"/>
    <w:rsid w:val="00AE3433"/>
    <w:rsid w:val="00AE46EB"/>
    <w:rsid w:val="00AE488E"/>
    <w:rsid w:val="00AE5028"/>
    <w:rsid w:val="00AF063E"/>
    <w:rsid w:val="00AF14A3"/>
    <w:rsid w:val="00AF1B05"/>
    <w:rsid w:val="00AF3534"/>
    <w:rsid w:val="00AF3571"/>
    <w:rsid w:val="00AF43F1"/>
    <w:rsid w:val="00AF4ED0"/>
    <w:rsid w:val="00AF6AE3"/>
    <w:rsid w:val="00AF7466"/>
    <w:rsid w:val="00B008E2"/>
    <w:rsid w:val="00B00C32"/>
    <w:rsid w:val="00B00F73"/>
    <w:rsid w:val="00B01731"/>
    <w:rsid w:val="00B026DE"/>
    <w:rsid w:val="00B02886"/>
    <w:rsid w:val="00B04225"/>
    <w:rsid w:val="00B0496E"/>
    <w:rsid w:val="00B05B60"/>
    <w:rsid w:val="00B1141D"/>
    <w:rsid w:val="00B124F5"/>
    <w:rsid w:val="00B1275D"/>
    <w:rsid w:val="00B130BC"/>
    <w:rsid w:val="00B13F22"/>
    <w:rsid w:val="00B1445C"/>
    <w:rsid w:val="00B15B04"/>
    <w:rsid w:val="00B16B3F"/>
    <w:rsid w:val="00B20DB8"/>
    <w:rsid w:val="00B21756"/>
    <w:rsid w:val="00B24964"/>
    <w:rsid w:val="00B257B2"/>
    <w:rsid w:val="00B26F3E"/>
    <w:rsid w:val="00B27335"/>
    <w:rsid w:val="00B31206"/>
    <w:rsid w:val="00B31775"/>
    <w:rsid w:val="00B32C4B"/>
    <w:rsid w:val="00B32C4D"/>
    <w:rsid w:val="00B338CC"/>
    <w:rsid w:val="00B34C8A"/>
    <w:rsid w:val="00B36F30"/>
    <w:rsid w:val="00B37616"/>
    <w:rsid w:val="00B40012"/>
    <w:rsid w:val="00B40D7C"/>
    <w:rsid w:val="00B423BC"/>
    <w:rsid w:val="00B42879"/>
    <w:rsid w:val="00B43126"/>
    <w:rsid w:val="00B4622B"/>
    <w:rsid w:val="00B46928"/>
    <w:rsid w:val="00B479D7"/>
    <w:rsid w:val="00B50FCA"/>
    <w:rsid w:val="00B511AA"/>
    <w:rsid w:val="00B54D38"/>
    <w:rsid w:val="00B55BE5"/>
    <w:rsid w:val="00B55D63"/>
    <w:rsid w:val="00B56866"/>
    <w:rsid w:val="00B6146F"/>
    <w:rsid w:val="00B62292"/>
    <w:rsid w:val="00B62ED7"/>
    <w:rsid w:val="00B664A0"/>
    <w:rsid w:val="00B66C00"/>
    <w:rsid w:val="00B66C7D"/>
    <w:rsid w:val="00B677B9"/>
    <w:rsid w:val="00B70FBB"/>
    <w:rsid w:val="00B72A92"/>
    <w:rsid w:val="00B7471C"/>
    <w:rsid w:val="00B767C0"/>
    <w:rsid w:val="00B768A6"/>
    <w:rsid w:val="00B80A81"/>
    <w:rsid w:val="00B80FAE"/>
    <w:rsid w:val="00B81F0F"/>
    <w:rsid w:val="00B82087"/>
    <w:rsid w:val="00B83683"/>
    <w:rsid w:val="00B8450B"/>
    <w:rsid w:val="00B85374"/>
    <w:rsid w:val="00B86A03"/>
    <w:rsid w:val="00B86E6B"/>
    <w:rsid w:val="00B87DF1"/>
    <w:rsid w:val="00B90511"/>
    <w:rsid w:val="00B90566"/>
    <w:rsid w:val="00B9087B"/>
    <w:rsid w:val="00B90FC4"/>
    <w:rsid w:val="00B923A3"/>
    <w:rsid w:val="00B92966"/>
    <w:rsid w:val="00B93288"/>
    <w:rsid w:val="00B933FA"/>
    <w:rsid w:val="00B9426C"/>
    <w:rsid w:val="00B947F1"/>
    <w:rsid w:val="00BA1B5A"/>
    <w:rsid w:val="00BA3475"/>
    <w:rsid w:val="00BA3E62"/>
    <w:rsid w:val="00BA581E"/>
    <w:rsid w:val="00BA73EF"/>
    <w:rsid w:val="00BA787F"/>
    <w:rsid w:val="00BB1AC2"/>
    <w:rsid w:val="00BB2832"/>
    <w:rsid w:val="00BB3153"/>
    <w:rsid w:val="00BB3E5F"/>
    <w:rsid w:val="00BB4461"/>
    <w:rsid w:val="00BB4618"/>
    <w:rsid w:val="00BB4871"/>
    <w:rsid w:val="00BB5A9C"/>
    <w:rsid w:val="00BB6025"/>
    <w:rsid w:val="00BB7781"/>
    <w:rsid w:val="00BB7B0E"/>
    <w:rsid w:val="00BC1874"/>
    <w:rsid w:val="00BC42FD"/>
    <w:rsid w:val="00BC5E54"/>
    <w:rsid w:val="00BC63F6"/>
    <w:rsid w:val="00BC6B6F"/>
    <w:rsid w:val="00BD26EE"/>
    <w:rsid w:val="00BD3838"/>
    <w:rsid w:val="00BD384D"/>
    <w:rsid w:val="00BD3C52"/>
    <w:rsid w:val="00BD5007"/>
    <w:rsid w:val="00BE2113"/>
    <w:rsid w:val="00BE22EC"/>
    <w:rsid w:val="00BE25D1"/>
    <w:rsid w:val="00BE3C7F"/>
    <w:rsid w:val="00BE73A4"/>
    <w:rsid w:val="00BE7830"/>
    <w:rsid w:val="00BE7E9D"/>
    <w:rsid w:val="00BE7F83"/>
    <w:rsid w:val="00BF15EC"/>
    <w:rsid w:val="00BF269D"/>
    <w:rsid w:val="00BF3415"/>
    <w:rsid w:val="00BF69CE"/>
    <w:rsid w:val="00BF7674"/>
    <w:rsid w:val="00BF7EE2"/>
    <w:rsid w:val="00C00062"/>
    <w:rsid w:val="00C0019A"/>
    <w:rsid w:val="00C00721"/>
    <w:rsid w:val="00C00C0C"/>
    <w:rsid w:val="00C00E4B"/>
    <w:rsid w:val="00C026CE"/>
    <w:rsid w:val="00C02AB1"/>
    <w:rsid w:val="00C0301B"/>
    <w:rsid w:val="00C031FF"/>
    <w:rsid w:val="00C03887"/>
    <w:rsid w:val="00C04333"/>
    <w:rsid w:val="00C05017"/>
    <w:rsid w:val="00C05942"/>
    <w:rsid w:val="00C060D5"/>
    <w:rsid w:val="00C066EB"/>
    <w:rsid w:val="00C07696"/>
    <w:rsid w:val="00C10056"/>
    <w:rsid w:val="00C111C5"/>
    <w:rsid w:val="00C112A9"/>
    <w:rsid w:val="00C118B0"/>
    <w:rsid w:val="00C12093"/>
    <w:rsid w:val="00C13A23"/>
    <w:rsid w:val="00C14A76"/>
    <w:rsid w:val="00C14F5E"/>
    <w:rsid w:val="00C15743"/>
    <w:rsid w:val="00C157E1"/>
    <w:rsid w:val="00C16872"/>
    <w:rsid w:val="00C203F2"/>
    <w:rsid w:val="00C217A1"/>
    <w:rsid w:val="00C23B1E"/>
    <w:rsid w:val="00C23EFE"/>
    <w:rsid w:val="00C24AF0"/>
    <w:rsid w:val="00C255B6"/>
    <w:rsid w:val="00C25A99"/>
    <w:rsid w:val="00C26F72"/>
    <w:rsid w:val="00C32920"/>
    <w:rsid w:val="00C345CF"/>
    <w:rsid w:val="00C36519"/>
    <w:rsid w:val="00C3689D"/>
    <w:rsid w:val="00C41201"/>
    <w:rsid w:val="00C43D09"/>
    <w:rsid w:val="00C44203"/>
    <w:rsid w:val="00C44B09"/>
    <w:rsid w:val="00C44EDF"/>
    <w:rsid w:val="00C45797"/>
    <w:rsid w:val="00C45BF7"/>
    <w:rsid w:val="00C4650A"/>
    <w:rsid w:val="00C46DA4"/>
    <w:rsid w:val="00C51483"/>
    <w:rsid w:val="00C52126"/>
    <w:rsid w:val="00C534DA"/>
    <w:rsid w:val="00C56B6F"/>
    <w:rsid w:val="00C56CE8"/>
    <w:rsid w:val="00C571AF"/>
    <w:rsid w:val="00C576CB"/>
    <w:rsid w:val="00C57762"/>
    <w:rsid w:val="00C57842"/>
    <w:rsid w:val="00C62CAA"/>
    <w:rsid w:val="00C62D5E"/>
    <w:rsid w:val="00C6357F"/>
    <w:rsid w:val="00C63980"/>
    <w:rsid w:val="00C644F1"/>
    <w:rsid w:val="00C6462B"/>
    <w:rsid w:val="00C64FC4"/>
    <w:rsid w:val="00C67D35"/>
    <w:rsid w:val="00C70DF9"/>
    <w:rsid w:val="00C71122"/>
    <w:rsid w:val="00C714F0"/>
    <w:rsid w:val="00C718EA"/>
    <w:rsid w:val="00C724DB"/>
    <w:rsid w:val="00C737DA"/>
    <w:rsid w:val="00C737E4"/>
    <w:rsid w:val="00C7432A"/>
    <w:rsid w:val="00C749E4"/>
    <w:rsid w:val="00C74AA3"/>
    <w:rsid w:val="00C774C7"/>
    <w:rsid w:val="00C77EC1"/>
    <w:rsid w:val="00C800FF"/>
    <w:rsid w:val="00C80AA8"/>
    <w:rsid w:val="00C8231E"/>
    <w:rsid w:val="00C82934"/>
    <w:rsid w:val="00C829DE"/>
    <w:rsid w:val="00C83788"/>
    <w:rsid w:val="00C84673"/>
    <w:rsid w:val="00C86107"/>
    <w:rsid w:val="00C8721C"/>
    <w:rsid w:val="00C9069D"/>
    <w:rsid w:val="00C90768"/>
    <w:rsid w:val="00C90F70"/>
    <w:rsid w:val="00C91636"/>
    <w:rsid w:val="00C93432"/>
    <w:rsid w:val="00C9387D"/>
    <w:rsid w:val="00C94641"/>
    <w:rsid w:val="00C94DAF"/>
    <w:rsid w:val="00C94F66"/>
    <w:rsid w:val="00C97308"/>
    <w:rsid w:val="00C973D8"/>
    <w:rsid w:val="00C97540"/>
    <w:rsid w:val="00C97EF2"/>
    <w:rsid w:val="00CA003F"/>
    <w:rsid w:val="00CA02A7"/>
    <w:rsid w:val="00CA121E"/>
    <w:rsid w:val="00CA1C85"/>
    <w:rsid w:val="00CA1E36"/>
    <w:rsid w:val="00CA3071"/>
    <w:rsid w:val="00CA4BF2"/>
    <w:rsid w:val="00CA4C78"/>
    <w:rsid w:val="00CA4ED9"/>
    <w:rsid w:val="00CA50DF"/>
    <w:rsid w:val="00CA73FC"/>
    <w:rsid w:val="00CB12B7"/>
    <w:rsid w:val="00CB25B1"/>
    <w:rsid w:val="00CB26D6"/>
    <w:rsid w:val="00CB3176"/>
    <w:rsid w:val="00CB509F"/>
    <w:rsid w:val="00CB53F5"/>
    <w:rsid w:val="00CB5E9C"/>
    <w:rsid w:val="00CB618A"/>
    <w:rsid w:val="00CB6A4D"/>
    <w:rsid w:val="00CB6B00"/>
    <w:rsid w:val="00CC17D3"/>
    <w:rsid w:val="00CC1C1C"/>
    <w:rsid w:val="00CC2F3F"/>
    <w:rsid w:val="00CC3AF2"/>
    <w:rsid w:val="00CC490D"/>
    <w:rsid w:val="00CC4AAB"/>
    <w:rsid w:val="00CC4F9F"/>
    <w:rsid w:val="00CC5BD7"/>
    <w:rsid w:val="00CC5C7E"/>
    <w:rsid w:val="00CC5F3A"/>
    <w:rsid w:val="00CC683E"/>
    <w:rsid w:val="00CC7F3D"/>
    <w:rsid w:val="00CD0707"/>
    <w:rsid w:val="00CD07AC"/>
    <w:rsid w:val="00CD0DAC"/>
    <w:rsid w:val="00CD0DC2"/>
    <w:rsid w:val="00CD240D"/>
    <w:rsid w:val="00CD2DF6"/>
    <w:rsid w:val="00CD2ED2"/>
    <w:rsid w:val="00CD3B3E"/>
    <w:rsid w:val="00CD3B9D"/>
    <w:rsid w:val="00CD4931"/>
    <w:rsid w:val="00CD6186"/>
    <w:rsid w:val="00CD6616"/>
    <w:rsid w:val="00CD7EDC"/>
    <w:rsid w:val="00CE0693"/>
    <w:rsid w:val="00CE248B"/>
    <w:rsid w:val="00CE3FA2"/>
    <w:rsid w:val="00CE5488"/>
    <w:rsid w:val="00CE5E1D"/>
    <w:rsid w:val="00CE667D"/>
    <w:rsid w:val="00CE671B"/>
    <w:rsid w:val="00CE7577"/>
    <w:rsid w:val="00CF3CD0"/>
    <w:rsid w:val="00CF4BEA"/>
    <w:rsid w:val="00CF4F7A"/>
    <w:rsid w:val="00CF625C"/>
    <w:rsid w:val="00CF6C7F"/>
    <w:rsid w:val="00D0064E"/>
    <w:rsid w:val="00D00A1D"/>
    <w:rsid w:val="00D01762"/>
    <w:rsid w:val="00D02859"/>
    <w:rsid w:val="00D033A6"/>
    <w:rsid w:val="00D03FF1"/>
    <w:rsid w:val="00D0505B"/>
    <w:rsid w:val="00D0588B"/>
    <w:rsid w:val="00D0786C"/>
    <w:rsid w:val="00D078B2"/>
    <w:rsid w:val="00D07DE1"/>
    <w:rsid w:val="00D13FAB"/>
    <w:rsid w:val="00D14135"/>
    <w:rsid w:val="00D16642"/>
    <w:rsid w:val="00D17724"/>
    <w:rsid w:val="00D21A32"/>
    <w:rsid w:val="00D21DAC"/>
    <w:rsid w:val="00D23741"/>
    <w:rsid w:val="00D23CCC"/>
    <w:rsid w:val="00D24653"/>
    <w:rsid w:val="00D2625B"/>
    <w:rsid w:val="00D26296"/>
    <w:rsid w:val="00D26DAB"/>
    <w:rsid w:val="00D30C05"/>
    <w:rsid w:val="00D30C73"/>
    <w:rsid w:val="00D31C32"/>
    <w:rsid w:val="00D326B5"/>
    <w:rsid w:val="00D32DDC"/>
    <w:rsid w:val="00D332B0"/>
    <w:rsid w:val="00D339FB"/>
    <w:rsid w:val="00D34119"/>
    <w:rsid w:val="00D34739"/>
    <w:rsid w:val="00D35F46"/>
    <w:rsid w:val="00D36563"/>
    <w:rsid w:val="00D37535"/>
    <w:rsid w:val="00D37995"/>
    <w:rsid w:val="00D41FD1"/>
    <w:rsid w:val="00D42373"/>
    <w:rsid w:val="00D423F7"/>
    <w:rsid w:val="00D427A5"/>
    <w:rsid w:val="00D43AB0"/>
    <w:rsid w:val="00D43E7F"/>
    <w:rsid w:val="00D43F89"/>
    <w:rsid w:val="00D44038"/>
    <w:rsid w:val="00D4534A"/>
    <w:rsid w:val="00D464A6"/>
    <w:rsid w:val="00D51119"/>
    <w:rsid w:val="00D51E80"/>
    <w:rsid w:val="00D5240F"/>
    <w:rsid w:val="00D54941"/>
    <w:rsid w:val="00D5598D"/>
    <w:rsid w:val="00D5741F"/>
    <w:rsid w:val="00D61F6A"/>
    <w:rsid w:val="00D63C39"/>
    <w:rsid w:val="00D650A2"/>
    <w:rsid w:val="00D671BA"/>
    <w:rsid w:val="00D7023B"/>
    <w:rsid w:val="00D70307"/>
    <w:rsid w:val="00D70A20"/>
    <w:rsid w:val="00D7131B"/>
    <w:rsid w:val="00D72122"/>
    <w:rsid w:val="00D7293A"/>
    <w:rsid w:val="00D73D3C"/>
    <w:rsid w:val="00D743F3"/>
    <w:rsid w:val="00D74E75"/>
    <w:rsid w:val="00D761EB"/>
    <w:rsid w:val="00D76274"/>
    <w:rsid w:val="00D76D8D"/>
    <w:rsid w:val="00D8036B"/>
    <w:rsid w:val="00D8055C"/>
    <w:rsid w:val="00D8194D"/>
    <w:rsid w:val="00D81A2D"/>
    <w:rsid w:val="00D81B25"/>
    <w:rsid w:val="00D8263D"/>
    <w:rsid w:val="00D83CD7"/>
    <w:rsid w:val="00D84990"/>
    <w:rsid w:val="00D85914"/>
    <w:rsid w:val="00D912C6"/>
    <w:rsid w:val="00D91BA8"/>
    <w:rsid w:val="00D92793"/>
    <w:rsid w:val="00D93485"/>
    <w:rsid w:val="00D948A8"/>
    <w:rsid w:val="00D94AEF"/>
    <w:rsid w:val="00D94C74"/>
    <w:rsid w:val="00D95009"/>
    <w:rsid w:val="00D95305"/>
    <w:rsid w:val="00D958CD"/>
    <w:rsid w:val="00D95FF9"/>
    <w:rsid w:val="00D97813"/>
    <w:rsid w:val="00DA2043"/>
    <w:rsid w:val="00DA2FF2"/>
    <w:rsid w:val="00DA3B2A"/>
    <w:rsid w:val="00DA524C"/>
    <w:rsid w:val="00DA613E"/>
    <w:rsid w:val="00DA7D05"/>
    <w:rsid w:val="00DB0102"/>
    <w:rsid w:val="00DB0427"/>
    <w:rsid w:val="00DB052B"/>
    <w:rsid w:val="00DB399B"/>
    <w:rsid w:val="00DB3F24"/>
    <w:rsid w:val="00DB5476"/>
    <w:rsid w:val="00DB63E6"/>
    <w:rsid w:val="00DB68F3"/>
    <w:rsid w:val="00DB78BC"/>
    <w:rsid w:val="00DB7CBC"/>
    <w:rsid w:val="00DC01B9"/>
    <w:rsid w:val="00DC0C2E"/>
    <w:rsid w:val="00DC3976"/>
    <w:rsid w:val="00DC3CED"/>
    <w:rsid w:val="00DC3F9A"/>
    <w:rsid w:val="00DC4095"/>
    <w:rsid w:val="00DC43F4"/>
    <w:rsid w:val="00DC649B"/>
    <w:rsid w:val="00DC67D8"/>
    <w:rsid w:val="00DC74FC"/>
    <w:rsid w:val="00DD0E6E"/>
    <w:rsid w:val="00DD4EDA"/>
    <w:rsid w:val="00DD56E9"/>
    <w:rsid w:val="00DE016C"/>
    <w:rsid w:val="00DE1574"/>
    <w:rsid w:val="00DE281D"/>
    <w:rsid w:val="00DE4CF4"/>
    <w:rsid w:val="00DE55FC"/>
    <w:rsid w:val="00DE5707"/>
    <w:rsid w:val="00DE6547"/>
    <w:rsid w:val="00DE673B"/>
    <w:rsid w:val="00DE7019"/>
    <w:rsid w:val="00DE7214"/>
    <w:rsid w:val="00DE7532"/>
    <w:rsid w:val="00DE7D8E"/>
    <w:rsid w:val="00DF071E"/>
    <w:rsid w:val="00DF0AA9"/>
    <w:rsid w:val="00DF0DEA"/>
    <w:rsid w:val="00DF15C6"/>
    <w:rsid w:val="00DF16D6"/>
    <w:rsid w:val="00DF1727"/>
    <w:rsid w:val="00DF1A7A"/>
    <w:rsid w:val="00DF2A12"/>
    <w:rsid w:val="00DF2EAA"/>
    <w:rsid w:val="00DF3F34"/>
    <w:rsid w:val="00DF468E"/>
    <w:rsid w:val="00DF5444"/>
    <w:rsid w:val="00DF6C97"/>
    <w:rsid w:val="00E00F98"/>
    <w:rsid w:val="00E0232D"/>
    <w:rsid w:val="00E02EE4"/>
    <w:rsid w:val="00E03425"/>
    <w:rsid w:val="00E045F3"/>
    <w:rsid w:val="00E05A12"/>
    <w:rsid w:val="00E0609E"/>
    <w:rsid w:val="00E063F4"/>
    <w:rsid w:val="00E074DB"/>
    <w:rsid w:val="00E0752C"/>
    <w:rsid w:val="00E07D98"/>
    <w:rsid w:val="00E114F2"/>
    <w:rsid w:val="00E11854"/>
    <w:rsid w:val="00E13925"/>
    <w:rsid w:val="00E1462B"/>
    <w:rsid w:val="00E1580A"/>
    <w:rsid w:val="00E172E0"/>
    <w:rsid w:val="00E22EB0"/>
    <w:rsid w:val="00E22F34"/>
    <w:rsid w:val="00E23E9B"/>
    <w:rsid w:val="00E2494D"/>
    <w:rsid w:val="00E24DC0"/>
    <w:rsid w:val="00E264D7"/>
    <w:rsid w:val="00E26784"/>
    <w:rsid w:val="00E27EFE"/>
    <w:rsid w:val="00E30A7F"/>
    <w:rsid w:val="00E3254D"/>
    <w:rsid w:val="00E3328B"/>
    <w:rsid w:val="00E33471"/>
    <w:rsid w:val="00E33654"/>
    <w:rsid w:val="00E33FE7"/>
    <w:rsid w:val="00E34956"/>
    <w:rsid w:val="00E34CE7"/>
    <w:rsid w:val="00E35C7A"/>
    <w:rsid w:val="00E41477"/>
    <w:rsid w:val="00E41F7C"/>
    <w:rsid w:val="00E4211C"/>
    <w:rsid w:val="00E426E3"/>
    <w:rsid w:val="00E43468"/>
    <w:rsid w:val="00E445AC"/>
    <w:rsid w:val="00E449FC"/>
    <w:rsid w:val="00E457ED"/>
    <w:rsid w:val="00E47F68"/>
    <w:rsid w:val="00E51216"/>
    <w:rsid w:val="00E51898"/>
    <w:rsid w:val="00E525E8"/>
    <w:rsid w:val="00E52DF7"/>
    <w:rsid w:val="00E53B21"/>
    <w:rsid w:val="00E540F7"/>
    <w:rsid w:val="00E5458F"/>
    <w:rsid w:val="00E54D01"/>
    <w:rsid w:val="00E57A03"/>
    <w:rsid w:val="00E61F29"/>
    <w:rsid w:val="00E63BA1"/>
    <w:rsid w:val="00E63E3C"/>
    <w:rsid w:val="00E6542E"/>
    <w:rsid w:val="00E660D7"/>
    <w:rsid w:val="00E7007E"/>
    <w:rsid w:val="00E71805"/>
    <w:rsid w:val="00E71D45"/>
    <w:rsid w:val="00E72278"/>
    <w:rsid w:val="00E72D51"/>
    <w:rsid w:val="00E730BB"/>
    <w:rsid w:val="00E744D4"/>
    <w:rsid w:val="00E768B4"/>
    <w:rsid w:val="00E7769C"/>
    <w:rsid w:val="00E80534"/>
    <w:rsid w:val="00E805FB"/>
    <w:rsid w:val="00E81F64"/>
    <w:rsid w:val="00E8211F"/>
    <w:rsid w:val="00E832DD"/>
    <w:rsid w:val="00E861BC"/>
    <w:rsid w:val="00E8699F"/>
    <w:rsid w:val="00E8760C"/>
    <w:rsid w:val="00E876ED"/>
    <w:rsid w:val="00E87D54"/>
    <w:rsid w:val="00E90AEE"/>
    <w:rsid w:val="00E91475"/>
    <w:rsid w:val="00E930A7"/>
    <w:rsid w:val="00E937D3"/>
    <w:rsid w:val="00E94352"/>
    <w:rsid w:val="00E94897"/>
    <w:rsid w:val="00E9680A"/>
    <w:rsid w:val="00E96D4E"/>
    <w:rsid w:val="00E97D42"/>
    <w:rsid w:val="00EA0A96"/>
    <w:rsid w:val="00EA0FA0"/>
    <w:rsid w:val="00EA1171"/>
    <w:rsid w:val="00EA13AC"/>
    <w:rsid w:val="00EA1F55"/>
    <w:rsid w:val="00EA2707"/>
    <w:rsid w:val="00EA27C8"/>
    <w:rsid w:val="00EA2A4D"/>
    <w:rsid w:val="00EA2FCB"/>
    <w:rsid w:val="00EA4828"/>
    <w:rsid w:val="00EA59F6"/>
    <w:rsid w:val="00EA5AC1"/>
    <w:rsid w:val="00EA5B13"/>
    <w:rsid w:val="00EA6046"/>
    <w:rsid w:val="00EA66DF"/>
    <w:rsid w:val="00EB4073"/>
    <w:rsid w:val="00EB50CD"/>
    <w:rsid w:val="00EB636D"/>
    <w:rsid w:val="00EC042A"/>
    <w:rsid w:val="00EC0AE0"/>
    <w:rsid w:val="00EC0C52"/>
    <w:rsid w:val="00EC1765"/>
    <w:rsid w:val="00EC2577"/>
    <w:rsid w:val="00EC5765"/>
    <w:rsid w:val="00EC5B10"/>
    <w:rsid w:val="00EC5DBC"/>
    <w:rsid w:val="00ED1C62"/>
    <w:rsid w:val="00ED2277"/>
    <w:rsid w:val="00ED2D82"/>
    <w:rsid w:val="00ED3517"/>
    <w:rsid w:val="00ED5904"/>
    <w:rsid w:val="00ED70BC"/>
    <w:rsid w:val="00ED7131"/>
    <w:rsid w:val="00ED7AA8"/>
    <w:rsid w:val="00EE009B"/>
    <w:rsid w:val="00EE1344"/>
    <w:rsid w:val="00EE1417"/>
    <w:rsid w:val="00EE1842"/>
    <w:rsid w:val="00EE2144"/>
    <w:rsid w:val="00EE4812"/>
    <w:rsid w:val="00EE63AA"/>
    <w:rsid w:val="00EE6816"/>
    <w:rsid w:val="00EE742B"/>
    <w:rsid w:val="00EF044F"/>
    <w:rsid w:val="00EF3E59"/>
    <w:rsid w:val="00EF471D"/>
    <w:rsid w:val="00EF5D65"/>
    <w:rsid w:val="00EF7831"/>
    <w:rsid w:val="00EF7C2C"/>
    <w:rsid w:val="00F0095A"/>
    <w:rsid w:val="00F02284"/>
    <w:rsid w:val="00F02CB5"/>
    <w:rsid w:val="00F03441"/>
    <w:rsid w:val="00F039C6"/>
    <w:rsid w:val="00F04865"/>
    <w:rsid w:val="00F0493B"/>
    <w:rsid w:val="00F04F5F"/>
    <w:rsid w:val="00F05C17"/>
    <w:rsid w:val="00F072E9"/>
    <w:rsid w:val="00F07653"/>
    <w:rsid w:val="00F07F15"/>
    <w:rsid w:val="00F10D7C"/>
    <w:rsid w:val="00F12B26"/>
    <w:rsid w:val="00F1380E"/>
    <w:rsid w:val="00F14EAD"/>
    <w:rsid w:val="00F14F02"/>
    <w:rsid w:val="00F15202"/>
    <w:rsid w:val="00F154DA"/>
    <w:rsid w:val="00F15AF0"/>
    <w:rsid w:val="00F16648"/>
    <w:rsid w:val="00F16F89"/>
    <w:rsid w:val="00F17128"/>
    <w:rsid w:val="00F17DEE"/>
    <w:rsid w:val="00F20334"/>
    <w:rsid w:val="00F2114A"/>
    <w:rsid w:val="00F25581"/>
    <w:rsid w:val="00F270D8"/>
    <w:rsid w:val="00F27471"/>
    <w:rsid w:val="00F309B1"/>
    <w:rsid w:val="00F31507"/>
    <w:rsid w:val="00F31AA0"/>
    <w:rsid w:val="00F3252B"/>
    <w:rsid w:val="00F32574"/>
    <w:rsid w:val="00F32A3A"/>
    <w:rsid w:val="00F32C20"/>
    <w:rsid w:val="00F32D98"/>
    <w:rsid w:val="00F335C2"/>
    <w:rsid w:val="00F3460D"/>
    <w:rsid w:val="00F34C9E"/>
    <w:rsid w:val="00F37C6B"/>
    <w:rsid w:val="00F40734"/>
    <w:rsid w:val="00F407A1"/>
    <w:rsid w:val="00F41498"/>
    <w:rsid w:val="00F4165A"/>
    <w:rsid w:val="00F42667"/>
    <w:rsid w:val="00F44875"/>
    <w:rsid w:val="00F45746"/>
    <w:rsid w:val="00F4766C"/>
    <w:rsid w:val="00F47736"/>
    <w:rsid w:val="00F47CA7"/>
    <w:rsid w:val="00F47EB0"/>
    <w:rsid w:val="00F50CC4"/>
    <w:rsid w:val="00F5209B"/>
    <w:rsid w:val="00F523E8"/>
    <w:rsid w:val="00F5265B"/>
    <w:rsid w:val="00F52757"/>
    <w:rsid w:val="00F52C83"/>
    <w:rsid w:val="00F53804"/>
    <w:rsid w:val="00F5455F"/>
    <w:rsid w:val="00F546F5"/>
    <w:rsid w:val="00F55339"/>
    <w:rsid w:val="00F56D84"/>
    <w:rsid w:val="00F57B3B"/>
    <w:rsid w:val="00F603EA"/>
    <w:rsid w:val="00F605FD"/>
    <w:rsid w:val="00F60B57"/>
    <w:rsid w:val="00F60EFC"/>
    <w:rsid w:val="00F610B7"/>
    <w:rsid w:val="00F61E11"/>
    <w:rsid w:val="00F649A9"/>
    <w:rsid w:val="00F65083"/>
    <w:rsid w:val="00F65089"/>
    <w:rsid w:val="00F66243"/>
    <w:rsid w:val="00F66D95"/>
    <w:rsid w:val="00F679AA"/>
    <w:rsid w:val="00F67BD2"/>
    <w:rsid w:val="00F71138"/>
    <w:rsid w:val="00F71147"/>
    <w:rsid w:val="00F71656"/>
    <w:rsid w:val="00F71B21"/>
    <w:rsid w:val="00F73131"/>
    <w:rsid w:val="00F73ED3"/>
    <w:rsid w:val="00F74A1E"/>
    <w:rsid w:val="00F75BFF"/>
    <w:rsid w:val="00F75E83"/>
    <w:rsid w:val="00F77275"/>
    <w:rsid w:val="00F80393"/>
    <w:rsid w:val="00F808A6"/>
    <w:rsid w:val="00F80DA9"/>
    <w:rsid w:val="00F81EE6"/>
    <w:rsid w:val="00F822F6"/>
    <w:rsid w:val="00F8315B"/>
    <w:rsid w:val="00F83260"/>
    <w:rsid w:val="00F8515B"/>
    <w:rsid w:val="00F86CA5"/>
    <w:rsid w:val="00F8753E"/>
    <w:rsid w:val="00F91FC8"/>
    <w:rsid w:val="00F92441"/>
    <w:rsid w:val="00F92739"/>
    <w:rsid w:val="00F92B7B"/>
    <w:rsid w:val="00F92F01"/>
    <w:rsid w:val="00F92F34"/>
    <w:rsid w:val="00F9421B"/>
    <w:rsid w:val="00F945EF"/>
    <w:rsid w:val="00F94F44"/>
    <w:rsid w:val="00FA06BC"/>
    <w:rsid w:val="00FA0AD0"/>
    <w:rsid w:val="00FA1628"/>
    <w:rsid w:val="00FA26D4"/>
    <w:rsid w:val="00FA2C25"/>
    <w:rsid w:val="00FA2DD7"/>
    <w:rsid w:val="00FA2E2F"/>
    <w:rsid w:val="00FA319C"/>
    <w:rsid w:val="00FA3766"/>
    <w:rsid w:val="00FA42FE"/>
    <w:rsid w:val="00FA4744"/>
    <w:rsid w:val="00FA665A"/>
    <w:rsid w:val="00FA7370"/>
    <w:rsid w:val="00FA7744"/>
    <w:rsid w:val="00FA7C90"/>
    <w:rsid w:val="00FB00FF"/>
    <w:rsid w:val="00FB109D"/>
    <w:rsid w:val="00FB2ABA"/>
    <w:rsid w:val="00FB319A"/>
    <w:rsid w:val="00FB50F8"/>
    <w:rsid w:val="00FB6193"/>
    <w:rsid w:val="00FB6767"/>
    <w:rsid w:val="00FB6EE7"/>
    <w:rsid w:val="00FB72E1"/>
    <w:rsid w:val="00FB759E"/>
    <w:rsid w:val="00FB7657"/>
    <w:rsid w:val="00FB7921"/>
    <w:rsid w:val="00FB7C24"/>
    <w:rsid w:val="00FB7D34"/>
    <w:rsid w:val="00FC1819"/>
    <w:rsid w:val="00FC2359"/>
    <w:rsid w:val="00FC36F2"/>
    <w:rsid w:val="00FC3BC3"/>
    <w:rsid w:val="00FC52DD"/>
    <w:rsid w:val="00FC65CD"/>
    <w:rsid w:val="00FC7FD0"/>
    <w:rsid w:val="00FD0401"/>
    <w:rsid w:val="00FD07C5"/>
    <w:rsid w:val="00FD08C6"/>
    <w:rsid w:val="00FD3135"/>
    <w:rsid w:val="00FD350D"/>
    <w:rsid w:val="00FD420C"/>
    <w:rsid w:val="00FD4D68"/>
    <w:rsid w:val="00FD5211"/>
    <w:rsid w:val="00FD536C"/>
    <w:rsid w:val="00FD6283"/>
    <w:rsid w:val="00FE140A"/>
    <w:rsid w:val="00FE191D"/>
    <w:rsid w:val="00FE1FCD"/>
    <w:rsid w:val="00FE27D9"/>
    <w:rsid w:val="00FE4683"/>
    <w:rsid w:val="00FE46E5"/>
    <w:rsid w:val="00FE4AD1"/>
    <w:rsid w:val="00FE768A"/>
    <w:rsid w:val="00FE7777"/>
    <w:rsid w:val="00FF04A4"/>
    <w:rsid w:val="00FF2453"/>
    <w:rsid w:val="00FF3050"/>
    <w:rsid w:val="00FF5F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B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C7518"/>
    <w:pPr>
      <w:bidi/>
      <w:spacing w:after="200" w:line="360" w:lineRule="auto"/>
    </w:pPr>
    <w:rPr>
      <w:rFonts w:ascii="David" w:hAnsi="David" w:cs="David"/>
      <w:sz w:val="24"/>
      <w:szCs w:val="24"/>
    </w:rPr>
  </w:style>
  <w:style w:type="paragraph" w:styleId="10">
    <w:name w:val="heading 1"/>
    <w:aliases w:val="כותרת 1 תו תו,Heading 1 תו,H2,Heading,Aharoni 32 underline,כותרת על,כותרת מודגשת עם קו,b1,Top 1,כותרת1,ראש פרק"/>
    <w:next w:val="a3"/>
    <w:link w:val="11"/>
    <w:autoRedefine/>
    <w:uiPriority w:val="9"/>
    <w:qFormat/>
    <w:rsid w:val="007938A9"/>
    <w:pPr>
      <w:keepNext/>
      <w:numPr>
        <w:numId w:val="28"/>
      </w:numPr>
      <w:bidi/>
      <w:spacing w:before="240" w:after="240" w:line="360" w:lineRule="auto"/>
      <w:outlineLvl w:val="0"/>
    </w:pPr>
    <w:rPr>
      <w:rFonts w:ascii="David" w:eastAsia="Times New Roman" w:hAnsi="David" w:cs="David"/>
      <w:b/>
      <w:bCs/>
      <w:kern w:val="32"/>
      <w:sz w:val="32"/>
      <w:szCs w:val="32"/>
    </w:rPr>
  </w:style>
  <w:style w:type="paragraph" w:styleId="21">
    <w:name w:val="heading 2"/>
    <w:basedOn w:val="a3"/>
    <w:next w:val="a3"/>
    <w:link w:val="22"/>
    <w:autoRedefine/>
    <w:qFormat/>
    <w:rsid w:val="00593CB7"/>
    <w:pPr>
      <w:keepNext/>
      <w:numPr>
        <w:ilvl w:val="1"/>
        <w:numId w:val="28"/>
      </w:numPr>
      <w:spacing w:before="240" w:after="240" w:line="276" w:lineRule="auto"/>
      <w:outlineLvl w:val="1"/>
    </w:pPr>
    <w:rPr>
      <w:rFonts w:eastAsia="Times New Roman"/>
      <w:b/>
      <w:bCs/>
      <w:noProof/>
      <w:sz w:val="28"/>
      <w:szCs w:val="28"/>
      <w:lang w:val="x-none" w:eastAsia="he-IL"/>
    </w:rPr>
  </w:style>
  <w:style w:type="paragraph" w:styleId="3">
    <w:name w:val="heading 3"/>
    <w:aliases w:val="H3,Normal 28 B,Table Attribute Heading,H31,H32,H33,H311,Subhead B,Heading C,Org Heading 1,Topic Title,top,כותרת משנה1,3,כותרת משנה2,3 תו,h3"/>
    <w:basedOn w:val="10"/>
    <w:next w:val="a3"/>
    <w:link w:val="31"/>
    <w:autoRedefine/>
    <w:uiPriority w:val="9"/>
    <w:qFormat/>
    <w:rsid w:val="00CB5E9C"/>
    <w:pPr>
      <w:keepLines/>
      <w:numPr>
        <w:ilvl w:val="2"/>
      </w:numPr>
      <w:tabs>
        <w:tab w:val="left" w:pos="1134"/>
      </w:tabs>
      <w:autoSpaceDE w:val="0"/>
      <w:autoSpaceDN w:val="0"/>
      <w:spacing w:before="120" w:after="60"/>
      <w:jc w:val="both"/>
      <w:outlineLvl w:val="2"/>
    </w:pPr>
    <w:rPr>
      <w:b w:val="0"/>
      <w:bCs w:val="0"/>
      <w:color w:val="000000"/>
      <w:sz w:val="24"/>
      <w:szCs w:val="24"/>
      <w:u w:val="single"/>
      <w:lang w:val="x-none" w:eastAsia="x-none"/>
    </w:rPr>
  </w:style>
  <w:style w:type="paragraph" w:styleId="4">
    <w:name w:val="heading 4"/>
    <w:aliases w:val="Heading 4 תו,Heading 4 תו תו תו תו,Ref Heading 1,rh1,Normal 24 B,First Subheading"/>
    <w:basedOn w:val="a3"/>
    <w:next w:val="a3"/>
    <w:link w:val="40"/>
    <w:autoRedefine/>
    <w:uiPriority w:val="9"/>
    <w:qFormat/>
    <w:rsid w:val="00170C42"/>
    <w:pPr>
      <w:keepLines/>
      <w:numPr>
        <w:ilvl w:val="3"/>
        <w:numId w:val="28"/>
      </w:numPr>
      <w:tabs>
        <w:tab w:val="left" w:pos="1134"/>
      </w:tabs>
      <w:autoSpaceDE w:val="0"/>
      <w:autoSpaceDN w:val="0"/>
      <w:spacing w:before="120" w:after="0"/>
      <w:jc w:val="both"/>
      <w:outlineLvl w:val="3"/>
    </w:pPr>
    <w:rPr>
      <w:rFonts w:eastAsia="Times New Roman"/>
      <w:lang w:val="x-none" w:eastAsia="x-none"/>
    </w:rPr>
  </w:style>
  <w:style w:type="paragraph" w:styleId="5">
    <w:name w:val="heading 5"/>
    <w:aliases w:val="Heading 5 תו,H5,H51,H52,H53,H54,H55,H56,H57,H58,H59,H510,H511,H512,H513,H514,H515,H516,H517,H518,H519,H520,H521,H522,H523,H524,H525,H526,H527,H528,H529,H530,H531,H532,H533,H534,H535,H536,H537,H538,H539,H540,H541,H542,H543,H544,H545"/>
    <w:basedOn w:val="a3"/>
    <w:link w:val="50"/>
    <w:uiPriority w:val="9"/>
    <w:qFormat/>
    <w:rsid w:val="00CE248B"/>
    <w:pPr>
      <w:keepLines/>
      <w:numPr>
        <w:ilvl w:val="4"/>
        <w:numId w:val="28"/>
      </w:numPr>
      <w:spacing w:before="240" w:after="0"/>
      <w:ind w:right="709"/>
      <w:jc w:val="both"/>
      <w:outlineLvl w:val="4"/>
    </w:pPr>
    <w:rPr>
      <w:rFonts w:eastAsia="Times New Roman" w:cs="Times New Roman"/>
      <w:b/>
      <w:bCs/>
      <w:i/>
      <w:iCs/>
      <w:sz w:val="26"/>
      <w:szCs w:val="26"/>
      <w:lang w:val="x-none" w:eastAsia="x-none"/>
    </w:rPr>
  </w:style>
  <w:style w:type="paragraph" w:styleId="6">
    <w:name w:val="heading 6"/>
    <w:basedOn w:val="a3"/>
    <w:next w:val="a3"/>
    <w:link w:val="60"/>
    <w:uiPriority w:val="9"/>
    <w:qFormat/>
    <w:rsid w:val="00CE248B"/>
    <w:pPr>
      <w:numPr>
        <w:ilvl w:val="5"/>
        <w:numId w:val="28"/>
      </w:numPr>
      <w:spacing w:before="240" w:after="60"/>
      <w:outlineLvl w:val="5"/>
    </w:pPr>
    <w:rPr>
      <w:rFonts w:eastAsia="Times New Roman" w:cs="Times New Roman"/>
      <w:b/>
      <w:sz w:val="22"/>
      <w:lang w:val="x-none" w:eastAsia="x-none"/>
    </w:rPr>
  </w:style>
  <w:style w:type="paragraph" w:styleId="7">
    <w:name w:val="heading 7"/>
    <w:basedOn w:val="a3"/>
    <w:next w:val="a3"/>
    <w:link w:val="70"/>
    <w:uiPriority w:val="9"/>
    <w:qFormat/>
    <w:rsid w:val="00CE248B"/>
    <w:pPr>
      <w:numPr>
        <w:ilvl w:val="6"/>
        <w:numId w:val="28"/>
      </w:numPr>
      <w:spacing w:before="240" w:after="60"/>
      <w:outlineLvl w:val="6"/>
    </w:pPr>
    <w:rPr>
      <w:rFonts w:eastAsia="Times New Roman" w:cs="Times New Roman"/>
      <w:lang w:val="x-none" w:eastAsia="x-none"/>
    </w:rPr>
  </w:style>
  <w:style w:type="paragraph" w:styleId="8">
    <w:name w:val="heading 8"/>
    <w:basedOn w:val="a3"/>
    <w:next w:val="a3"/>
    <w:link w:val="80"/>
    <w:uiPriority w:val="9"/>
    <w:qFormat/>
    <w:rsid w:val="00CE248B"/>
    <w:pPr>
      <w:numPr>
        <w:ilvl w:val="7"/>
        <w:numId w:val="28"/>
      </w:numPr>
      <w:spacing w:before="240" w:after="60"/>
      <w:outlineLvl w:val="7"/>
    </w:pPr>
    <w:rPr>
      <w:rFonts w:eastAsia="Times New Roman" w:cs="Times New Roman"/>
      <w:i/>
      <w:lang w:val="x-none" w:eastAsia="x-none"/>
    </w:rPr>
  </w:style>
  <w:style w:type="paragraph" w:styleId="9">
    <w:name w:val="heading 9"/>
    <w:basedOn w:val="a3"/>
    <w:next w:val="a3"/>
    <w:link w:val="90"/>
    <w:uiPriority w:val="9"/>
    <w:qFormat/>
    <w:rsid w:val="00CE248B"/>
    <w:pPr>
      <w:numPr>
        <w:ilvl w:val="8"/>
        <w:numId w:val="28"/>
      </w:numPr>
      <w:spacing w:before="240" w:after="60"/>
      <w:outlineLvl w:val="8"/>
    </w:pPr>
    <w:rPr>
      <w:rFonts w:ascii="Cambria" w:eastAsia="Times New Roman" w:hAnsi="Cambria" w:cs="Times New Roman"/>
      <w:sz w:val="22"/>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09062B"/>
    <w:pPr>
      <w:tabs>
        <w:tab w:val="center" w:pos="4153"/>
        <w:tab w:val="right" w:pos="8306"/>
      </w:tabs>
      <w:spacing w:after="0" w:line="240" w:lineRule="auto"/>
    </w:pPr>
    <w:rPr>
      <w:rFonts w:cs="Times New Roman"/>
      <w:lang w:val="x-none" w:eastAsia="x-none"/>
    </w:rPr>
  </w:style>
  <w:style w:type="character" w:customStyle="1" w:styleId="a8">
    <w:name w:val="כותרת עליונה תו"/>
    <w:link w:val="a7"/>
    <w:rsid w:val="0009062B"/>
    <w:rPr>
      <w:sz w:val="20"/>
      <w:szCs w:val="20"/>
    </w:rPr>
  </w:style>
  <w:style w:type="paragraph" w:styleId="a9">
    <w:name w:val="footer"/>
    <w:basedOn w:val="a3"/>
    <w:link w:val="aa"/>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a">
    <w:name w:val="כותרת תחתונה תו"/>
    <w:link w:val="a9"/>
    <w:uiPriority w:val="99"/>
    <w:rsid w:val="0009062B"/>
    <w:rPr>
      <w:sz w:val="20"/>
      <w:szCs w:val="20"/>
    </w:rPr>
  </w:style>
  <w:style w:type="paragraph" w:styleId="ab">
    <w:name w:val="Balloon Text"/>
    <w:basedOn w:val="a3"/>
    <w:link w:val="ac"/>
    <w:uiPriority w:val="99"/>
    <w:unhideWhenUsed/>
    <w:rsid w:val="00E22F34"/>
    <w:pPr>
      <w:spacing w:after="0" w:line="240" w:lineRule="auto"/>
    </w:pPr>
    <w:rPr>
      <w:rFonts w:ascii="Tahoma" w:hAnsi="Tahoma" w:cs="Times New Roman"/>
      <w:sz w:val="16"/>
      <w:szCs w:val="16"/>
      <w:lang w:val="x-none" w:eastAsia="x-none"/>
    </w:rPr>
  </w:style>
  <w:style w:type="character" w:customStyle="1" w:styleId="ac">
    <w:name w:val="טקסט בלונים תו"/>
    <w:link w:val="ab"/>
    <w:uiPriority w:val="99"/>
    <w:rsid w:val="00E22F34"/>
    <w:rPr>
      <w:rFonts w:ascii="Tahoma" w:hAnsi="Tahoma" w:cs="Tahoma"/>
      <w:sz w:val="16"/>
      <w:szCs w:val="16"/>
    </w:rPr>
  </w:style>
  <w:style w:type="character" w:styleId="Hyperlink">
    <w:name w:val="Hyperlink"/>
    <w:uiPriority w:val="99"/>
    <w:unhideWhenUsed/>
    <w:rsid w:val="003631B6"/>
    <w:rPr>
      <w:color w:val="0000FF"/>
      <w:u w:val="single"/>
    </w:rPr>
  </w:style>
  <w:style w:type="paragraph" w:customStyle="1" w:styleId="ListParagraph2">
    <w:name w:val="List Paragraph2"/>
    <w:basedOn w:val="a3"/>
    <w:rsid w:val="00920ABD"/>
    <w:pPr>
      <w:ind w:left="720"/>
      <w:contextualSpacing/>
    </w:pPr>
    <w:rPr>
      <w:rFonts w:eastAsia="Times New Roman"/>
      <w:sz w:val="22"/>
      <w:szCs w:val="22"/>
    </w:rPr>
  </w:style>
  <w:style w:type="paragraph" w:styleId="ad">
    <w:name w:val="List Paragraph"/>
    <w:basedOn w:val="a3"/>
    <w:link w:val="ae"/>
    <w:uiPriority w:val="34"/>
    <w:qFormat/>
    <w:rsid w:val="00C800FF"/>
    <w:pPr>
      <w:ind w:left="720"/>
    </w:pPr>
  </w:style>
  <w:style w:type="table" w:styleId="af">
    <w:name w:val="Table Grid"/>
    <w:aliases w:val="טקסט טבלה תחתונה"/>
    <w:basedOn w:val="a5"/>
    <w:rsid w:val="006E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unhideWhenUsed/>
    <w:rsid w:val="009957D2"/>
    <w:rPr>
      <w:sz w:val="16"/>
      <w:szCs w:val="16"/>
    </w:rPr>
  </w:style>
  <w:style w:type="paragraph" w:styleId="af1">
    <w:name w:val="annotation text"/>
    <w:basedOn w:val="a3"/>
    <w:link w:val="af2"/>
    <w:uiPriority w:val="99"/>
    <w:unhideWhenUsed/>
    <w:rsid w:val="009957D2"/>
  </w:style>
  <w:style w:type="character" w:customStyle="1" w:styleId="af2">
    <w:name w:val="טקסט הערה תו"/>
    <w:basedOn w:val="a4"/>
    <w:link w:val="af1"/>
    <w:uiPriority w:val="99"/>
    <w:rsid w:val="009957D2"/>
  </w:style>
  <w:style w:type="paragraph" w:styleId="af3">
    <w:name w:val="annotation subject"/>
    <w:basedOn w:val="af1"/>
    <w:next w:val="af1"/>
    <w:link w:val="af4"/>
    <w:unhideWhenUsed/>
    <w:rsid w:val="009957D2"/>
    <w:rPr>
      <w:rFonts w:cs="Times New Roman"/>
      <w:b/>
      <w:bCs/>
      <w:lang w:val="x-none" w:eastAsia="x-none"/>
    </w:rPr>
  </w:style>
  <w:style w:type="character" w:customStyle="1" w:styleId="af4">
    <w:name w:val="נושא הערה תו"/>
    <w:link w:val="af3"/>
    <w:rsid w:val="009957D2"/>
    <w:rPr>
      <w:b/>
      <w:bCs/>
    </w:rPr>
  </w:style>
  <w:style w:type="paragraph" w:customStyle="1" w:styleId="IndentedList0">
    <w:name w:val="Indented List 0"/>
    <w:basedOn w:val="a3"/>
    <w:rsid w:val="009957D2"/>
    <w:pPr>
      <w:numPr>
        <w:numId w:val="1"/>
      </w:numPr>
      <w:spacing w:before="120" w:after="0" w:line="320" w:lineRule="exact"/>
      <w:jc w:val="both"/>
    </w:pPr>
    <w:rPr>
      <w:rFonts w:ascii="Times New Roman" w:eastAsia="Times New Roman" w:hAnsi="Times New Roman"/>
      <w:sz w:val="22"/>
      <w:lang w:eastAsia="he-IL"/>
    </w:rPr>
  </w:style>
  <w:style w:type="paragraph" w:customStyle="1" w:styleId="Normal1">
    <w:name w:val="Normal1"/>
    <w:basedOn w:val="a3"/>
    <w:link w:val="Normal11"/>
    <w:rsid w:val="009957D2"/>
    <w:pPr>
      <w:spacing w:before="120" w:after="0" w:line="320" w:lineRule="exact"/>
      <w:ind w:left="357"/>
      <w:jc w:val="both"/>
    </w:pPr>
    <w:rPr>
      <w:rFonts w:ascii="Times New Roman" w:eastAsia="Times New Roman" w:hAnsi="Times New Roman" w:cs="Times New Roman"/>
      <w:sz w:val="22"/>
      <w:lang w:val="x-none" w:eastAsia="he-IL"/>
    </w:rPr>
  </w:style>
  <w:style w:type="character" w:customStyle="1" w:styleId="Normal11">
    <w:name w:val="Normal1 תו1"/>
    <w:link w:val="Normal1"/>
    <w:locked/>
    <w:rsid w:val="009957D2"/>
    <w:rPr>
      <w:rFonts w:ascii="Times New Roman" w:eastAsia="Times New Roman" w:hAnsi="Times New Roman" w:cs="David"/>
      <w:sz w:val="22"/>
      <w:szCs w:val="24"/>
      <w:lang w:eastAsia="he-IL"/>
    </w:rPr>
  </w:style>
  <w:style w:type="character" w:customStyle="1" w:styleId="22">
    <w:name w:val="כותרת 2 תו"/>
    <w:link w:val="21"/>
    <w:rsid w:val="00593CB7"/>
    <w:rPr>
      <w:rFonts w:ascii="David" w:eastAsia="Times New Roman" w:hAnsi="David" w:cs="David"/>
      <w:b/>
      <w:bCs/>
      <w:noProof/>
      <w:sz w:val="28"/>
      <w:szCs w:val="28"/>
      <w:lang w:val="x-none" w:eastAsia="he-IL"/>
    </w:rPr>
  </w:style>
  <w:style w:type="paragraph" w:customStyle="1" w:styleId="AlphaList1">
    <w:name w:val="Alpha List 1"/>
    <w:basedOn w:val="a3"/>
    <w:link w:val="AlphaList10"/>
    <w:rsid w:val="009957D2"/>
    <w:pPr>
      <w:numPr>
        <w:numId w:val="2"/>
      </w:numPr>
      <w:spacing w:before="120" w:after="0" w:line="320" w:lineRule="exact"/>
      <w:jc w:val="both"/>
    </w:pPr>
    <w:rPr>
      <w:rFonts w:ascii="Times New Roman" w:eastAsia="Times New Roman" w:hAnsi="Times New Roman" w:cs="Times New Roman"/>
      <w:sz w:val="22"/>
      <w:lang w:val="x-none" w:eastAsia="he-IL"/>
    </w:rPr>
  </w:style>
  <w:style w:type="character" w:customStyle="1" w:styleId="AlphaList10">
    <w:name w:val="Alpha List 1 תו"/>
    <w:link w:val="AlphaList1"/>
    <w:locked/>
    <w:rsid w:val="009957D2"/>
    <w:rPr>
      <w:rFonts w:ascii="Times New Roman" w:eastAsia="Times New Roman" w:hAnsi="Times New Roman" w:cs="Times New Roman"/>
      <w:sz w:val="22"/>
      <w:szCs w:val="24"/>
      <w:lang w:val="x-none" w:eastAsia="he-IL"/>
    </w:rPr>
  </w:style>
  <w:style w:type="paragraph" w:customStyle="1" w:styleId="NumberList1">
    <w:name w:val="Number List 1"/>
    <w:basedOn w:val="a3"/>
    <w:rsid w:val="00355DAD"/>
    <w:pPr>
      <w:numPr>
        <w:numId w:val="3"/>
      </w:numPr>
      <w:tabs>
        <w:tab w:val="clear" w:pos="720"/>
        <w:tab w:val="num" w:pos="360"/>
      </w:tabs>
      <w:spacing w:before="120" w:after="0" w:line="320" w:lineRule="exact"/>
      <w:ind w:left="0" w:firstLine="0"/>
      <w:jc w:val="both"/>
    </w:pPr>
    <w:rPr>
      <w:rFonts w:ascii="Times New Roman" w:eastAsia="Times New Roman" w:hAnsi="Times New Roman"/>
      <w:sz w:val="22"/>
      <w:lang w:eastAsia="he-IL"/>
    </w:rPr>
  </w:style>
  <w:style w:type="paragraph" w:customStyle="1" w:styleId="af5">
    <w:name w:val="טקסט סעיף"/>
    <w:basedOn w:val="a3"/>
    <w:link w:val="Char"/>
    <w:rsid w:val="00C70DF9"/>
    <w:pPr>
      <w:spacing w:after="0"/>
      <w:jc w:val="both"/>
    </w:pPr>
    <w:rPr>
      <w:rFonts w:ascii="Arial" w:eastAsia="Times New Roman" w:hAnsi="Arial" w:cs="Times New Roman"/>
      <w:sz w:val="22"/>
      <w:szCs w:val="22"/>
      <w:lang w:val="x-none" w:eastAsia="x-none"/>
    </w:rPr>
  </w:style>
  <w:style w:type="character" w:customStyle="1" w:styleId="Char">
    <w:name w:val="טקסט סעיף Char"/>
    <w:link w:val="af5"/>
    <w:rsid w:val="00C70DF9"/>
    <w:rPr>
      <w:rFonts w:ascii="Arial" w:eastAsia="Times New Roman" w:hAnsi="Arial" w:cs="Times New Roman"/>
      <w:sz w:val="22"/>
      <w:szCs w:val="22"/>
      <w:lang w:val="x-none" w:eastAsia="x-none"/>
    </w:rPr>
  </w:style>
  <w:style w:type="character" w:customStyle="1" w:styleId="11">
    <w:name w:val="כותרת 1 תו"/>
    <w:aliases w:val="כותרת 1 תו תו תו1,Heading 1 תו תו1,H2 תו1,Heading תו1,Aharoni 32 underline תו1,כותרת על תו1,כותרת מודגשת עם קו תו1,b1 תו1,Top 1 תו1,כותרת1 תו1,ראש פרק תו1"/>
    <w:link w:val="10"/>
    <w:uiPriority w:val="9"/>
    <w:rsid w:val="007938A9"/>
    <w:rPr>
      <w:rFonts w:ascii="David" w:eastAsia="Times New Roman" w:hAnsi="David" w:cs="David"/>
      <w:b/>
      <w:bCs/>
      <w:kern w:val="32"/>
      <w:sz w:val="32"/>
      <w:szCs w:val="32"/>
    </w:rPr>
  </w:style>
  <w:style w:type="character" w:customStyle="1" w:styleId="30">
    <w:name w:val="כותרת 3 תו"/>
    <w:uiPriority w:val="9"/>
    <w:semiHidden/>
    <w:rsid w:val="00CE248B"/>
    <w:rPr>
      <w:rFonts w:ascii="Cambria" w:eastAsia="Times New Roman" w:hAnsi="Cambria" w:cs="Times New Roman"/>
      <w:b/>
      <w:bCs/>
      <w:sz w:val="26"/>
      <w:szCs w:val="26"/>
    </w:rPr>
  </w:style>
  <w:style w:type="character" w:customStyle="1" w:styleId="40">
    <w:name w:val="כותרת 4 תו"/>
    <w:aliases w:val="Heading 4 תו תו,Heading 4 תו תו תו תו תו,Ref Heading 1 תו,rh1 תו,Normal 24 B תו,First Subheading תו"/>
    <w:link w:val="4"/>
    <w:uiPriority w:val="9"/>
    <w:rsid w:val="00170C42"/>
    <w:rPr>
      <w:rFonts w:ascii="David" w:eastAsia="Times New Roman" w:hAnsi="David" w:cs="David"/>
      <w:sz w:val="24"/>
      <w:szCs w:val="24"/>
      <w:lang w:val="x-none" w:eastAsia="x-none"/>
    </w:rPr>
  </w:style>
  <w:style w:type="character" w:customStyle="1" w:styleId="50">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
    <w:link w:val="5"/>
    <w:uiPriority w:val="9"/>
    <w:rsid w:val="00CE248B"/>
    <w:rPr>
      <w:rFonts w:ascii="David" w:eastAsia="Times New Roman" w:hAnsi="David" w:cs="Times New Roman"/>
      <w:b/>
      <w:bCs/>
      <w:i/>
      <w:iCs/>
      <w:sz w:val="26"/>
      <w:szCs w:val="26"/>
      <w:lang w:val="x-none" w:eastAsia="x-none"/>
    </w:rPr>
  </w:style>
  <w:style w:type="character" w:customStyle="1" w:styleId="60">
    <w:name w:val="כותרת 6 תו"/>
    <w:link w:val="6"/>
    <w:uiPriority w:val="9"/>
    <w:rsid w:val="00CE248B"/>
    <w:rPr>
      <w:rFonts w:ascii="David" w:eastAsia="Times New Roman" w:hAnsi="David" w:cs="Times New Roman"/>
      <w:b/>
      <w:sz w:val="22"/>
      <w:szCs w:val="24"/>
      <w:lang w:val="x-none" w:eastAsia="x-none"/>
    </w:rPr>
  </w:style>
  <w:style w:type="character" w:customStyle="1" w:styleId="70">
    <w:name w:val="כותרת 7 תו"/>
    <w:link w:val="7"/>
    <w:uiPriority w:val="9"/>
    <w:rsid w:val="00CE248B"/>
    <w:rPr>
      <w:rFonts w:ascii="David" w:eastAsia="Times New Roman" w:hAnsi="David" w:cs="Times New Roman"/>
      <w:sz w:val="24"/>
      <w:szCs w:val="24"/>
      <w:lang w:val="x-none" w:eastAsia="x-none"/>
    </w:rPr>
  </w:style>
  <w:style w:type="character" w:customStyle="1" w:styleId="80">
    <w:name w:val="כותרת 8 תו"/>
    <w:link w:val="8"/>
    <w:uiPriority w:val="9"/>
    <w:rsid w:val="00CE248B"/>
    <w:rPr>
      <w:rFonts w:ascii="David" w:eastAsia="Times New Roman" w:hAnsi="David" w:cs="Times New Roman"/>
      <w:i/>
      <w:sz w:val="24"/>
      <w:szCs w:val="24"/>
      <w:lang w:val="x-none" w:eastAsia="x-none"/>
    </w:rPr>
  </w:style>
  <w:style w:type="character" w:customStyle="1" w:styleId="90">
    <w:name w:val="כותרת 9 תו"/>
    <w:link w:val="9"/>
    <w:uiPriority w:val="9"/>
    <w:rsid w:val="00CE248B"/>
    <w:rPr>
      <w:rFonts w:ascii="Cambria" w:eastAsia="Times New Roman" w:hAnsi="Cambria" w:cs="Times New Roman"/>
      <w:sz w:val="22"/>
      <w:szCs w:val="24"/>
      <w:lang w:val="x-none" w:eastAsia="x-none"/>
    </w:rPr>
  </w:style>
  <w:style w:type="character" w:customStyle="1" w:styleId="110">
    <w:name w:val="כותרת 1 תו1"/>
    <w:aliases w:val="כותרת 1 תו תו תו,כותרת 1 תו תו1,Heading 1 תו תו,H2 תו,Heading תו,Aharoni 32 underline תו,כותרת על תו,כותרת מודגשת עם קו תו,b1 תו,Top 1 תו,כותרת1 תו,ראש פרק תו"/>
    <w:uiPriority w:val="9"/>
    <w:rsid w:val="00CE248B"/>
    <w:rPr>
      <w:rFonts w:ascii="Cambria" w:eastAsia="Times New Roman" w:hAnsi="Cambria" w:cs="Times New Roman"/>
      <w:b/>
      <w:bCs/>
      <w:kern w:val="32"/>
      <w:sz w:val="32"/>
      <w:szCs w:val="32"/>
    </w:rPr>
  </w:style>
  <w:style w:type="character" w:customStyle="1" w:styleId="Heading3Char">
    <w:name w:val="Heading 3 Char"/>
    <w:aliases w:val="כותרת 3 תו Char,H3 Char,Normal 28 B Char,Table Attribute Heading Char,H31 Char,H32 Char,H33 Char,H311 Char,Subhead B Char,Heading C Char,Org Heading 1 Char,Topic Title Char,top Char,כותרת משנה1 Char,3 Char,כותרת משנה2 Char,3 תו Char"/>
    <w:uiPriority w:val="9"/>
    <w:semiHidden/>
    <w:rsid w:val="00CE248B"/>
    <w:rPr>
      <w:rFonts w:ascii="Cambria" w:eastAsia="Times New Roman" w:hAnsi="Cambria" w:cs="Times New Roman"/>
      <w:b/>
      <w:bCs/>
      <w:sz w:val="26"/>
      <w:szCs w:val="26"/>
    </w:rPr>
  </w:style>
  <w:style w:type="character" w:customStyle="1" w:styleId="31">
    <w:name w:val="כותרת 3 תו1"/>
    <w:aliases w:val="H3 תו,Normal 28 B תו,Table Attribute Heading תו,H31 תו,H32 תו,H33 תו,H311 תו,Subhead B תו,Heading C תו,Org Heading 1 תו,Topic Title תו,top תו,כותרת משנה1 תו,3 תו1,כותרת משנה2 תו,3 תו תו,h3 תו"/>
    <w:link w:val="3"/>
    <w:uiPriority w:val="9"/>
    <w:locked/>
    <w:rsid w:val="00CB5E9C"/>
    <w:rPr>
      <w:rFonts w:ascii="David" w:eastAsia="Times New Roman" w:hAnsi="David" w:cs="David"/>
      <w:color w:val="000000"/>
      <w:kern w:val="32"/>
      <w:sz w:val="24"/>
      <w:szCs w:val="24"/>
      <w:u w:val="single"/>
      <w:lang w:val="x-none" w:eastAsia="x-none"/>
    </w:rPr>
  </w:style>
  <w:style w:type="character" w:customStyle="1" w:styleId="-">
    <w:name w:val="רגיל-דוד תו"/>
    <w:link w:val="-0"/>
    <w:uiPriority w:val="99"/>
    <w:locked/>
    <w:rsid w:val="00CE248B"/>
    <w:rPr>
      <w:sz w:val="24"/>
      <w:lang w:eastAsia="he-IL"/>
    </w:rPr>
  </w:style>
  <w:style w:type="paragraph" w:customStyle="1" w:styleId="-0">
    <w:name w:val="רגיל-דוד"/>
    <w:link w:val="-"/>
    <w:uiPriority w:val="99"/>
    <w:rsid w:val="00CE248B"/>
    <w:pPr>
      <w:widowControl w:val="0"/>
      <w:autoSpaceDE w:val="0"/>
      <w:autoSpaceDN w:val="0"/>
      <w:adjustRightInd w:val="0"/>
    </w:pPr>
    <w:rPr>
      <w:sz w:val="24"/>
      <w:lang w:eastAsia="he-IL"/>
    </w:rPr>
  </w:style>
  <w:style w:type="paragraph" w:styleId="af6">
    <w:name w:val="footnote text"/>
    <w:basedOn w:val="a3"/>
    <w:link w:val="af7"/>
    <w:uiPriority w:val="99"/>
    <w:rsid w:val="00CE248B"/>
    <w:pPr>
      <w:spacing w:after="0"/>
    </w:pPr>
    <w:rPr>
      <w:rFonts w:ascii="Times New Roman" w:eastAsia="Times New Roman" w:hAnsi="Times New Roman" w:cs="Times New Roman"/>
      <w:lang w:val="x-none" w:eastAsia="x-none"/>
    </w:rPr>
  </w:style>
  <w:style w:type="character" w:customStyle="1" w:styleId="af7">
    <w:name w:val="טקסט הערת שוליים תו"/>
    <w:link w:val="af6"/>
    <w:uiPriority w:val="99"/>
    <w:rsid w:val="00CE248B"/>
    <w:rPr>
      <w:rFonts w:ascii="Times New Roman" w:eastAsia="Times New Roman" w:hAnsi="Times New Roman" w:cs="Times New Roman"/>
      <w:lang w:val="x-none" w:eastAsia="x-none"/>
    </w:rPr>
  </w:style>
  <w:style w:type="character" w:styleId="af8">
    <w:name w:val="footnote reference"/>
    <w:uiPriority w:val="99"/>
    <w:rsid w:val="00CE248B"/>
    <w:rPr>
      <w:rFonts w:cs="Times New Roman"/>
      <w:vertAlign w:val="superscript"/>
    </w:rPr>
  </w:style>
  <w:style w:type="character" w:styleId="af9">
    <w:name w:val="page number"/>
    <w:rsid w:val="00CE248B"/>
    <w:rPr>
      <w:rFonts w:cs="Times New Roman"/>
    </w:rPr>
  </w:style>
  <w:style w:type="paragraph" w:styleId="TOC1">
    <w:name w:val="toc 1"/>
    <w:basedOn w:val="a3"/>
    <w:next w:val="a3"/>
    <w:autoRedefine/>
    <w:uiPriority w:val="39"/>
    <w:rsid w:val="00E91475"/>
    <w:pPr>
      <w:tabs>
        <w:tab w:val="right" w:leader="dot" w:pos="8296"/>
      </w:tabs>
      <w:spacing w:before="120" w:after="120"/>
    </w:pPr>
    <w:rPr>
      <w:rFonts w:asciiTheme="minorHAnsi" w:hAnsiTheme="minorHAnsi" w:cstheme="minorHAnsi"/>
      <w:b/>
      <w:bCs/>
      <w:caps/>
      <w:sz w:val="20"/>
      <w:szCs w:val="20"/>
    </w:rPr>
  </w:style>
  <w:style w:type="paragraph" w:styleId="TOC2">
    <w:name w:val="toc 2"/>
    <w:basedOn w:val="a3"/>
    <w:next w:val="a3"/>
    <w:autoRedefine/>
    <w:uiPriority w:val="39"/>
    <w:rsid w:val="00CE248B"/>
    <w:pPr>
      <w:spacing w:after="0"/>
      <w:ind w:left="240"/>
    </w:pPr>
    <w:rPr>
      <w:rFonts w:asciiTheme="minorHAnsi" w:hAnsiTheme="minorHAnsi" w:cstheme="minorHAnsi"/>
      <w:smallCaps/>
      <w:sz w:val="20"/>
      <w:szCs w:val="20"/>
    </w:rPr>
  </w:style>
  <w:style w:type="paragraph" w:styleId="TOC3">
    <w:name w:val="toc 3"/>
    <w:basedOn w:val="a3"/>
    <w:next w:val="a3"/>
    <w:autoRedefine/>
    <w:uiPriority w:val="39"/>
    <w:qFormat/>
    <w:rsid w:val="00CE248B"/>
    <w:pPr>
      <w:spacing w:after="0"/>
      <w:ind w:left="480"/>
    </w:pPr>
    <w:rPr>
      <w:rFonts w:asciiTheme="minorHAnsi" w:hAnsiTheme="minorHAnsi" w:cstheme="minorHAnsi"/>
      <w:i/>
      <w:iCs/>
      <w:sz w:val="20"/>
      <w:szCs w:val="20"/>
    </w:rPr>
  </w:style>
  <w:style w:type="paragraph" w:styleId="TOC4">
    <w:name w:val="toc 4"/>
    <w:basedOn w:val="a3"/>
    <w:next w:val="a3"/>
    <w:autoRedefine/>
    <w:uiPriority w:val="39"/>
    <w:qFormat/>
    <w:rsid w:val="00CE248B"/>
    <w:pPr>
      <w:spacing w:after="0"/>
      <w:ind w:left="720"/>
    </w:pPr>
    <w:rPr>
      <w:rFonts w:asciiTheme="minorHAnsi" w:hAnsiTheme="minorHAnsi" w:cstheme="minorHAnsi"/>
      <w:sz w:val="18"/>
      <w:szCs w:val="18"/>
    </w:rPr>
  </w:style>
  <w:style w:type="paragraph" w:styleId="TOC5">
    <w:name w:val="toc 5"/>
    <w:basedOn w:val="a3"/>
    <w:next w:val="a3"/>
    <w:autoRedefine/>
    <w:uiPriority w:val="39"/>
    <w:qFormat/>
    <w:rsid w:val="00CE248B"/>
    <w:pPr>
      <w:spacing w:after="0"/>
      <w:ind w:left="960"/>
    </w:pPr>
    <w:rPr>
      <w:rFonts w:asciiTheme="minorHAnsi" w:hAnsiTheme="minorHAnsi" w:cstheme="minorHAnsi"/>
      <w:sz w:val="18"/>
      <w:szCs w:val="18"/>
    </w:rPr>
  </w:style>
  <w:style w:type="paragraph" w:styleId="TOC6">
    <w:name w:val="toc 6"/>
    <w:basedOn w:val="a3"/>
    <w:next w:val="a3"/>
    <w:autoRedefine/>
    <w:uiPriority w:val="39"/>
    <w:qFormat/>
    <w:rsid w:val="00CE248B"/>
    <w:pPr>
      <w:spacing w:after="0"/>
      <w:ind w:left="1200"/>
    </w:pPr>
    <w:rPr>
      <w:rFonts w:asciiTheme="minorHAnsi" w:hAnsiTheme="minorHAnsi" w:cstheme="minorHAnsi"/>
      <w:sz w:val="18"/>
      <w:szCs w:val="18"/>
    </w:rPr>
  </w:style>
  <w:style w:type="paragraph" w:styleId="TOC7">
    <w:name w:val="toc 7"/>
    <w:basedOn w:val="a3"/>
    <w:next w:val="a3"/>
    <w:autoRedefine/>
    <w:uiPriority w:val="39"/>
    <w:qFormat/>
    <w:rsid w:val="00CE248B"/>
    <w:pPr>
      <w:spacing w:after="0"/>
      <w:ind w:left="1440"/>
    </w:pPr>
    <w:rPr>
      <w:rFonts w:asciiTheme="minorHAnsi" w:hAnsiTheme="minorHAnsi" w:cstheme="minorHAnsi"/>
      <w:sz w:val="18"/>
      <w:szCs w:val="18"/>
    </w:rPr>
  </w:style>
  <w:style w:type="paragraph" w:styleId="TOC8">
    <w:name w:val="toc 8"/>
    <w:aliases w:val="TOC 10"/>
    <w:basedOn w:val="a3"/>
    <w:next w:val="a3"/>
    <w:autoRedefine/>
    <w:uiPriority w:val="39"/>
    <w:qFormat/>
    <w:rsid w:val="00CE248B"/>
    <w:pPr>
      <w:spacing w:after="0"/>
      <w:ind w:left="1680"/>
    </w:pPr>
    <w:rPr>
      <w:rFonts w:asciiTheme="minorHAnsi" w:hAnsiTheme="minorHAnsi" w:cstheme="minorHAnsi"/>
      <w:sz w:val="18"/>
      <w:szCs w:val="18"/>
    </w:rPr>
  </w:style>
  <w:style w:type="paragraph" w:styleId="TOC9">
    <w:name w:val="toc 9"/>
    <w:basedOn w:val="a3"/>
    <w:next w:val="a3"/>
    <w:autoRedefine/>
    <w:uiPriority w:val="39"/>
    <w:qFormat/>
    <w:rsid w:val="00CE248B"/>
    <w:pPr>
      <w:spacing w:after="0"/>
      <w:ind w:left="1920"/>
    </w:pPr>
    <w:rPr>
      <w:rFonts w:asciiTheme="minorHAnsi" w:hAnsiTheme="minorHAnsi" w:cstheme="minorHAnsi"/>
      <w:sz w:val="18"/>
      <w:szCs w:val="18"/>
    </w:rPr>
  </w:style>
  <w:style w:type="paragraph" w:styleId="afa">
    <w:name w:val="Revision"/>
    <w:hidden/>
    <w:semiHidden/>
    <w:rsid w:val="00CE248B"/>
    <w:rPr>
      <w:rFonts w:ascii="Times New Roman" w:eastAsia="Times New Roman" w:hAnsi="Times New Roman" w:cs="Times New Roman"/>
      <w:sz w:val="24"/>
      <w:szCs w:val="24"/>
    </w:rPr>
  </w:style>
  <w:style w:type="paragraph" w:styleId="afb">
    <w:name w:val="TOC Heading"/>
    <w:basedOn w:val="10"/>
    <w:next w:val="a3"/>
    <w:uiPriority w:val="39"/>
    <w:qFormat/>
    <w:rsid w:val="00CE248B"/>
    <w:pPr>
      <w:keepLines/>
      <w:spacing w:before="480"/>
      <w:outlineLvl w:val="9"/>
    </w:pPr>
    <w:rPr>
      <w:b w:val="0"/>
      <w:bCs w:val="0"/>
      <w:color w:val="365F91"/>
      <w:sz w:val="28"/>
      <w:lang w:val="x-none" w:eastAsia="x-none"/>
    </w:rPr>
  </w:style>
  <w:style w:type="paragraph" w:styleId="afc">
    <w:name w:val="Title"/>
    <w:basedOn w:val="a3"/>
    <w:next w:val="a3"/>
    <w:link w:val="afd"/>
    <w:qFormat/>
    <w:rsid w:val="00CE248B"/>
    <w:pPr>
      <w:spacing w:before="240" w:after="60"/>
      <w:jc w:val="center"/>
      <w:outlineLvl w:val="0"/>
    </w:pPr>
    <w:rPr>
      <w:rFonts w:ascii="Cambria" w:eastAsia="Times New Roman" w:hAnsi="Cambria" w:cs="Times New Roman"/>
      <w:b/>
      <w:kern w:val="28"/>
      <w:sz w:val="32"/>
      <w:lang w:val="x-none" w:eastAsia="x-none"/>
    </w:rPr>
  </w:style>
  <w:style w:type="character" w:customStyle="1" w:styleId="afd">
    <w:name w:val="כותרת טקסט תו"/>
    <w:link w:val="afc"/>
    <w:rsid w:val="00CE248B"/>
    <w:rPr>
      <w:rFonts w:ascii="Cambria" w:eastAsia="Times New Roman" w:hAnsi="Cambria" w:cs="Times New Roman"/>
      <w:b/>
      <w:kern w:val="28"/>
      <w:sz w:val="32"/>
      <w:lang w:val="x-none" w:eastAsia="x-none"/>
    </w:rPr>
  </w:style>
  <w:style w:type="paragraph" w:customStyle="1" w:styleId="RonnyBase">
    <w:name w:val="RonnyBase"/>
    <w:uiPriority w:val="99"/>
    <w:rsid w:val="00CE248B"/>
    <w:pPr>
      <w:keepLines/>
      <w:bidi/>
      <w:spacing w:before="120"/>
      <w:jc w:val="both"/>
    </w:pPr>
    <w:rPr>
      <w:rFonts w:ascii="Times New Roman" w:eastAsia="Times New Roman" w:hAnsi="Times New Roman" w:cs="David"/>
    </w:rPr>
  </w:style>
  <w:style w:type="paragraph" w:styleId="afe">
    <w:name w:val="Body Text Indent"/>
    <w:basedOn w:val="a3"/>
    <w:link w:val="aff"/>
    <w:rsid w:val="00CE248B"/>
    <w:pPr>
      <w:spacing w:after="0" w:line="240" w:lineRule="auto"/>
      <w:ind w:left="360"/>
      <w:jc w:val="center"/>
    </w:pPr>
    <w:rPr>
      <w:rFonts w:ascii="Times New Roman" w:eastAsia="Times New Roman" w:hAnsi="Times New Roman" w:cs="Times New Roman"/>
      <w:lang w:val="x-none" w:eastAsia="he-IL"/>
    </w:rPr>
  </w:style>
  <w:style w:type="character" w:customStyle="1" w:styleId="aff">
    <w:name w:val="כניסה בגוף טקסט תו"/>
    <w:link w:val="afe"/>
    <w:rsid w:val="00CE248B"/>
    <w:rPr>
      <w:rFonts w:ascii="Times New Roman" w:eastAsia="Times New Roman" w:hAnsi="Times New Roman" w:cs="Times New Roman"/>
      <w:sz w:val="24"/>
      <w:lang w:val="x-none" w:eastAsia="he-IL"/>
    </w:rPr>
  </w:style>
  <w:style w:type="paragraph" w:customStyle="1" w:styleId="Oded">
    <w:name w:val="Oded"/>
    <w:uiPriority w:val="99"/>
    <w:rsid w:val="00CE248B"/>
    <w:pPr>
      <w:spacing w:line="360" w:lineRule="auto"/>
      <w:jc w:val="both"/>
    </w:pPr>
    <w:rPr>
      <w:rFonts w:ascii="Courier New" w:eastAsia="Times New Roman" w:hAnsi="Courier New" w:cs="David"/>
      <w:sz w:val="24"/>
      <w:szCs w:val="24"/>
      <w:lang w:eastAsia="he-IL"/>
    </w:rPr>
  </w:style>
  <w:style w:type="paragraph" w:styleId="NormalWeb">
    <w:name w:val="Normal (Web)"/>
    <w:basedOn w:val="a3"/>
    <w:uiPriority w:val="99"/>
    <w:rsid w:val="00CE248B"/>
    <w:pPr>
      <w:bidi w:val="0"/>
      <w:spacing w:before="100" w:beforeAutospacing="1" w:after="100" w:afterAutospacing="1" w:line="240" w:lineRule="auto"/>
    </w:pPr>
    <w:rPr>
      <w:rFonts w:ascii="Times New Roman" w:eastAsia="Times New Roman" w:hAnsi="Times New Roman" w:cs="Times New Roman"/>
    </w:rPr>
  </w:style>
  <w:style w:type="paragraph" w:customStyle="1" w:styleId="12">
    <w:name w:val="פיסקת רשימה1"/>
    <w:basedOn w:val="a3"/>
    <w:rsid w:val="00CE248B"/>
    <w:pPr>
      <w:spacing w:after="0"/>
      <w:ind w:left="720" w:firstLine="720"/>
      <w:jc w:val="both"/>
    </w:pPr>
    <w:rPr>
      <w:rFonts w:ascii="Times New Roman" w:eastAsia="Times New Roman" w:hAnsi="Times New Roman" w:cs="Times New Roman"/>
    </w:rPr>
  </w:style>
  <w:style w:type="paragraph" w:customStyle="1" w:styleId="a0">
    <w:name w:val="כותרת סעיף"/>
    <w:basedOn w:val="a3"/>
    <w:rsid w:val="00CE248B"/>
    <w:pPr>
      <w:numPr>
        <w:numId w:val="5"/>
      </w:numPr>
      <w:spacing w:before="240" w:after="0"/>
      <w:jc w:val="both"/>
    </w:pPr>
    <w:rPr>
      <w:rFonts w:ascii="Arial" w:eastAsia="Times New Roman" w:hAnsi="Arial"/>
      <w:b/>
      <w:bCs/>
      <w:color w:val="1B3461"/>
      <w:sz w:val="22"/>
      <w:szCs w:val="22"/>
    </w:rPr>
  </w:style>
  <w:style w:type="paragraph" w:customStyle="1" w:styleId="a1">
    <w:name w:val="טקסט סעיף תו תו תו תו תו תו"/>
    <w:basedOn w:val="a3"/>
    <w:uiPriority w:val="99"/>
    <w:rsid w:val="00CE248B"/>
    <w:pPr>
      <w:numPr>
        <w:ilvl w:val="1"/>
        <w:numId w:val="5"/>
      </w:numPr>
      <w:spacing w:after="0"/>
      <w:jc w:val="both"/>
    </w:pPr>
    <w:rPr>
      <w:rFonts w:ascii="Arial" w:eastAsia="Times New Roman" w:hAnsi="Arial"/>
      <w:sz w:val="22"/>
      <w:szCs w:val="22"/>
    </w:rPr>
  </w:style>
  <w:style w:type="paragraph" w:customStyle="1" w:styleId="a2">
    <w:name w:val="תת סעיף"/>
    <w:basedOn w:val="a3"/>
    <w:uiPriority w:val="99"/>
    <w:rsid w:val="00CE248B"/>
    <w:pPr>
      <w:numPr>
        <w:ilvl w:val="2"/>
        <w:numId w:val="5"/>
      </w:numPr>
      <w:spacing w:after="0"/>
      <w:jc w:val="both"/>
    </w:pPr>
    <w:rPr>
      <w:rFonts w:ascii="Times New Roman" w:eastAsia="Times New Roman" w:hAnsi="Times New Roman"/>
      <w:sz w:val="22"/>
      <w:szCs w:val="22"/>
    </w:rPr>
  </w:style>
  <w:style w:type="paragraph" w:customStyle="1" w:styleId="1">
    <w:name w:val="תת סעיף1"/>
    <w:basedOn w:val="a2"/>
    <w:uiPriority w:val="99"/>
    <w:rsid w:val="00CE248B"/>
    <w:pPr>
      <w:numPr>
        <w:ilvl w:val="3"/>
      </w:numPr>
    </w:pPr>
  </w:style>
  <w:style w:type="paragraph" w:customStyle="1" w:styleId="aff0">
    <w:name w:val="טקסט סעיף מודגש"/>
    <w:basedOn w:val="a1"/>
    <w:link w:val="aff1"/>
    <w:uiPriority w:val="99"/>
    <w:rsid w:val="00CE248B"/>
    <w:rPr>
      <w:rFonts w:cs="Times New Roman"/>
      <w:b/>
      <w:bCs/>
      <w:lang w:val="x-none" w:eastAsia="x-none"/>
    </w:rPr>
  </w:style>
  <w:style w:type="character" w:customStyle="1" w:styleId="aff1">
    <w:name w:val="טקסט סעיף מודגש תו"/>
    <w:link w:val="aff0"/>
    <w:uiPriority w:val="99"/>
    <w:locked/>
    <w:rsid w:val="00CE248B"/>
    <w:rPr>
      <w:rFonts w:ascii="Arial" w:eastAsia="Times New Roman" w:hAnsi="Arial" w:cs="Times New Roman"/>
      <w:b/>
      <w:bCs/>
      <w:sz w:val="22"/>
      <w:szCs w:val="22"/>
      <w:lang w:val="x-none" w:eastAsia="x-none"/>
    </w:rPr>
  </w:style>
  <w:style w:type="numbering" w:styleId="111111">
    <w:name w:val="Outline List 2"/>
    <w:basedOn w:val="a6"/>
    <w:unhideWhenUsed/>
    <w:rsid w:val="00CE248B"/>
    <w:pPr>
      <w:numPr>
        <w:numId w:val="4"/>
      </w:numPr>
    </w:pPr>
  </w:style>
  <w:style w:type="paragraph" w:customStyle="1" w:styleId="xl30">
    <w:name w:val="xl30"/>
    <w:basedOn w:val="a3"/>
    <w:rsid w:val="00CE248B"/>
    <w:pPr>
      <w:pBdr>
        <w:top w:val="single" w:sz="4" w:space="0" w:color="auto"/>
        <w:left w:val="single" w:sz="8" w:space="0" w:color="auto"/>
        <w:bottom w:val="single" w:sz="4" w:space="0" w:color="auto"/>
        <w:right w:val="single" w:sz="4" w:space="0" w:color="auto"/>
      </w:pBdr>
      <w:bidi w:val="0"/>
      <w:spacing w:before="100" w:beforeAutospacing="1" w:after="100" w:afterAutospacing="1"/>
      <w:ind w:firstLine="720"/>
      <w:jc w:val="center"/>
      <w:textAlignment w:val="center"/>
    </w:pPr>
    <w:rPr>
      <w:rFonts w:ascii="Arial Unicode MS" w:eastAsia="Arial Unicode MS" w:hAnsi="Arial Unicode MS" w:hint="cs"/>
      <w:b/>
      <w:bCs/>
      <w:color w:val="000000"/>
      <w:lang w:eastAsia="he-IL"/>
    </w:rPr>
  </w:style>
  <w:style w:type="paragraph" w:styleId="aff2">
    <w:name w:val="Body Text"/>
    <w:basedOn w:val="a3"/>
    <w:link w:val="aff3"/>
    <w:rsid w:val="00CE248B"/>
    <w:pPr>
      <w:spacing w:after="0" w:line="240" w:lineRule="auto"/>
    </w:pPr>
    <w:rPr>
      <w:rFonts w:ascii="Times New Roman" w:eastAsia="Times New Roman" w:hAnsi="Times New Roman" w:cs="Times New Roman"/>
      <w:szCs w:val="28"/>
      <w:lang w:val="x-none" w:eastAsia="x-none"/>
    </w:rPr>
  </w:style>
  <w:style w:type="character" w:customStyle="1" w:styleId="aff3">
    <w:name w:val="גוף טקסט תו"/>
    <w:link w:val="aff2"/>
    <w:rsid w:val="00CE248B"/>
    <w:rPr>
      <w:rFonts w:ascii="Times New Roman" w:eastAsia="Times New Roman" w:hAnsi="Times New Roman" w:cs="Times New Roman"/>
      <w:szCs w:val="28"/>
      <w:lang w:val="x-none" w:eastAsia="x-none"/>
    </w:rPr>
  </w:style>
  <w:style w:type="paragraph" w:styleId="23">
    <w:name w:val="Body Text Indent 2"/>
    <w:basedOn w:val="a3"/>
    <w:link w:val="24"/>
    <w:rsid w:val="00CE248B"/>
    <w:pPr>
      <w:spacing w:after="120" w:line="480" w:lineRule="auto"/>
      <w:ind w:left="283"/>
    </w:pPr>
    <w:rPr>
      <w:rFonts w:ascii="Times New Roman" w:eastAsia="Times New Roman" w:hAnsi="Times New Roman" w:cs="Times New Roman"/>
      <w:lang w:val="x-none" w:eastAsia="x-none"/>
    </w:rPr>
  </w:style>
  <w:style w:type="character" w:customStyle="1" w:styleId="24">
    <w:name w:val="כניסה בגוף טקסט 2 תו"/>
    <w:link w:val="23"/>
    <w:rsid w:val="00CE248B"/>
    <w:rPr>
      <w:rFonts w:ascii="Times New Roman" w:eastAsia="Times New Roman" w:hAnsi="Times New Roman" w:cs="Times New Roman"/>
      <w:sz w:val="24"/>
      <w:szCs w:val="24"/>
      <w:lang w:val="x-none" w:eastAsia="x-none"/>
    </w:rPr>
  </w:style>
  <w:style w:type="paragraph" w:styleId="aff4">
    <w:name w:val="Block Text"/>
    <w:basedOn w:val="a3"/>
    <w:rsid w:val="00CE248B"/>
    <w:pPr>
      <w:spacing w:after="0" w:line="240" w:lineRule="auto"/>
      <w:ind w:left="720" w:hanging="720"/>
      <w:jc w:val="both"/>
    </w:pPr>
    <w:rPr>
      <w:rFonts w:ascii="Times New Roman" w:eastAsia="Times New Roman" w:hAnsi="Times New Roman" w:cs="Narkisim"/>
      <w:sz w:val="28"/>
      <w:szCs w:val="28"/>
    </w:rPr>
  </w:style>
  <w:style w:type="paragraph" w:customStyle="1" w:styleId="13">
    <w:name w:val="טקסט בלונים1"/>
    <w:basedOn w:val="a3"/>
    <w:rsid w:val="00CE248B"/>
    <w:pPr>
      <w:spacing w:after="0" w:line="240" w:lineRule="auto"/>
    </w:pPr>
    <w:rPr>
      <w:rFonts w:ascii="Tahoma" w:eastAsia="Times New Roman" w:hAnsi="Tahoma" w:cs="Tahoma"/>
      <w:sz w:val="16"/>
      <w:szCs w:val="16"/>
    </w:rPr>
  </w:style>
  <w:style w:type="character" w:styleId="FollowedHyperlink">
    <w:name w:val="FollowedHyperlink"/>
    <w:rsid w:val="00CE248B"/>
    <w:rPr>
      <w:color w:val="800080"/>
      <w:u w:val="single"/>
    </w:rPr>
  </w:style>
  <w:style w:type="paragraph" w:customStyle="1" w:styleId="BalloonText1">
    <w:name w:val="Balloon Text1"/>
    <w:basedOn w:val="a3"/>
    <w:semiHidden/>
    <w:rsid w:val="00CE248B"/>
    <w:pPr>
      <w:spacing w:after="0" w:line="240" w:lineRule="auto"/>
    </w:pPr>
    <w:rPr>
      <w:rFonts w:ascii="Tahoma" w:eastAsia="Times New Roman" w:hAnsi="Tahoma" w:cs="Tahoma"/>
      <w:sz w:val="16"/>
      <w:szCs w:val="16"/>
    </w:rPr>
  </w:style>
  <w:style w:type="paragraph" w:customStyle="1" w:styleId="Para1">
    <w:name w:val="Para1"/>
    <w:basedOn w:val="a3"/>
    <w:rsid w:val="00CE248B"/>
    <w:pPr>
      <w:tabs>
        <w:tab w:val="left" w:pos="1800"/>
      </w:tabs>
      <w:overflowPunct w:val="0"/>
      <w:autoSpaceDE w:val="0"/>
      <w:autoSpaceDN w:val="0"/>
      <w:adjustRightInd w:val="0"/>
      <w:spacing w:after="0" w:line="240" w:lineRule="auto"/>
      <w:ind w:left="567"/>
      <w:jc w:val="both"/>
      <w:textAlignment w:val="baseline"/>
    </w:pPr>
    <w:rPr>
      <w:rFonts w:ascii="Times New Roman" w:eastAsia="Times New Roman" w:hAnsi="Times New Roman" w:cs="FrankRuehl"/>
      <w:noProof/>
      <w:szCs w:val="26"/>
      <w:lang w:eastAsia="he-IL"/>
    </w:rPr>
  </w:style>
  <w:style w:type="paragraph" w:customStyle="1" w:styleId="Para2">
    <w:name w:val="Para2"/>
    <w:basedOn w:val="a3"/>
    <w:rsid w:val="00CE248B"/>
    <w:pPr>
      <w:tabs>
        <w:tab w:val="left" w:pos="1800"/>
      </w:tabs>
      <w:overflowPunct w:val="0"/>
      <w:autoSpaceDE w:val="0"/>
      <w:autoSpaceDN w:val="0"/>
      <w:adjustRightInd w:val="0"/>
      <w:spacing w:after="0" w:line="240" w:lineRule="auto"/>
      <w:ind w:left="567"/>
      <w:jc w:val="both"/>
      <w:textAlignment w:val="baseline"/>
    </w:pPr>
    <w:rPr>
      <w:rFonts w:ascii="Times New Roman" w:eastAsia="Times New Roman" w:hAnsi="Times New Roman" w:cs="FrankRuehl"/>
      <w:noProof/>
      <w:szCs w:val="26"/>
      <w:lang w:eastAsia="he-IL"/>
    </w:rPr>
  </w:style>
  <w:style w:type="paragraph" w:styleId="32">
    <w:name w:val="List Continue 3"/>
    <w:basedOn w:val="a3"/>
    <w:rsid w:val="00CE248B"/>
    <w:pPr>
      <w:overflowPunct w:val="0"/>
      <w:autoSpaceDE w:val="0"/>
      <w:autoSpaceDN w:val="0"/>
      <w:adjustRightInd w:val="0"/>
      <w:spacing w:after="120" w:line="240" w:lineRule="auto"/>
      <w:ind w:left="849"/>
      <w:jc w:val="both"/>
      <w:textAlignment w:val="baseline"/>
    </w:pPr>
    <w:rPr>
      <w:rFonts w:ascii="Times New Roman" w:eastAsia="Times New Roman" w:hAnsi="Times New Roman" w:cs="FrankRuehl"/>
      <w:szCs w:val="26"/>
      <w:lang w:eastAsia="he-IL"/>
    </w:rPr>
  </w:style>
  <w:style w:type="paragraph" w:customStyle="1" w:styleId="Memo">
    <w:name w:val="Memo"/>
    <w:basedOn w:val="a3"/>
    <w:rsid w:val="00CE248B"/>
    <w:pPr>
      <w:overflowPunct w:val="0"/>
      <w:autoSpaceDE w:val="0"/>
      <w:autoSpaceDN w:val="0"/>
      <w:adjustRightInd w:val="0"/>
      <w:spacing w:after="0" w:line="240" w:lineRule="auto"/>
      <w:ind w:left="5760"/>
      <w:textAlignment w:val="baseline"/>
    </w:pPr>
    <w:rPr>
      <w:rFonts w:ascii="Times New Roman" w:eastAsia="Times New Roman" w:hAnsi="Times New Roman" w:cs="FrankRuehl"/>
      <w:szCs w:val="26"/>
      <w:lang w:eastAsia="he-IL"/>
    </w:rPr>
  </w:style>
  <w:style w:type="paragraph" w:customStyle="1" w:styleId="Reference">
    <w:name w:val="Reference"/>
    <w:basedOn w:val="a3"/>
    <w:rsid w:val="00CE248B"/>
    <w:pPr>
      <w:tabs>
        <w:tab w:val="left" w:pos="1474"/>
      </w:tabs>
      <w:overflowPunct w:val="0"/>
      <w:autoSpaceDE w:val="0"/>
      <w:autoSpaceDN w:val="0"/>
      <w:adjustRightInd w:val="0"/>
      <w:spacing w:after="0" w:line="240" w:lineRule="auto"/>
      <w:ind w:left="1650" w:hanging="992"/>
      <w:textAlignment w:val="baseline"/>
    </w:pPr>
    <w:rPr>
      <w:rFonts w:ascii="Times New Roman" w:eastAsia="Times New Roman" w:hAnsi="Times New Roman" w:cs="FrankRuehl"/>
      <w:szCs w:val="26"/>
      <w:lang w:eastAsia="he-IL"/>
    </w:rPr>
  </w:style>
  <w:style w:type="paragraph" w:customStyle="1" w:styleId="Sign">
    <w:name w:val="Sign"/>
    <w:basedOn w:val="a3"/>
    <w:rsid w:val="00CE248B"/>
    <w:pPr>
      <w:overflowPunct w:val="0"/>
      <w:autoSpaceDE w:val="0"/>
      <w:autoSpaceDN w:val="0"/>
      <w:adjustRightInd w:val="0"/>
      <w:spacing w:after="0" w:line="240" w:lineRule="auto"/>
      <w:ind w:left="3493"/>
      <w:jc w:val="center"/>
      <w:textAlignment w:val="baseline"/>
    </w:pPr>
    <w:rPr>
      <w:rFonts w:ascii="Times New Roman" w:eastAsia="Times New Roman" w:hAnsi="Times New Roman" w:cs="FrankRuehl"/>
      <w:szCs w:val="26"/>
      <w:lang w:eastAsia="he-IL"/>
    </w:rPr>
  </w:style>
  <w:style w:type="paragraph" w:customStyle="1" w:styleId="About">
    <w:name w:val="About"/>
    <w:basedOn w:val="a3"/>
    <w:rsid w:val="00CE248B"/>
    <w:pPr>
      <w:overflowPunct w:val="0"/>
      <w:autoSpaceDE w:val="0"/>
      <w:autoSpaceDN w:val="0"/>
      <w:adjustRightInd w:val="0"/>
      <w:spacing w:after="0" w:line="240" w:lineRule="auto"/>
      <w:ind w:left="658" w:hanging="658"/>
      <w:textAlignment w:val="baseline"/>
    </w:pPr>
    <w:rPr>
      <w:rFonts w:ascii="Times New Roman" w:eastAsia="Times New Roman" w:hAnsi="Times New Roman" w:cs="FrankRuehl"/>
      <w:szCs w:val="26"/>
      <w:lang w:eastAsia="he-IL"/>
    </w:rPr>
  </w:style>
  <w:style w:type="paragraph" w:styleId="aff5">
    <w:name w:val="Subtitle"/>
    <w:basedOn w:val="a3"/>
    <w:link w:val="aff6"/>
    <w:qFormat/>
    <w:rsid w:val="00CE248B"/>
    <w:pPr>
      <w:autoSpaceDE w:val="0"/>
      <w:autoSpaceDN w:val="0"/>
      <w:spacing w:after="0" w:line="240" w:lineRule="auto"/>
      <w:jc w:val="center"/>
    </w:pPr>
    <w:rPr>
      <w:rFonts w:ascii="Times New Roman" w:eastAsia="Times New Roman" w:hAnsi="Times New Roman" w:cs="Times New Roman"/>
      <w:b/>
      <w:bCs/>
      <w:noProof/>
      <w:szCs w:val="28"/>
      <w:lang w:val="x-none" w:eastAsia="x-none"/>
    </w:rPr>
  </w:style>
  <w:style w:type="character" w:customStyle="1" w:styleId="aff6">
    <w:name w:val="כותרת משנה תו"/>
    <w:link w:val="aff5"/>
    <w:rsid w:val="00CE248B"/>
    <w:rPr>
      <w:rFonts w:ascii="Times New Roman" w:eastAsia="Times New Roman" w:hAnsi="Times New Roman" w:cs="Times New Roman"/>
      <w:b/>
      <w:bCs/>
      <w:noProof/>
      <w:szCs w:val="28"/>
      <w:lang w:val="x-none" w:eastAsia="x-none"/>
    </w:rPr>
  </w:style>
  <w:style w:type="paragraph" w:styleId="25">
    <w:name w:val="Body Text 2"/>
    <w:basedOn w:val="a3"/>
    <w:link w:val="26"/>
    <w:rsid w:val="00CE248B"/>
    <w:pPr>
      <w:autoSpaceDE w:val="0"/>
      <w:autoSpaceDN w:val="0"/>
      <w:spacing w:after="0" w:line="300" w:lineRule="atLeast"/>
      <w:ind w:left="2268"/>
      <w:jc w:val="both"/>
    </w:pPr>
    <w:rPr>
      <w:rFonts w:ascii="Times New Roman" w:eastAsia="Times New Roman" w:hAnsi="Times New Roman" w:cs="Times New Roman"/>
      <w:sz w:val="22"/>
      <w:lang w:val="x-none" w:eastAsia="x-none"/>
    </w:rPr>
  </w:style>
  <w:style w:type="character" w:customStyle="1" w:styleId="26">
    <w:name w:val="גוף טקסט 2 תו"/>
    <w:link w:val="25"/>
    <w:rsid w:val="00CE248B"/>
    <w:rPr>
      <w:rFonts w:ascii="Times New Roman" w:eastAsia="Times New Roman" w:hAnsi="Times New Roman" w:cs="Times New Roman"/>
      <w:sz w:val="22"/>
      <w:szCs w:val="24"/>
      <w:lang w:val="x-none" w:eastAsia="x-none"/>
    </w:rPr>
  </w:style>
  <w:style w:type="paragraph" w:styleId="33">
    <w:name w:val="Body Text Indent 3"/>
    <w:basedOn w:val="a3"/>
    <w:link w:val="34"/>
    <w:rsid w:val="00CE248B"/>
    <w:pPr>
      <w:autoSpaceDE w:val="0"/>
      <w:autoSpaceDN w:val="0"/>
      <w:spacing w:after="0" w:line="300" w:lineRule="atLeast"/>
      <w:ind w:left="1440"/>
      <w:jc w:val="both"/>
    </w:pPr>
    <w:rPr>
      <w:rFonts w:ascii="Times New Roman" w:eastAsia="Times New Roman" w:hAnsi="Times New Roman" w:cs="Times New Roman"/>
      <w:sz w:val="22"/>
      <w:lang w:val="x-none" w:eastAsia="x-none"/>
    </w:rPr>
  </w:style>
  <w:style w:type="character" w:customStyle="1" w:styleId="34">
    <w:name w:val="כניסה בגוף טקסט 3 תו"/>
    <w:link w:val="33"/>
    <w:rsid w:val="00CE248B"/>
    <w:rPr>
      <w:rFonts w:ascii="Times New Roman" w:eastAsia="Times New Roman" w:hAnsi="Times New Roman" w:cs="Times New Roman"/>
      <w:sz w:val="22"/>
      <w:szCs w:val="24"/>
      <w:lang w:val="x-none" w:eastAsia="x-none"/>
    </w:rPr>
  </w:style>
  <w:style w:type="paragraph" w:styleId="aff7">
    <w:name w:val="caption"/>
    <w:basedOn w:val="a3"/>
    <w:next w:val="a3"/>
    <w:qFormat/>
    <w:rsid w:val="00CE248B"/>
    <w:pPr>
      <w:autoSpaceDE w:val="0"/>
      <w:autoSpaceDN w:val="0"/>
      <w:spacing w:after="0" w:line="240" w:lineRule="auto"/>
      <w:ind w:left="1043"/>
    </w:pPr>
    <w:rPr>
      <w:rFonts w:ascii="Times New Roman" w:eastAsia="Times New Roman" w:hAnsi="Times New Roman"/>
      <w:b/>
      <w:bCs/>
      <w:sz w:val="22"/>
      <w:szCs w:val="22"/>
      <w:u w:val="single"/>
    </w:rPr>
  </w:style>
  <w:style w:type="table" w:styleId="14">
    <w:name w:val="Table Grid 1"/>
    <w:basedOn w:val="a5"/>
    <w:rsid w:val="00CE248B"/>
    <w:pPr>
      <w:autoSpaceDE w:val="0"/>
      <w:autoSpaceDN w:val="0"/>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8">
    <w:name w:val="Document Map"/>
    <w:basedOn w:val="a3"/>
    <w:link w:val="aff9"/>
    <w:rsid w:val="00CE248B"/>
    <w:pPr>
      <w:widowControl w:val="0"/>
      <w:shd w:val="clear" w:color="auto" w:fill="000080"/>
      <w:spacing w:after="0" w:line="240" w:lineRule="auto"/>
    </w:pPr>
    <w:rPr>
      <w:rFonts w:ascii="Tahoma" w:eastAsia="Times New Roman" w:hAnsi="Tahoma" w:cs="Times New Roman"/>
      <w:lang w:val="x-none" w:eastAsia="he-IL"/>
    </w:rPr>
  </w:style>
  <w:style w:type="character" w:customStyle="1" w:styleId="aff9">
    <w:name w:val="מפת מסמך תו"/>
    <w:link w:val="aff8"/>
    <w:rsid w:val="00CE248B"/>
    <w:rPr>
      <w:rFonts w:ascii="Tahoma" w:eastAsia="Times New Roman" w:hAnsi="Tahoma" w:cs="Times New Roman"/>
      <w:szCs w:val="24"/>
      <w:shd w:val="clear" w:color="auto" w:fill="000080"/>
      <w:lang w:val="x-none" w:eastAsia="he-IL"/>
    </w:rPr>
  </w:style>
  <w:style w:type="paragraph" w:customStyle="1" w:styleId="BlockQuotation">
    <w:name w:val="Block Quotation"/>
    <w:basedOn w:val="a3"/>
    <w:rsid w:val="00CE248B"/>
    <w:pPr>
      <w:widowControl w:val="0"/>
      <w:spacing w:after="0"/>
      <w:ind w:left="720" w:hanging="495"/>
    </w:pPr>
    <w:rPr>
      <w:rFonts w:eastAsia="Times New Roman" w:cs="Miriam"/>
      <w:lang w:eastAsia="he-IL"/>
    </w:rPr>
  </w:style>
  <w:style w:type="paragraph" w:styleId="35">
    <w:name w:val="Body Text 3"/>
    <w:basedOn w:val="a3"/>
    <w:link w:val="36"/>
    <w:rsid w:val="00CE248B"/>
    <w:pPr>
      <w:spacing w:after="0" w:line="240" w:lineRule="auto"/>
      <w:jc w:val="both"/>
    </w:pPr>
    <w:rPr>
      <w:rFonts w:ascii="Times New Roman" w:eastAsia="Times New Roman" w:hAnsi="Times New Roman" w:cs="Times New Roman"/>
      <w:lang w:val="x-none" w:eastAsia="he-IL"/>
    </w:rPr>
  </w:style>
  <w:style w:type="character" w:customStyle="1" w:styleId="36">
    <w:name w:val="גוף טקסט 3 תו"/>
    <w:link w:val="35"/>
    <w:rsid w:val="00CE248B"/>
    <w:rPr>
      <w:rFonts w:ascii="Times New Roman" w:eastAsia="Times New Roman" w:hAnsi="Times New Roman" w:cs="Times New Roman"/>
      <w:sz w:val="24"/>
      <w:lang w:val="x-none" w:eastAsia="he-IL"/>
    </w:rPr>
  </w:style>
  <w:style w:type="paragraph" w:customStyle="1" w:styleId="font5">
    <w:name w:val="font5"/>
    <w:basedOn w:val="a3"/>
    <w:rsid w:val="00CE248B"/>
    <w:pPr>
      <w:bidi w:val="0"/>
      <w:spacing w:before="100" w:beforeAutospacing="1" w:after="100" w:afterAutospacing="1" w:line="240" w:lineRule="auto"/>
    </w:pPr>
    <w:rPr>
      <w:rFonts w:ascii="Arial Unicode MS" w:eastAsia="Arial Unicode MS" w:hAnsi="Arial Unicode MS" w:hint="cs"/>
      <w:b/>
      <w:bCs/>
      <w:color w:val="000000"/>
      <w:lang w:eastAsia="he-IL"/>
    </w:rPr>
  </w:style>
  <w:style w:type="paragraph" w:customStyle="1" w:styleId="xl24">
    <w:name w:val="xl24"/>
    <w:basedOn w:val="a3"/>
    <w:rsid w:val="00CE248B"/>
    <w:pPr>
      <w:pBdr>
        <w:bottom w:val="single" w:sz="4" w:space="0" w:color="auto"/>
        <w:right w:val="single" w:sz="4" w:space="0" w:color="auto"/>
      </w:pBdr>
      <w:bidi w:val="0"/>
      <w:spacing w:before="100" w:beforeAutospacing="1" w:after="100" w:afterAutospacing="1" w:line="240" w:lineRule="auto"/>
      <w:jc w:val="right"/>
      <w:textAlignment w:val="center"/>
    </w:pPr>
    <w:rPr>
      <w:rFonts w:ascii="Arial Unicode MS" w:eastAsia="Arial Unicode MS" w:hAnsi="Arial Unicode MS" w:hint="cs"/>
      <w:b/>
      <w:bCs/>
      <w:color w:val="000000"/>
      <w:lang w:eastAsia="he-IL"/>
    </w:rPr>
  </w:style>
  <w:style w:type="paragraph" w:customStyle="1" w:styleId="xl25">
    <w:name w:val="xl25"/>
    <w:basedOn w:val="a3"/>
    <w:rsid w:val="00CE248B"/>
    <w:pPr>
      <w:pBdr>
        <w:top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Unicode MS" w:eastAsia="Arial Unicode MS" w:hAnsi="Arial Unicode MS" w:hint="cs"/>
      <w:b/>
      <w:bCs/>
      <w:color w:val="000000"/>
      <w:lang w:eastAsia="he-IL"/>
    </w:rPr>
  </w:style>
  <w:style w:type="paragraph" w:customStyle="1" w:styleId="xl26">
    <w:name w:val="xl26"/>
    <w:basedOn w:val="a3"/>
    <w:rsid w:val="00CE248B"/>
    <w:pPr>
      <w:pBdr>
        <w:top w:val="single" w:sz="8" w:space="0" w:color="auto"/>
        <w:bottom w:val="single" w:sz="8" w:space="0" w:color="auto"/>
        <w:right w:val="single" w:sz="8" w:space="0" w:color="auto"/>
      </w:pBdr>
      <w:shd w:val="clear" w:color="auto" w:fill="C0C0C0"/>
      <w:bidi w:val="0"/>
      <w:spacing w:before="100" w:beforeAutospacing="1" w:after="100" w:afterAutospacing="1" w:line="240" w:lineRule="auto"/>
      <w:jc w:val="center"/>
      <w:textAlignment w:val="center"/>
    </w:pPr>
    <w:rPr>
      <w:rFonts w:ascii="Arial Unicode MS" w:eastAsia="Arial Unicode MS" w:hAnsi="Arial Unicode MS" w:hint="cs"/>
      <w:b/>
      <w:bCs/>
      <w:color w:val="000000"/>
      <w:sz w:val="28"/>
      <w:szCs w:val="28"/>
      <w:lang w:eastAsia="he-IL"/>
    </w:rPr>
  </w:style>
  <w:style w:type="paragraph" w:customStyle="1" w:styleId="xl27">
    <w:name w:val="xl27"/>
    <w:basedOn w:val="a3"/>
    <w:rsid w:val="00CE248B"/>
    <w:pPr>
      <w:pBdr>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Arial Unicode MS" w:eastAsia="Arial Unicode MS" w:hAnsi="Arial Unicode MS" w:hint="cs"/>
      <w:b/>
      <w:bCs/>
      <w:color w:val="000000"/>
      <w:lang w:eastAsia="he-IL"/>
    </w:rPr>
  </w:style>
  <w:style w:type="paragraph" w:customStyle="1" w:styleId="xl28">
    <w:name w:val="xl28"/>
    <w:basedOn w:val="a3"/>
    <w:rsid w:val="00CE248B"/>
    <w:pPr>
      <w:pBdr>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hint="cs"/>
      <w:b/>
      <w:bCs/>
      <w:color w:val="000000"/>
      <w:lang w:eastAsia="he-IL"/>
    </w:rPr>
  </w:style>
  <w:style w:type="paragraph" w:customStyle="1" w:styleId="xl29">
    <w:name w:val="xl29"/>
    <w:basedOn w:val="a3"/>
    <w:rsid w:val="00CE248B"/>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Arial Unicode MS" w:eastAsia="Arial Unicode MS" w:hAnsi="Arial Unicode MS" w:hint="cs"/>
      <w:b/>
      <w:bCs/>
      <w:color w:val="000000"/>
      <w:lang w:eastAsia="he-IL"/>
    </w:rPr>
  </w:style>
  <w:style w:type="paragraph" w:customStyle="1" w:styleId="xl31">
    <w:name w:val="xl31"/>
    <w:basedOn w:val="a3"/>
    <w:rsid w:val="00CE248B"/>
    <w:pPr>
      <w:pBdr>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Arial Unicode MS" w:eastAsia="Arial Unicode MS" w:hAnsi="Arial Unicode MS" w:hint="cs"/>
      <w:b/>
      <w:bCs/>
      <w:color w:val="000000"/>
      <w:sz w:val="28"/>
      <w:szCs w:val="28"/>
      <w:lang w:eastAsia="he-IL"/>
    </w:rPr>
  </w:style>
  <w:style w:type="paragraph" w:customStyle="1" w:styleId="xl32">
    <w:name w:val="xl32"/>
    <w:basedOn w:val="a3"/>
    <w:rsid w:val="00CE248B"/>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Unicode MS" w:eastAsia="Arial Unicode MS" w:hAnsi="Arial Unicode MS" w:hint="cs"/>
      <w:b/>
      <w:bCs/>
      <w:color w:val="000000"/>
      <w:sz w:val="26"/>
      <w:szCs w:val="26"/>
      <w:lang w:eastAsia="he-IL"/>
    </w:rPr>
  </w:style>
  <w:style w:type="paragraph" w:customStyle="1" w:styleId="xl33">
    <w:name w:val="xl33"/>
    <w:basedOn w:val="a3"/>
    <w:rsid w:val="00CE248B"/>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Unicode MS" w:eastAsia="Arial Unicode MS" w:hAnsi="Arial Unicode MS" w:cs="Arial Unicode MS"/>
      <w:lang w:eastAsia="he-IL"/>
    </w:rPr>
  </w:style>
  <w:style w:type="paragraph" w:customStyle="1" w:styleId="xl34">
    <w:name w:val="xl34"/>
    <w:basedOn w:val="a3"/>
    <w:rsid w:val="00CE248B"/>
    <w:pPr>
      <w:pBdr>
        <w:top w:val="single" w:sz="8" w:space="0" w:color="auto"/>
        <w:right w:val="single" w:sz="8" w:space="0" w:color="auto"/>
      </w:pBdr>
      <w:bidi w:val="0"/>
      <w:spacing w:before="100" w:beforeAutospacing="1" w:after="100" w:afterAutospacing="1" w:line="240" w:lineRule="auto"/>
      <w:jc w:val="center"/>
      <w:textAlignment w:val="center"/>
    </w:pPr>
    <w:rPr>
      <w:rFonts w:ascii="Arial Unicode MS" w:eastAsia="Arial Unicode MS" w:hAnsi="Arial Unicode MS" w:hint="cs"/>
      <w:lang w:eastAsia="he-IL"/>
    </w:rPr>
  </w:style>
  <w:style w:type="paragraph" w:customStyle="1" w:styleId="xl35">
    <w:name w:val="xl35"/>
    <w:basedOn w:val="a3"/>
    <w:rsid w:val="00CE248B"/>
    <w:pPr>
      <w:pBdr>
        <w:right w:val="single" w:sz="8" w:space="0" w:color="auto"/>
      </w:pBdr>
      <w:bidi w:val="0"/>
      <w:spacing w:before="100" w:beforeAutospacing="1" w:after="100" w:afterAutospacing="1" w:line="240" w:lineRule="auto"/>
      <w:jc w:val="center"/>
      <w:textAlignment w:val="center"/>
    </w:pPr>
    <w:rPr>
      <w:rFonts w:ascii="Arial Unicode MS" w:eastAsia="Arial Unicode MS" w:hAnsi="Arial Unicode MS" w:hint="cs"/>
      <w:b/>
      <w:bCs/>
      <w:color w:val="000000"/>
      <w:sz w:val="26"/>
      <w:szCs w:val="26"/>
      <w:lang w:eastAsia="he-IL"/>
    </w:rPr>
  </w:style>
  <w:style w:type="paragraph" w:customStyle="1" w:styleId="xl36">
    <w:name w:val="xl36"/>
    <w:basedOn w:val="a3"/>
    <w:rsid w:val="00CE248B"/>
    <w:pPr>
      <w:pBdr>
        <w:bottom w:val="single" w:sz="8" w:space="0" w:color="auto"/>
        <w:right w:val="single" w:sz="8" w:space="0" w:color="auto"/>
      </w:pBdr>
      <w:bidi w:val="0"/>
      <w:spacing w:before="100" w:beforeAutospacing="1" w:after="100" w:afterAutospacing="1" w:line="240" w:lineRule="auto"/>
      <w:jc w:val="center"/>
      <w:textAlignment w:val="center"/>
    </w:pPr>
    <w:rPr>
      <w:rFonts w:ascii="Arial Unicode MS" w:eastAsia="Arial Unicode MS" w:hAnsi="Arial Unicode MS" w:hint="cs"/>
      <w:lang w:eastAsia="he-IL"/>
    </w:rPr>
  </w:style>
  <w:style w:type="paragraph" w:customStyle="1" w:styleId="xl37">
    <w:name w:val="xl37"/>
    <w:basedOn w:val="a3"/>
    <w:rsid w:val="00CE248B"/>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Arial Unicode MS" w:eastAsia="Arial Unicode MS" w:hAnsi="Arial Unicode MS" w:hint="cs"/>
      <w:b/>
      <w:bCs/>
      <w:color w:val="000000"/>
      <w:sz w:val="26"/>
      <w:szCs w:val="26"/>
      <w:lang w:eastAsia="he-IL"/>
    </w:rPr>
  </w:style>
  <w:style w:type="paragraph" w:customStyle="1" w:styleId="xl38">
    <w:name w:val="xl38"/>
    <w:basedOn w:val="a3"/>
    <w:rsid w:val="00CE248B"/>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Unicode MS" w:eastAsia="Arial Unicode MS" w:hAnsi="Arial Unicode MS" w:hint="cs"/>
      <w:b/>
      <w:bCs/>
      <w:color w:val="000000"/>
      <w:sz w:val="26"/>
      <w:szCs w:val="26"/>
      <w:lang w:eastAsia="he-IL"/>
    </w:rPr>
  </w:style>
  <w:style w:type="paragraph" w:customStyle="1" w:styleId="xl39">
    <w:name w:val="xl39"/>
    <w:basedOn w:val="a3"/>
    <w:rsid w:val="00CE248B"/>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Arial Unicode MS" w:eastAsia="Arial Unicode MS" w:hAnsi="Arial Unicode MS" w:hint="cs"/>
      <w:b/>
      <w:bCs/>
      <w:color w:val="000000"/>
      <w:lang w:eastAsia="he-IL"/>
    </w:rPr>
  </w:style>
  <w:style w:type="paragraph" w:customStyle="1" w:styleId="xl40">
    <w:name w:val="xl40"/>
    <w:basedOn w:val="a3"/>
    <w:rsid w:val="00CE248B"/>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Unicode MS" w:eastAsia="Arial Unicode MS" w:hAnsi="Arial Unicode MS" w:hint="cs"/>
      <w:b/>
      <w:bCs/>
      <w:color w:val="000000"/>
      <w:lang w:eastAsia="he-IL"/>
    </w:rPr>
  </w:style>
  <w:style w:type="paragraph" w:customStyle="1" w:styleId="20">
    <w:name w:val="סגנון2"/>
    <w:basedOn w:val="a3"/>
    <w:rsid w:val="00CE248B"/>
    <w:pPr>
      <w:numPr>
        <w:numId w:val="6"/>
      </w:numPr>
      <w:spacing w:before="120" w:after="120" w:line="240" w:lineRule="auto"/>
    </w:pPr>
    <w:rPr>
      <w:rFonts w:ascii="Times New Roman" w:eastAsia="Times New Roman" w:hAnsi="Times New Roman"/>
      <w:b/>
      <w:noProof/>
      <w:lang w:eastAsia="he-IL"/>
    </w:rPr>
  </w:style>
  <w:style w:type="numbering" w:customStyle="1" w:styleId="Style1">
    <w:name w:val="Style1"/>
    <w:rsid w:val="00CE248B"/>
    <w:pPr>
      <w:numPr>
        <w:numId w:val="7"/>
      </w:numPr>
    </w:pPr>
  </w:style>
  <w:style w:type="numbering" w:customStyle="1" w:styleId="Style2">
    <w:name w:val="Style2"/>
    <w:rsid w:val="00CE248B"/>
    <w:pPr>
      <w:numPr>
        <w:numId w:val="8"/>
      </w:numPr>
    </w:pPr>
  </w:style>
  <w:style w:type="paragraph" w:customStyle="1" w:styleId="a">
    <w:name w:val="שניאור"/>
    <w:basedOn w:val="a3"/>
    <w:rsid w:val="00CE248B"/>
    <w:pPr>
      <w:numPr>
        <w:numId w:val="9"/>
      </w:numPr>
      <w:spacing w:before="120" w:after="120" w:line="240" w:lineRule="auto"/>
      <w:ind w:right="0"/>
    </w:pPr>
    <w:rPr>
      <w:rFonts w:ascii="Tahoma" w:eastAsia="Times New Roman" w:hAnsi="Tahoma" w:cs="Tahoma"/>
      <w:lang w:eastAsia="he-IL"/>
    </w:rPr>
  </w:style>
  <w:style w:type="character" w:styleId="affa">
    <w:name w:val="Emphasis"/>
    <w:qFormat/>
    <w:rsid w:val="00CE248B"/>
    <w:rPr>
      <w:i/>
      <w:iCs/>
    </w:rPr>
  </w:style>
  <w:style w:type="paragraph" w:customStyle="1" w:styleId="NormalPar">
    <w:name w:val="NormalPar"/>
    <w:rsid w:val="00CE248B"/>
    <w:pPr>
      <w:bidi/>
    </w:pPr>
    <w:rPr>
      <w:rFonts w:ascii="Times New Roman" w:eastAsia="Times New Roman" w:hAnsi="Times New Roman" w:cs="David"/>
      <w:snapToGrid w:val="0"/>
      <w:sz w:val="24"/>
      <w:szCs w:val="24"/>
      <w:lang w:eastAsia="he-IL"/>
    </w:rPr>
  </w:style>
  <w:style w:type="table" w:styleId="41">
    <w:name w:val="Table List 4"/>
    <w:basedOn w:val="a5"/>
    <w:rsid w:val="00CE248B"/>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o">
    <w:name w:val="To"/>
    <w:basedOn w:val="a3"/>
    <w:rsid w:val="00CE248B"/>
    <w:pPr>
      <w:overflowPunct w:val="0"/>
      <w:autoSpaceDE w:val="0"/>
      <w:autoSpaceDN w:val="0"/>
      <w:adjustRightInd w:val="0"/>
      <w:spacing w:after="0" w:line="240" w:lineRule="auto"/>
      <w:ind w:left="658" w:hanging="658"/>
      <w:textAlignment w:val="baseline"/>
    </w:pPr>
    <w:rPr>
      <w:rFonts w:ascii="Times New Roman" w:eastAsia="Times New Roman" w:hAnsi="Times New Roman" w:cs="FrankRuehl"/>
      <w:b/>
      <w:bCs/>
      <w:szCs w:val="26"/>
      <w:lang w:eastAsia="he-IL"/>
    </w:rPr>
  </w:style>
  <w:style w:type="paragraph" w:customStyle="1" w:styleId="mnormal">
    <w:name w:val="mnormal"/>
    <w:basedOn w:val="a3"/>
    <w:rsid w:val="00CE248B"/>
    <w:pPr>
      <w:spacing w:after="0" w:line="300" w:lineRule="atLeast"/>
      <w:jc w:val="both"/>
    </w:pPr>
    <w:rPr>
      <w:rFonts w:ascii="Times New Roman" w:eastAsia="Times New Roman" w:hAnsi="Times New Roman"/>
      <w:noProof/>
      <w:sz w:val="26"/>
      <w:szCs w:val="26"/>
      <w:lang w:eastAsia="he-IL"/>
    </w:rPr>
  </w:style>
  <w:style w:type="paragraph" w:customStyle="1" w:styleId="affb">
    <w:name w:val="שניה משפטי"/>
    <w:basedOn w:val="a3"/>
    <w:rsid w:val="00CE248B"/>
    <w:pPr>
      <w:spacing w:after="0" w:line="300" w:lineRule="atLeast"/>
      <w:ind w:left="1418" w:hanging="851"/>
      <w:jc w:val="both"/>
    </w:pPr>
    <w:rPr>
      <w:rFonts w:ascii="Times New Roman" w:eastAsia="Times New Roman" w:hAnsi="Times New Roman"/>
      <w:noProof/>
      <w:sz w:val="26"/>
      <w:szCs w:val="26"/>
      <w:lang w:eastAsia="he-IL"/>
    </w:rPr>
  </w:style>
  <w:style w:type="paragraph" w:customStyle="1" w:styleId="affc">
    <w:name w:val="שם הוראה"/>
    <w:basedOn w:val="a3"/>
    <w:rsid w:val="00CE248B"/>
    <w:pPr>
      <w:spacing w:after="0" w:line="240" w:lineRule="auto"/>
      <w:jc w:val="both"/>
    </w:pPr>
    <w:rPr>
      <w:rFonts w:ascii="Arial" w:eastAsia="Times New Roman" w:hAnsi="Arial"/>
      <w:b/>
      <w:bCs/>
      <w:color w:val="FFFFFF"/>
      <w:sz w:val="28"/>
      <w:szCs w:val="28"/>
    </w:rPr>
  </w:style>
  <w:style w:type="paragraph" w:customStyle="1" w:styleId="affd">
    <w:name w:val="טקסט רץ טבלה עליונה"/>
    <w:basedOn w:val="a3"/>
    <w:rsid w:val="00CE248B"/>
    <w:pPr>
      <w:spacing w:after="0" w:line="240" w:lineRule="auto"/>
      <w:jc w:val="both"/>
    </w:pPr>
    <w:rPr>
      <w:rFonts w:ascii="Arial" w:eastAsia="Times New Roman" w:hAnsi="Arial"/>
    </w:rPr>
  </w:style>
  <w:style w:type="table" w:styleId="27">
    <w:name w:val="Table Columns 2"/>
    <w:basedOn w:val="a5"/>
    <w:rsid w:val="00CE248B"/>
    <w:pPr>
      <w:bidi/>
    </w:pPr>
    <w:rPr>
      <w:rFonts w:ascii="Times New Roman" w:eastAsia="Times New Roman" w:hAnsi="Times New Roman" w:cs="Miriam"/>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a5"/>
    <w:next w:val="af"/>
    <w:uiPriority w:val="59"/>
    <w:rsid w:val="00CE248B"/>
    <w:pPr>
      <w:ind w:firstLine="720"/>
      <w:jc w:val="both"/>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סגנון1"/>
    <w:basedOn w:val="a3"/>
    <w:link w:val="16"/>
    <w:qFormat/>
    <w:rsid w:val="00CE248B"/>
    <w:pPr>
      <w:spacing w:after="0"/>
      <w:jc w:val="center"/>
    </w:pPr>
    <w:rPr>
      <w:rFonts w:cs="Times New Roman"/>
      <w:b/>
      <w:bCs/>
      <w:u w:val="single"/>
      <w:lang w:val="x-none" w:eastAsia="x-none"/>
    </w:rPr>
  </w:style>
  <w:style w:type="character" w:customStyle="1" w:styleId="16">
    <w:name w:val="סגנון1 תו"/>
    <w:link w:val="15"/>
    <w:locked/>
    <w:rsid w:val="00CE248B"/>
    <w:rPr>
      <w:rFonts w:cs="Times New Roman"/>
      <w:b/>
      <w:bCs/>
      <w:sz w:val="24"/>
      <w:szCs w:val="24"/>
      <w:u w:val="single"/>
      <w:lang w:val="x-none" w:eastAsia="x-none"/>
    </w:rPr>
  </w:style>
  <w:style w:type="paragraph" w:customStyle="1" w:styleId="37">
    <w:name w:val="סגנון3"/>
    <w:basedOn w:val="a3"/>
    <w:link w:val="38"/>
    <w:qFormat/>
    <w:rsid w:val="00CE248B"/>
    <w:pPr>
      <w:bidi w:val="0"/>
      <w:spacing w:after="0"/>
      <w:ind w:left="720"/>
      <w:jc w:val="both"/>
    </w:pPr>
    <w:rPr>
      <w:rFonts w:ascii="Times New Roman" w:eastAsia="Times New Roman" w:hAnsi="Times New Roman" w:cs="Times New Roman"/>
      <w:lang w:val="x-none" w:eastAsia="x-none"/>
    </w:rPr>
  </w:style>
  <w:style w:type="character" w:customStyle="1" w:styleId="38">
    <w:name w:val="סגנון3 תו"/>
    <w:link w:val="37"/>
    <w:rsid w:val="00CE248B"/>
    <w:rPr>
      <w:rFonts w:ascii="Times New Roman" w:eastAsia="Times New Roman" w:hAnsi="Times New Roman" w:cs="Times New Roman"/>
      <w:sz w:val="24"/>
      <w:szCs w:val="24"/>
      <w:lang w:val="x-none" w:eastAsia="x-none"/>
    </w:rPr>
  </w:style>
  <w:style w:type="paragraph" w:customStyle="1" w:styleId="Base">
    <w:name w:val="Base"/>
    <w:rsid w:val="00CE248B"/>
    <w:pPr>
      <w:bidi/>
      <w:spacing w:before="120" w:line="320" w:lineRule="exact"/>
      <w:jc w:val="both"/>
    </w:pPr>
    <w:rPr>
      <w:rFonts w:ascii="Times New Roman" w:eastAsia="Times New Roman" w:hAnsi="Times New Roman" w:cs="David"/>
      <w:sz w:val="22"/>
      <w:szCs w:val="24"/>
      <w:lang w:eastAsia="he-IL"/>
    </w:rPr>
  </w:style>
  <w:style w:type="paragraph" w:customStyle="1" w:styleId="AlphaList">
    <w:name w:val="Alpha List"/>
    <w:basedOn w:val="Base"/>
    <w:rsid w:val="00CE248B"/>
    <w:pPr>
      <w:numPr>
        <w:numId w:val="23"/>
      </w:numPr>
    </w:pPr>
  </w:style>
  <w:style w:type="paragraph" w:customStyle="1" w:styleId="AlphaList2">
    <w:name w:val="Alpha List 2"/>
    <w:basedOn w:val="Base"/>
    <w:rsid w:val="00CE248B"/>
    <w:pPr>
      <w:numPr>
        <w:numId w:val="10"/>
      </w:numPr>
    </w:pPr>
  </w:style>
  <w:style w:type="paragraph" w:customStyle="1" w:styleId="AlphaList3">
    <w:name w:val="Alpha List 3"/>
    <w:basedOn w:val="Base"/>
    <w:rsid w:val="00CE248B"/>
    <w:pPr>
      <w:numPr>
        <w:numId w:val="11"/>
      </w:numPr>
    </w:pPr>
  </w:style>
  <w:style w:type="paragraph" w:customStyle="1" w:styleId="BulletList">
    <w:name w:val="Bullet List"/>
    <w:basedOn w:val="Base"/>
    <w:rsid w:val="00CE248B"/>
    <w:pPr>
      <w:numPr>
        <w:numId w:val="12"/>
      </w:numPr>
      <w:ind w:hanging="340"/>
    </w:pPr>
  </w:style>
  <w:style w:type="paragraph" w:customStyle="1" w:styleId="BulletList1">
    <w:name w:val="Bullet List 1"/>
    <w:basedOn w:val="Base"/>
    <w:rsid w:val="00CE248B"/>
    <w:pPr>
      <w:numPr>
        <w:numId w:val="13"/>
      </w:numPr>
    </w:pPr>
  </w:style>
  <w:style w:type="paragraph" w:customStyle="1" w:styleId="BulletList2">
    <w:name w:val="Bullet List 2"/>
    <w:basedOn w:val="Base"/>
    <w:rsid w:val="00CE248B"/>
    <w:pPr>
      <w:numPr>
        <w:numId w:val="14"/>
      </w:numPr>
      <w:ind w:hanging="340"/>
    </w:pPr>
  </w:style>
  <w:style w:type="paragraph" w:customStyle="1" w:styleId="BulletList3">
    <w:name w:val="Bullet List 3"/>
    <w:basedOn w:val="Base"/>
    <w:rsid w:val="00CE248B"/>
    <w:pPr>
      <w:numPr>
        <w:numId w:val="15"/>
      </w:numPr>
    </w:pPr>
  </w:style>
  <w:style w:type="paragraph" w:customStyle="1" w:styleId="BulletList4">
    <w:name w:val="Bullet List 4"/>
    <w:basedOn w:val="Base"/>
    <w:rsid w:val="00CE248B"/>
    <w:pPr>
      <w:numPr>
        <w:numId w:val="16"/>
      </w:numPr>
    </w:pPr>
    <w:rPr>
      <w:lang w:eastAsia="en-US"/>
    </w:rPr>
  </w:style>
  <w:style w:type="paragraph" w:customStyle="1" w:styleId="Caption1">
    <w:name w:val="Caption1"/>
    <w:basedOn w:val="Base"/>
    <w:rsid w:val="00CE248B"/>
    <w:pPr>
      <w:jc w:val="center"/>
    </w:pPr>
    <w:rPr>
      <w:bCs/>
    </w:rPr>
  </w:style>
  <w:style w:type="paragraph" w:customStyle="1" w:styleId="DataItem">
    <w:name w:val="DataItem"/>
    <w:basedOn w:val="Base"/>
    <w:rsid w:val="00CE248B"/>
    <w:pPr>
      <w:jc w:val="left"/>
    </w:pPr>
  </w:style>
  <w:style w:type="paragraph" w:customStyle="1" w:styleId="DataItemB">
    <w:name w:val="DataItemB"/>
    <w:basedOn w:val="Base"/>
    <w:rsid w:val="00CE248B"/>
    <w:pPr>
      <w:jc w:val="left"/>
    </w:pPr>
    <w:rPr>
      <w:b/>
      <w:bCs/>
    </w:rPr>
  </w:style>
  <w:style w:type="paragraph" w:customStyle="1" w:styleId="Draft">
    <w:name w:val="Draft"/>
    <w:basedOn w:val="Base"/>
    <w:rsid w:val="00CE248B"/>
    <w:rPr>
      <w:rFonts w:cs="Guttman Yad"/>
      <w:i/>
    </w:rPr>
  </w:style>
  <w:style w:type="paragraph" w:customStyle="1" w:styleId="Draft1">
    <w:name w:val="Draft1"/>
    <w:basedOn w:val="a3"/>
    <w:rsid w:val="00CE248B"/>
    <w:pPr>
      <w:spacing w:before="120" w:after="0" w:line="320" w:lineRule="exact"/>
      <w:ind w:left="397"/>
      <w:jc w:val="both"/>
    </w:pPr>
    <w:rPr>
      <w:rFonts w:ascii="Times New Roman" w:eastAsia="Times New Roman" w:hAnsi="Times New Roman" w:cs="Guttman Yad"/>
      <w:i/>
      <w:noProof/>
      <w:sz w:val="22"/>
      <w:lang w:eastAsia="he-IL"/>
    </w:rPr>
  </w:style>
  <w:style w:type="paragraph" w:customStyle="1" w:styleId="Frame1">
    <w:name w:val="Frame 1"/>
    <w:basedOn w:val="Base"/>
    <w:rsid w:val="00CE248B"/>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2">
    <w:name w:val="Frame 2"/>
    <w:basedOn w:val="Base"/>
    <w:rsid w:val="00CE248B"/>
    <w:pPr>
      <w:pBdr>
        <w:top w:val="single" w:sz="6" w:space="8" w:color="auto"/>
        <w:left w:val="single" w:sz="6" w:space="8" w:color="auto"/>
        <w:bottom w:val="single" w:sz="6" w:space="8" w:color="auto"/>
        <w:right w:val="single" w:sz="6" w:space="8" w:color="auto"/>
      </w:pBdr>
      <w:ind w:left="795" w:right="795"/>
    </w:pPr>
  </w:style>
  <w:style w:type="paragraph" w:customStyle="1" w:styleId="FrameShadowed">
    <w:name w:val="Frame Shadowed"/>
    <w:basedOn w:val="Base"/>
    <w:rsid w:val="00CE248B"/>
    <w:pPr>
      <w:pBdr>
        <w:top w:val="single" w:sz="18" w:space="6" w:color="auto" w:shadow="1"/>
        <w:left w:val="single" w:sz="18" w:space="6" w:color="auto" w:shadow="1"/>
        <w:bottom w:val="single" w:sz="18" w:space="6" w:color="auto" w:shadow="1"/>
        <w:right w:val="single" w:sz="18" w:space="6" w:color="auto" w:shadow="1"/>
      </w:pBdr>
      <w:shd w:val="pct20" w:color="auto" w:fill="auto"/>
      <w:spacing w:after="120"/>
      <w:ind w:left="795" w:right="795"/>
    </w:pPr>
    <w:rPr>
      <w:b/>
      <w:bCs/>
    </w:rPr>
  </w:style>
  <w:style w:type="paragraph" w:customStyle="1" w:styleId="Graphic">
    <w:name w:val="Graphic"/>
    <w:basedOn w:val="Base"/>
    <w:rsid w:val="00CE248B"/>
    <w:pPr>
      <w:ind w:right="397"/>
    </w:pPr>
  </w:style>
  <w:style w:type="paragraph" w:customStyle="1" w:styleId="Instruction">
    <w:name w:val="Instruction"/>
    <w:basedOn w:val="Base"/>
    <w:rsid w:val="00CE248B"/>
    <w:pPr>
      <w:numPr>
        <w:numId w:val="17"/>
      </w:numPr>
    </w:pPr>
    <w:rPr>
      <w:i/>
      <w:iCs/>
    </w:rPr>
  </w:style>
  <w:style w:type="paragraph" w:customStyle="1" w:styleId="Instruction1">
    <w:name w:val="Instruction1"/>
    <w:basedOn w:val="Base"/>
    <w:rsid w:val="00CE248B"/>
    <w:pPr>
      <w:numPr>
        <w:numId w:val="18"/>
      </w:numPr>
    </w:pPr>
    <w:rPr>
      <w:i/>
      <w:iCs/>
    </w:rPr>
  </w:style>
  <w:style w:type="paragraph" w:customStyle="1" w:styleId="Instruction2">
    <w:name w:val="Instruction2"/>
    <w:basedOn w:val="Base"/>
    <w:rsid w:val="00CE248B"/>
    <w:pPr>
      <w:numPr>
        <w:numId w:val="19"/>
      </w:numPr>
    </w:pPr>
    <w:rPr>
      <w:i/>
      <w:iCs/>
    </w:rPr>
  </w:style>
  <w:style w:type="paragraph" w:customStyle="1" w:styleId="Instruction3">
    <w:name w:val="Instruction3"/>
    <w:basedOn w:val="Base"/>
    <w:rsid w:val="00CE248B"/>
    <w:pPr>
      <w:numPr>
        <w:numId w:val="20"/>
      </w:numPr>
    </w:pPr>
    <w:rPr>
      <w:i/>
      <w:iCs/>
    </w:rPr>
  </w:style>
  <w:style w:type="paragraph" w:customStyle="1" w:styleId="ListContinue1">
    <w:name w:val="List Continue1"/>
    <w:basedOn w:val="Base"/>
    <w:rsid w:val="00CE248B"/>
    <w:pPr>
      <w:spacing w:before="0"/>
      <w:ind w:left="794"/>
    </w:pPr>
  </w:style>
  <w:style w:type="paragraph" w:customStyle="1" w:styleId="ListContinue2">
    <w:name w:val="List Continue2"/>
    <w:basedOn w:val="Base"/>
    <w:rsid w:val="00CE248B"/>
    <w:pPr>
      <w:spacing w:before="0"/>
      <w:ind w:left="1191"/>
    </w:pPr>
  </w:style>
  <w:style w:type="paragraph" w:customStyle="1" w:styleId="ListContinue3">
    <w:name w:val="List Continue3"/>
    <w:basedOn w:val="Base"/>
    <w:rsid w:val="00CE248B"/>
    <w:pPr>
      <w:spacing w:before="0"/>
      <w:ind w:left="1588"/>
    </w:pPr>
  </w:style>
  <w:style w:type="paragraph" w:customStyle="1" w:styleId="ListContinue">
    <w:name w:val="ListContinue"/>
    <w:basedOn w:val="Base"/>
    <w:rsid w:val="00CE248B"/>
    <w:pPr>
      <w:spacing w:before="0"/>
      <w:ind w:left="397"/>
    </w:pPr>
  </w:style>
  <w:style w:type="paragraph" w:customStyle="1" w:styleId="Normal4">
    <w:name w:val="Normal4"/>
    <w:basedOn w:val="Base"/>
    <w:rsid w:val="00CE248B"/>
  </w:style>
  <w:style w:type="paragraph" w:customStyle="1" w:styleId="Normaltitle">
    <w:name w:val="Normal title"/>
    <w:basedOn w:val="Base"/>
    <w:next w:val="Normal4"/>
    <w:rsid w:val="00CE248B"/>
    <w:rPr>
      <w:b/>
      <w:bCs/>
    </w:rPr>
  </w:style>
  <w:style w:type="paragraph" w:customStyle="1" w:styleId="Normal1Title">
    <w:name w:val="Normal1 Title"/>
    <w:basedOn w:val="Base"/>
    <w:next w:val="Normal1"/>
    <w:rsid w:val="00CE248B"/>
    <w:pPr>
      <w:ind w:left="405"/>
    </w:pPr>
    <w:rPr>
      <w:b/>
      <w:bCs/>
    </w:rPr>
  </w:style>
  <w:style w:type="paragraph" w:customStyle="1" w:styleId="Normal2">
    <w:name w:val="Normal2"/>
    <w:basedOn w:val="Base"/>
    <w:rsid w:val="00CE248B"/>
    <w:pPr>
      <w:ind w:left="795"/>
    </w:pPr>
  </w:style>
  <w:style w:type="paragraph" w:customStyle="1" w:styleId="Normal2Title">
    <w:name w:val="Normal2 Title"/>
    <w:basedOn w:val="Base"/>
    <w:next w:val="Normal2"/>
    <w:rsid w:val="00CE248B"/>
    <w:pPr>
      <w:ind w:left="795"/>
    </w:pPr>
    <w:rPr>
      <w:b/>
      <w:bCs/>
    </w:rPr>
  </w:style>
  <w:style w:type="paragraph" w:customStyle="1" w:styleId="Normal3">
    <w:name w:val="Normal3"/>
    <w:basedOn w:val="Base"/>
    <w:rsid w:val="00CE248B"/>
    <w:pPr>
      <w:ind w:left="1200"/>
    </w:pPr>
  </w:style>
  <w:style w:type="paragraph" w:customStyle="1" w:styleId="Normal3Title">
    <w:name w:val="Normal3 Title"/>
    <w:basedOn w:val="Base"/>
    <w:next w:val="Normal3"/>
    <w:rsid w:val="00CE248B"/>
    <w:pPr>
      <w:ind w:left="1200"/>
    </w:pPr>
    <w:rPr>
      <w:b/>
      <w:bCs/>
    </w:rPr>
  </w:style>
  <w:style w:type="paragraph" w:customStyle="1" w:styleId="NumberList">
    <w:name w:val="Number List"/>
    <w:basedOn w:val="Base"/>
    <w:rsid w:val="00CE248B"/>
    <w:pPr>
      <w:tabs>
        <w:tab w:val="num" w:pos="397"/>
      </w:tabs>
      <w:ind w:left="397" w:hanging="397"/>
    </w:pPr>
  </w:style>
  <w:style w:type="paragraph" w:customStyle="1" w:styleId="NumberList2">
    <w:name w:val="Number List 2"/>
    <w:basedOn w:val="Base"/>
    <w:rsid w:val="00CE248B"/>
    <w:pPr>
      <w:numPr>
        <w:numId w:val="21"/>
      </w:numPr>
    </w:pPr>
  </w:style>
  <w:style w:type="paragraph" w:customStyle="1" w:styleId="NumberList3">
    <w:name w:val="Number List 3"/>
    <w:basedOn w:val="Base"/>
    <w:rsid w:val="00CE248B"/>
    <w:pPr>
      <w:numPr>
        <w:numId w:val="22"/>
      </w:numPr>
    </w:pPr>
  </w:style>
  <w:style w:type="paragraph" w:customStyle="1" w:styleId="SubjectTitle">
    <w:name w:val="Subject Title"/>
    <w:basedOn w:val="21"/>
    <w:next w:val="Normal1"/>
    <w:rsid w:val="00CE248B"/>
    <w:pPr>
      <w:keepNext w:val="0"/>
      <w:spacing w:before="120" w:after="720"/>
      <w:ind w:left="794" w:hanging="794"/>
      <w:jc w:val="center"/>
      <w:outlineLvl w:val="9"/>
    </w:pPr>
    <w:rPr>
      <w:rFonts w:ascii="Times New Roman" w:hAnsi="Times New Roman"/>
      <w:smallCaps/>
      <w:noProof w:val="0"/>
      <w:spacing w:val="70"/>
      <w:sz w:val="32"/>
      <w:szCs w:val="36"/>
    </w:rPr>
  </w:style>
  <w:style w:type="paragraph" w:customStyle="1" w:styleId="TableCaption">
    <w:name w:val="Table Caption"/>
    <w:basedOn w:val="Base"/>
    <w:next w:val="Normal1"/>
    <w:rsid w:val="00CE248B"/>
    <w:pPr>
      <w:spacing w:after="120"/>
      <w:jc w:val="center"/>
    </w:pPr>
    <w:rPr>
      <w:b/>
      <w:bCs/>
    </w:rPr>
  </w:style>
  <w:style w:type="paragraph" w:customStyle="1" w:styleId="Tableofcontents">
    <w:name w:val="Table of contents"/>
    <w:basedOn w:val="Base"/>
    <w:next w:val="Normal1"/>
    <w:rsid w:val="00CE248B"/>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CE248B"/>
    <w:pPr>
      <w:pageBreakBefore w:val="0"/>
    </w:pPr>
  </w:style>
  <w:style w:type="paragraph" w:customStyle="1" w:styleId="TableHead">
    <w:name w:val="TableHead"/>
    <w:basedOn w:val="Base"/>
    <w:rsid w:val="00CE248B"/>
    <w:pPr>
      <w:spacing w:after="120"/>
      <w:jc w:val="center"/>
    </w:pPr>
    <w:rPr>
      <w:b/>
      <w:bCs/>
    </w:rPr>
  </w:style>
  <w:style w:type="paragraph" w:customStyle="1" w:styleId="TableText">
    <w:name w:val="TableText"/>
    <w:basedOn w:val="Base"/>
    <w:rsid w:val="00CE248B"/>
    <w:pPr>
      <w:spacing w:before="75" w:line="280" w:lineRule="atLeast"/>
      <w:jc w:val="left"/>
    </w:pPr>
  </w:style>
  <w:style w:type="paragraph" w:customStyle="1" w:styleId="affe">
    <w:name w:val="טבלה רגיל"/>
    <w:basedOn w:val="a3"/>
    <w:rsid w:val="00CE248B"/>
    <w:pPr>
      <w:spacing w:before="120" w:after="0" w:line="320" w:lineRule="atLeast"/>
      <w:jc w:val="both"/>
    </w:pPr>
    <w:rPr>
      <w:rFonts w:ascii="Times New Roman" w:eastAsia="Times New Roman" w:hAnsi="Times New Roman"/>
      <w:noProof/>
      <w:sz w:val="22"/>
      <w:lang w:eastAsia="he-IL"/>
    </w:rPr>
  </w:style>
  <w:style w:type="paragraph" w:customStyle="1" w:styleId="17">
    <w:name w:val="פירוט 1"/>
    <w:basedOn w:val="Normal1"/>
    <w:rsid w:val="00CE248B"/>
    <w:pPr>
      <w:spacing w:line="280" w:lineRule="atLeast"/>
      <w:ind w:left="2835" w:hanging="2438"/>
    </w:pPr>
    <w:rPr>
      <w:rFonts w:cs="David"/>
      <w:smallCaps/>
      <w:noProof/>
      <w:lang w:val="en-US"/>
    </w:rPr>
  </w:style>
  <w:style w:type="paragraph" w:customStyle="1" w:styleId="ListHnumber2">
    <w:name w:val="List Hnumber 2"/>
    <w:basedOn w:val="2"/>
    <w:rsid w:val="00CE248B"/>
    <w:pPr>
      <w:tabs>
        <w:tab w:val="left" w:pos="397"/>
      </w:tabs>
      <w:contextualSpacing w:val="0"/>
    </w:pPr>
    <w:rPr>
      <w:smallCaps/>
      <w:sz w:val="20"/>
    </w:rPr>
  </w:style>
  <w:style w:type="paragraph" w:styleId="2">
    <w:name w:val="List Bullet 2"/>
    <w:basedOn w:val="a3"/>
    <w:rsid w:val="00CE248B"/>
    <w:pPr>
      <w:numPr>
        <w:numId w:val="24"/>
      </w:numPr>
      <w:spacing w:before="120" w:after="0" w:line="320" w:lineRule="atLeast"/>
      <w:contextualSpacing/>
      <w:jc w:val="both"/>
    </w:pPr>
    <w:rPr>
      <w:rFonts w:ascii="Times New Roman" w:eastAsia="Times New Roman" w:hAnsi="Times New Roman"/>
      <w:noProof/>
      <w:sz w:val="22"/>
      <w:lang w:eastAsia="he-IL"/>
    </w:rPr>
  </w:style>
  <w:style w:type="paragraph" w:customStyle="1" w:styleId="ListHnumber3">
    <w:name w:val="List Hnumber 3"/>
    <w:basedOn w:val="39"/>
    <w:rsid w:val="00CE248B"/>
    <w:pPr>
      <w:numPr>
        <w:numId w:val="25"/>
      </w:numPr>
      <w:tabs>
        <w:tab w:val="left" w:pos="397"/>
        <w:tab w:val="left" w:pos="1985"/>
      </w:tabs>
      <w:ind w:left="360"/>
      <w:contextualSpacing w:val="0"/>
    </w:pPr>
    <w:rPr>
      <w:smallCaps/>
      <w:sz w:val="20"/>
    </w:rPr>
  </w:style>
  <w:style w:type="paragraph" w:styleId="39">
    <w:name w:val="List Bullet 3"/>
    <w:basedOn w:val="a3"/>
    <w:rsid w:val="00CE248B"/>
    <w:pPr>
      <w:tabs>
        <w:tab w:val="num" w:pos="0"/>
      </w:tabs>
      <w:spacing w:before="120" w:after="0" w:line="320" w:lineRule="atLeast"/>
      <w:ind w:left="720" w:hanging="360"/>
      <w:contextualSpacing/>
      <w:jc w:val="both"/>
    </w:pPr>
    <w:rPr>
      <w:rFonts w:ascii="Times New Roman" w:eastAsia="Times New Roman" w:hAnsi="Times New Roman"/>
      <w:noProof/>
      <w:sz w:val="22"/>
      <w:lang w:eastAsia="he-IL"/>
    </w:rPr>
  </w:style>
  <w:style w:type="paragraph" w:customStyle="1" w:styleId="ListHnumber1">
    <w:name w:val="List Hnumber 1"/>
    <w:basedOn w:val="a3"/>
    <w:rsid w:val="00CE248B"/>
    <w:pPr>
      <w:numPr>
        <w:numId w:val="26"/>
      </w:numPr>
      <w:tabs>
        <w:tab w:val="left" w:pos="397"/>
      </w:tabs>
      <w:spacing w:before="120" w:after="0" w:line="320" w:lineRule="atLeast"/>
      <w:jc w:val="both"/>
    </w:pPr>
    <w:rPr>
      <w:rFonts w:ascii="Times New Roman" w:eastAsia="Times New Roman" w:hAnsi="Times New Roman"/>
      <w:smallCaps/>
      <w:noProof/>
      <w:lang w:eastAsia="he-IL"/>
    </w:rPr>
  </w:style>
  <w:style w:type="paragraph" w:customStyle="1" w:styleId="HeadHatzaotHok">
    <w:name w:val="Head HatzaotHok"/>
    <w:basedOn w:val="a3"/>
    <w:rsid w:val="00CE248B"/>
    <w:pPr>
      <w:keepNext/>
      <w:keepLines/>
      <w:widowControl w:val="0"/>
      <w:autoSpaceDE w:val="0"/>
      <w:autoSpaceDN w:val="0"/>
      <w:adjustRightInd w:val="0"/>
      <w:snapToGrid w:val="0"/>
      <w:spacing w:before="240" w:after="0"/>
      <w:jc w:val="center"/>
    </w:pPr>
    <w:rPr>
      <w:rFonts w:ascii="Arial" w:eastAsia="Arial Unicode MS" w:hAnsi="Arial"/>
      <w:b/>
      <w:bCs/>
      <w:color w:val="000000"/>
      <w:szCs w:val="26"/>
      <w:lang w:eastAsia="ja-JP"/>
    </w:rPr>
  </w:style>
  <w:style w:type="paragraph" w:styleId="afff">
    <w:name w:val="endnote text"/>
    <w:basedOn w:val="a3"/>
    <w:link w:val="afff0"/>
    <w:rsid w:val="00CE248B"/>
    <w:pPr>
      <w:spacing w:before="120" w:after="0" w:line="320" w:lineRule="atLeast"/>
      <w:jc w:val="both"/>
    </w:pPr>
    <w:rPr>
      <w:rFonts w:ascii="Times New Roman" w:eastAsia="Times New Roman" w:hAnsi="Times New Roman" w:cs="Times New Roman"/>
      <w:noProof/>
      <w:lang w:val="x-none" w:eastAsia="he-IL"/>
    </w:rPr>
  </w:style>
  <w:style w:type="character" w:customStyle="1" w:styleId="afff0">
    <w:name w:val="טקסט הערת סיום תו"/>
    <w:link w:val="afff"/>
    <w:rsid w:val="00CE248B"/>
    <w:rPr>
      <w:rFonts w:ascii="Times New Roman" w:eastAsia="Times New Roman" w:hAnsi="Times New Roman" w:cs="Times New Roman"/>
      <w:noProof/>
      <w:lang w:val="x-none" w:eastAsia="he-IL"/>
    </w:rPr>
  </w:style>
  <w:style w:type="character" w:styleId="afff1">
    <w:name w:val="endnote reference"/>
    <w:rsid w:val="00CE248B"/>
    <w:rPr>
      <w:vertAlign w:val="superscript"/>
    </w:rPr>
  </w:style>
  <w:style w:type="character" w:customStyle="1" w:styleId="ae">
    <w:name w:val="פיסקת רשימה תו"/>
    <w:link w:val="ad"/>
    <w:uiPriority w:val="34"/>
    <w:rsid w:val="00CE248B"/>
  </w:style>
  <w:style w:type="paragraph" w:customStyle="1" w:styleId="ListParagraph1">
    <w:name w:val="List Paragraph1"/>
    <w:basedOn w:val="a3"/>
    <w:rsid w:val="00D03FF1"/>
    <w:pPr>
      <w:ind w:left="720"/>
      <w:contextualSpacing/>
    </w:pPr>
    <w:rPr>
      <w:rFonts w:cs="Calibri"/>
      <w:sz w:val="22"/>
      <w:szCs w:val="22"/>
    </w:rPr>
  </w:style>
  <w:style w:type="paragraph" w:customStyle="1" w:styleId="Hn2">
    <w:name w:val="Hn2"/>
    <w:basedOn w:val="a3"/>
    <w:next w:val="a3"/>
    <w:rsid w:val="00E26784"/>
    <w:pPr>
      <w:numPr>
        <w:ilvl w:val="1"/>
        <w:numId w:val="27"/>
      </w:numPr>
      <w:spacing w:before="240" w:after="120" w:line="320" w:lineRule="exact"/>
      <w:jc w:val="both"/>
      <w:outlineLvl w:val="0"/>
    </w:pPr>
    <w:rPr>
      <w:rFonts w:ascii="Times New Roman" w:eastAsia="Times New Roman" w:hAnsi="Times New Roman"/>
      <w:b/>
      <w:bCs/>
      <w:kern w:val="32"/>
      <w:szCs w:val="28"/>
      <w:lang w:val="pl-PL" w:eastAsia="he-IL"/>
    </w:rPr>
  </w:style>
  <w:style w:type="paragraph" w:customStyle="1" w:styleId="Hn3">
    <w:name w:val="Hn3"/>
    <w:basedOn w:val="a3"/>
    <w:next w:val="a3"/>
    <w:rsid w:val="00E26784"/>
    <w:pPr>
      <w:numPr>
        <w:ilvl w:val="2"/>
        <w:numId w:val="27"/>
      </w:numPr>
      <w:spacing w:before="240" w:after="120" w:line="320" w:lineRule="exact"/>
      <w:jc w:val="both"/>
      <w:outlineLvl w:val="2"/>
    </w:pPr>
    <w:rPr>
      <w:rFonts w:ascii="Times New Roman" w:eastAsia="Times New Roman" w:hAnsi="Times New Roman"/>
      <w:b/>
      <w:bCs/>
      <w:sz w:val="22"/>
      <w:lang w:eastAsia="he-IL"/>
    </w:rPr>
  </w:style>
  <w:style w:type="paragraph" w:customStyle="1" w:styleId="Hn4">
    <w:name w:val="Hn4"/>
    <w:basedOn w:val="a3"/>
    <w:next w:val="a3"/>
    <w:rsid w:val="00E26784"/>
    <w:pPr>
      <w:numPr>
        <w:ilvl w:val="3"/>
        <w:numId w:val="27"/>
      </w:numPr>
      <w:spacing w:before="240" w:after="120" w:line="320" w:lineRule="exact"/>
      <w:jc w:val="both"/>
      <w:outlineLvl w:val="3"/>
    </w:pPr>
    <w:rPr>
      <w:rFonts w:ascii="Times New Roman" w:eastAsia="Times New Roman" w:hAnsi="Times New Roman"/>
      <w:b/>
      <w:bCs/>
      <w:sz w:val="22"/>
      <w:lang w:eastAsia="he-IL"/>
    </w:rPr>
  </w:style>
  <w:style w:type="character" w:customStyle="1" w:styleId="UnresolvedMention1">
    <w:name w:val="Unresolved Mention1"/>
    <w:basedOn w:val="a4"/>
    <w:uiPriority w:val="99"/>
    <w:semiHidden/>
    <w:unhideWhenUsed/>
    <w:rsid w:val="00142B2C"/>
    <w:rPr>
      <w:color w:val="605E5C"/>
      <w:shd w:val="clear" w:color="auto" w:fill="E1DFDD"/>
    </w:rPr>
  </w:style>
  <w:style w:type="paragraph" w:customStyle="1" w:styleId="xxxmsonormal">
    <w:name w:val="x_xxmsonormal"/>
    <w:basedOn w:val="a3"/>
    <w:rsid w:val="00193EFC"/>
    <w:pPr>
      <w:bidi w:val="0"/>
      <w:spacing w:after="0" w:line="240" w:lineRule="auto"/>
    </w:pPr>
    <w:rPr>
      <w:rFonts w:ascii="Aptos" w:eastAsiaTheme="minorHAnsi" w:hAnsi="Aptos" w:cs="Times New Roman"/>
      <w:sz w:val="22"/>
      <w:szCs w:val="22"/>
    </w:rPr>
  </w:style>
  <w:style w:type="numbering" w:customStyle="1" w:styleId="CurrentList3">
    <w:name w:val="Current List3"/>
    <w:uiPriority w:val="99"/>
    <w:rsid w:val="00105F25"/>
    <w:pPr>
      <w:numPr>
        <w:numId w:val="30"/>
      </w:numPr>
    </w:pPr>
  </w:style>
  <w:style w:type="numbering" w:customStyle="1" w:styleId="CurrentList2">
    <w:name w:val="Current List2"/>
    <w:uiPriority w:val="99"/>
    <w:rsid w:val="00E80534"/>
    <w:pPr>
      <w:numPr>
        <w:numId w:val="35"/>
      </w:numPr>
    </w:pPr>
  </w:style>
  <w:style w:type="paragraph" w:customStyle="1" w:styleId="paragraph">
    <w:name w:val="paragraph"/>
    <w:basedOn w:val="a3"/>
    <w:rsid w:val="002A4500"/>
    <w:pPr>
      <w:bidi w:val="0"/>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a4"/>
    <w:rsid w:val="002A4500"/>
  </w:style>
  <w:style w:type="character" w:customStyle="1" w:styleId="eop">
    <w:name w:val="eop"/>
    <w:basedOn w:val="a4"/>
    <w:rsid w:val="002A4500"/>
  </w:style>
  <w:style w:type="character" w:customStyle="1" w:styleId="UnresolvedMention10">
    <w:name w:val="Unresolved Mention1"/>
    <w:basedOn w:val="a4"/>
    <w:uiPriority w:val="99"/>
    <w:semiHidden/>
    <w:unhideWhenUsed/>
    <w:rsid w:val="006E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51217">
      <w:bodyDiv w:val="1"/>
      <w:marLeft w:val="0"/>
      <w:marRight w:val="0"/>
      <w:marTop w:val="0"/>
      <w:marBottom w:val="0"/>
      <w:divBdr>
        <w:top w:val="none" w:sz="0" w:space="0" w:color="auto"/>
        <w:left w:val="none" w:sz="0" w:space="0" w:color="auto"/>
        <w:bottom w:val="none" w:sz="0" w:space="0" w:color="auto"/>
        <w:right w:val="none" w:sz="0" w:space="0" w:color="auto"/>
      </w:divBdr>
    </w:div>
    <w:div w:id="393165387">
      <w:bodyDiv w:val="1"/>
      <w:marLeft w:val="0"/>
      <w:marRight w:val="0"/>
      <w:marTop w:val="0"/>
      <w:marBottom w:val="0"/>
      <w:divBdr>
        <w:top w:val="none" w:sz="0" w:space="0" w:color="auto"/>
        <w:left w:val="none" w:sz="0" w:space="0" w:color="auto"/>
        <w:bottom w:val="none" w:sz="0" w:space="0" w:color="auto"/>
        <w:right w:val="none" w:sz="0" w:space="0" w:color="auto"/>
      </w:divBdr>
    </w:div>
    <w:div w:id="439683838">
      <w:bodyDiv w:val="1"/>
      <w:marLeft w:val="0"/>
      <w:marRight w:val="0"/>
      <w:marTop w:val="0"/>
      <w:marBottom w:val="0"/>
      <w:divBdr>
        <w:top w:val="none" w:sz="0" w:space="0" w:color="auto"/>
        <w:left w:val="none" w:sz="0" w:space="0" w:color="auto"/>
        <w:bottom w:val="none" w:sz="0" w:space="0" w:color="auto"/>
        <w:right w:val="none" w:sz="0" w:space="0" w:color="auto"/>
      </w:divBdr>
    </w:div>
    <w:div w:id="582958080">
      <w:bodyDiv w:val="1"/>
      <w:marLeft w:val="0"/>
      <w:marRight w:val="0"/>
      <w:marTop w:val="0"/>
      <w:marBottom w:val="0"/>
      <w:divBdr>
        <w:top w:val="none" w:sz="0" w:space="0" w:color="auto"/>
        <w:left w:val="none" w:sz="0" w:space="0" w:color="auto"/>
        <w:bottom w:val="none" w:sz="0" w:space="0" w:color="auto"/>
        <w:right w:val="none" w:sz="0" w:space="0" w:color="auto"/>
      </w:divBdr>
    </w:div>
    <w:div w:id="663436222">
      <w:bodyDiv w:val="1"/>
      <w:marLeft w:val="0"/>
      <w:marRight w:val="0"/>
      <w:marTop w:val="0"/>
      <w:marBottom w:val="0"/>
      <w:divBdr>
        <w:top w:val="none" w:sz="0" w:space="0" w:color="auto"/>
        <w:left w:val="none" w:sz="0" w:space="0" w:color="auto"/>
        <w:bottom w:val="none" w:sz="0" w:space="0" w:color="auto"/>
        <w:right w:val="none" w:sz="0" w:space="0" w:color="auto"/>
      </w:divBdr>
    </w:div>
    <w:div w:id="669410789">
      <w:bodyDiv w:val="1"/>
      <w:marLeft w:val="0"/>
      <w:marRight w:val="0"/>
      <w:marTop w:val="0"/>
      <w:marBottom w:val="0"/>
      <w:divBdr>
        <w:top w:val="none" w:sz="0" w:space="0" w:color="auto"/>
        <w:left w:val="none" w:sz="0" w:space="0" w:color="auto"/>
        <w:bottom w:val="none" w:sz="0" w:space="0" w:color="auto"/>
        <w:right w:val="none" w:sz="0" w:space="0" w:color="auto"/>
      </w:divBdr>
    </w:div>
    <w:div w:id="701059441">
      <w:bodyDiv w:val="1"/>
      <w:marLeft w:val="0"/>
      <w:marRight w:val="0"/>
      <w:marTop w:val="0"/>
      <w:marBottom w:val="0"/>
      <w:divBdr>
        <w:top w:val="none" w:sz="0" w:space="0" w:color="auto"/>
        <w:left w:val="none" w:sz="0" w:space="0" w:color="auto"/>
        <w:bottom w:val="none" w:sz="0" w:space="0" w:color="auto"/>
        <w:right w:val="none" w:sz="0" w:space="0" w:color="auto"/>
      </w:divBdr>
    </w:div>
    <w:div w:id="739250295">
      <w:bodyDiv w:val="1"/>
      <w:marLeft w:val="0"/>
      <w:marRight w:val="0"/>
      <w:marTop w:val="0"/>
      <w:marBottom w:val="0"/>
      <w:divBdr>
        <w:top w:val="none" w:sz="0" w:space="0" w:color="auto"/>
        <w:left w:val="none" w:sz="0" w:space="0" w:color="auto"/>
        <w:bottom w:val="none" w:sz="0" w:space="0" w:color="auto"/>
        <w:right w:val="none" w:sz="0" w:space="0" w:color="auto"/>
      </w:divBdr>
      <w:divsChild>
        <w:div w:id="740829858">
          <w:marLeft w:val="0"/>
          <w:marRight w:val="0"/>
          <w:marTop w:val="0"/>
          <w:marBottom w:val="0"/>
          <w:divBdr>
            <w:top w:val="none" w:sz="0" w:space="0" w:color="auto"/>
            <w:left w:val="none" w:sz="0" w:space="0" w:color="auto"/>
            <w:bottom w:val="none" w:sz="0" w:space="0" w:color="auto"/>
            <w:right w:val="none" w:sz="0" w:space="0" w:color="auto"/>
          </w:divBdr>
        </w:div>
        <w:div w:id="234125343">
          <w:marLeft w:val="0"/>
          <w:marRight w:val="0"/>
          <w:marTop w:val="0"/>
          <w:marBottom w:val="0"/>
          <w:divBdr>
            <w:top w:val="none" w:sz="0" w:space="0" w:color="auto"/>
            <w:left w:val="none" w:sz="0" w:space="0" w:color="auto"/>
            <w:bottom w:val="none" w:sz="0" w:space="0" w:color="auto"/>
            <w:right w:val="none" w:sz="0" w:space="0" w:color="auto"/>
          </w:divBdr>
        </w:div>
        <w:div w:id="1670713122">
          <w:marLeft w:val="0"/>
          <w:marRight w:val="0"/>
          <w:marTop w:val="0"/>
          <w:marBottom w:val="0"/>
          <w:divBdr>
            <w:top w:val="none" w:sz="0" w:space="0" w:color="auto"/>
            <w:left w:val="none" w:sz="0" w:space="0" w:color="auto"/>
            <w:bottom w:val="none" w:sz="0" w:space="0" w:color="auto"/>
            <w:right w:val="none" w:sz="0" w:space="0" w:color="auto"/>
          </w:divBdr>
        </w:div>
        <w:div w:id="121312382">
          <w:marLeft w:val="0"/>
          <w:marRight w:val="0"/>
          <w:marTop w:val="0"/>
          <w:marBottom w:val="0"/>
          <w:divBdr>
            <w:top w:val="none" w:sz="0" w:space="0" w:color="auto"/>
            <w:left w:val="none" w:sz="0" w:space="0" w:color="auto"/>
            <w:bottom w:val="none" w:sz="0" w:space="0" w:color="auto"/>
            <w:right w:val="none" w:sz="0" w:space="0" w:color="auto"/>
          </w:divBdr>
          <w:divsChild>
            <w:div w:id="1997486691">
              <w:marLeft w:val="0"/>
              <w:marRight w:val="0"/>
              <w:marTop w:val="30"/>
              <w:marBottom w:val="30"/>
              <w:divBdr>
                <w:top w:val="none" w:sz="0" w:space="0" w:color="auto"/>
                <w:left w:val="none" w:sz="0" w:space="0" w:color="auto"/>
                <w:bottom w:val="none" w:sz="0" w:space="0" w:color="auto"/>
                <w:right w:val="none" w:sz="0" w:space="0" w:color="auto"/>
              </w:divBdr>
              <w:divsChild>
                <w:div w:id="647125113">
                  <w:marLeft w:val="0"/>
                  <w:marRight w:val="0"/>
                  <w:marTop w:val="0"/>
                  <w:marBottom w:val="0"/>
                  <w:divBdr>
                    <w:top w:val="none" w:sz="0" w:space="0" w:color="auto"/>
                    <w:left w:val="none" w:sz="0" w:space="0" w:color="auto"/>
                    <w:bottom w:val="none" w:sz="0" w:space="0" w:color="auto"/>
                    <w:right w:val="none" w:sz="0" w:space="0" w:color="auto"/>
                  </w:divBdr>
                  <w:divsChild>
                    <w:div w:id="458645879">
                      <w:marLeft w:val="0"/>
                      <w:marRight w:val="0"/>
                      <w:marTop w:val="0"/>
                      <w:marBottom w:val="0"/>
                      <w:divBdr>
                        <w:top w:val="none" w:sz="0" w:space="0" w:color="auto"/>
                        <w:left w:val="none" w:sz="0" w:space="0" w:color="auto"/>
                        <w:bottom w:val="none" w:sz="0" w:space="0" w:color="auto"/>
                        <w:right w:val="none" w:sz="0" w:space="0" w:color="auto"/>
                      </w:divBdr>
                    </w:div>
                  </w:divsChild>
                </w:div>
                <w:div w:id="1707635300">
                  <w:marLeft w:val="0"/>
                  <w:marRight w:val="0"/>
                  <w:marTop w:val="0"/>
                  <w:marBottom w:val="0"/>
                  <w:divBdr>
                    <w:top w:val="none" w:sz="0" w:space="0" w:color="auto"/>
                    <w:left w:val="none" w:sz="0" w:space="0" w:color="auto"/>
                    <w:bottom w:val="none" w:sz="0" w:space="0" w:color="auto"/>
                    <w:right w:val="none" w:sz="0" w:space="0" w:color="auto"/>
                  </w:divBdr>
                  <w:divsChild>
                    <w:div w:id="1114982758">
                      <w:marLeft w:val="0"/>
                      <w:marRight w:val="0"/>
                      <w:marTop w:val="0"/>
                      <w:marBottom w:val="0"/>
                      <w:divBdr>
                        <w:top w:val="none" w:sz="0" w:space="0" w:color="auto"/>
                        <w:left w:val="none" w:sz="0" w:space="0" w:color="auto"/>
                        <w:bottom w:val="none" w:sz="0" w:space="0" w:color="auto"/>
                        <w:right w:val="none" w:sz="0" w:space="0" w:color="auto"/>
                      </w:divBdr>
                    </w:div>
                  </w:divsChild>
                </w:div>
                <w:div w:id="574974702">
                  <w:marLeft w:val="0"/>
                  <w:marRight w:val="0"/>
                  <w:marTop w:val="0"/>
                  <w:marBottom w:val="0"/>
                  <w:divBdr>
                    <w:top w:val="none" w:sz="0" w:space="0" w:color="auto"/>
                    <w:left w:val="none" w:sz="0" w:space="0" w:color="auto"/>
                    <w:bottom w:val="none" w:sz="0" w:space="0" w:color="auto"/>
                    <w:right w:val="none" w:sz="0" w:space="0" w:color="auto"/>
                  </w:divBdr>
                  <w:divsChild>
                    <w:div w:id="26032510">
                      <w:marLeft w:val="0"/>
                      <w:marRight w:val="0"/>
                      <w:marTop w:val="0"/>
                      <w:marBottom w:val="0"/>
                      <w:divBdr>
                        <w:top w:val="none" w:sz="0" w:space="0" w:color="auto"/>
                        <w:left w:val="none" w:sz="0" w:space="0" w:color="auto"/>
                        <w:bottom w:val="none" w:sz="0" w:space="0" w:color="auto"/>
                        <w:right w:val="none" w:sz="0" w:space="0" w:color="auto"/>
                      </w:divBdr>
                    </w:div>
                  </w:divsChild>
                </w:div>
                <w:div w:id="46877689">
                  <w:marLeft w:val="0"/>
                  <w:marRight w:val="0"/>
                  <w:marTop w:val="0"/>
                  <w:marBottom w:val="0"/>
                  <w:divBdr>
                    <w:top w:val="none" w:sz="0" w:space="0" w:color="auto"/>
                    <w:left w:val="none" w:sz="0" w:space="0" w:color="auto"/>
                    <w:bottom w:val="none" w:sz="0" w:space="0" w:color="auto"/>
                    <w:right w:val="none" w:sz="0" w:space="0" w:color="auto"/>
                  </w:divBdr>
                  <w:divsChild>
                    <w:div w:id="1399018385">
                      <w:marLeft w:val="0"/>
                      <w:marRight w:val="0"/>
                      <w:marTop w:val="0"/>
                      <w:marBottom w:val="0"/>
                      <w:divBdr>
                        <w:top w:val="none" w:sz="0" w:space="0" w:color="auto"/>
                        <w:left w:val="none" w:sz="0" w:space="0" w:color="auto"/>
                        <w:bottom w:val="none" w:sz="0" w:space="0" w:color="auto"/>
                        <w:right w:val="none" w:sz="0" w:space="0" w:color="auto"/>
                      </w:divBdr>
                    </w:div>
                  </w:divsChild>
                </w:div>
                <w:div w:id="377165438">
                  <w:marLeft w:val="0"/>
                  <w:marRight w:val="0"/>
                  <w:marTop w:val="0"/>
                  <w:marBottom w:val="0"/>
                  <w:divBdr>
                    <w:top w:val="none" w:sz="0" w:space="0" w:color="auto"/>
                    <w:left w:val="none" w:sz="0" w:space="0" w:color="auto"/>
                    <w:bottom w:val="none" w:sz="0" w:space="0" w:color="auto"/>
                    <w:right w:val="none" w:sz="0" w:space="0" w:color="auto"/>
                  </w:divBdr>
                  <w:divsChild>
                    <w:div w:id="722369048">
                      <w:marLeft w:val="0"/>
                      <w:marRight w:val="0"/>
                      <w:marTop w:val="0"/>
                      <w:marBottom w:val="0"/>
                      <w:divBdr>
                        <w:top w:val="none" w:sz="0" w:space="0" w:color="auto"/>
                        <w:left w:val="none" w:sz="0" w:space="0" w:color="auto"/>
                        <w:bottom w:val="none" w:sz="0" w:space="0" w:color="auto"/>
                        <w:right w:val="none" w:sz="0" w:space="0" w:color="auto"/>
                      </w:divBdr>
                    </w:div>
                  </w:divsChild>
                </w:div>
                <w:div w:id="1697543519">
                  <w:marLeft w:val="0"/>
                  <w:marRight w:val="0"/>
                  <w:marTop w:val="0"/>
                  <w:marBottom w:val="0"/>
                  <w:divBdr>
                    <w:top w:val="none" w:sz="0" w:space="0" w:color="auto"/>
                    <w:left w:val="none" w:sz="0" w:space="0" w:color="auto"/>
                    <w:bottom w:val="none" w:sz="0" w:space="0" w:color="auto"/>
                    <w:right w:val="none" w:sz="0" w:space="0" w:color="auto"/>
                  </w:divBdr>
                  <w:divsChild>
                    <w:div w:id="4089812">
                      <w:marLeft w:val="0"/>
                      <w:marRight w:val="0"/>
                      <w:marTop w:val="0"/>
                      <w:marBottom w:val="0"/>
                      <w:divBdr>
                        <w:top w:val="none" w:sz="0" w:space="0" w:color="auto"/>
                        <w:left w:val="none" w:sz="0" w:space="0" w:color="auto"/>
                        <w:bottom w:val="none" w:sz="0" w:space="0" w:color="auto"/>
                        <w:right w:val="none" w:sz="0" w:space="0" w:color="auto"/>
                      </w:divBdr>
                    </w:div>
                  </w:divsChild>
                </w:div>
                <w:div w:id="386955262">
                  <w:marLeft w:val="0"/>
                  <w:marRight w:val="0"/>
                  <w:marTop w:val="0"/>
                  <w:marBottom w:val="0"/>
                  <w:divBdr>
                    <w:top w:val="none" w:sz="0" w:space="0" w:color="auto"/>
                    <w:left w:val="none" w:sz="0" w:space="0" w:color="auto"/>
                    <w:bottom w:val="none" w:sz="0" w:space="0" w:color="auto"/>
                    <w:right w:val="none" w:sz="0" w:space="0" w:color="auto"/>
                  </w:divBdr>
                  <w:divsChild>
                    <w:div w:id="1600748953">
                      <w:marLeft w:val="0"/>
                      <w:marRight w:val="0"/>
                      <w:marTop w:val="0"/>
                      <w:marBottom w:val="0"/>
                      <w:divBdr>
                        <w:top w:val="none" w:sz="0" w:space="0" w:color="auto"/>
                        <w:left w:val="none" w:sz="0" w:space="0" w:color="auto"/>
                        <w:bottom w:val="none" w:sz="0" w:space="0" w:color="auto"/>
                        <w:right w:val="none" w:sz="0" w:space="0" w:color="auto"/>
                      </w:divBdr>
                    </w:div>
                  </w:divsChild>
                </w:div>
                <w:div w:id="1205407904">
                  <w:marLeft w:val="0"/>
                  <w:marRight w:val="0"/>
                  <w:marTop w:val="0"/>
                  <w:marBottom w:val="0"/>
                  <w:divBdr>
                    <w:top w:val="none" w:sz="0" w:space="0" w:color="auto"/>
                    <w:left w:val="none" w:sz="0" w:space="0" w:color="auto"/>
                    <w:bottom w:val="none" w:sz="0" w:space="0" w:color="auto"/>
                    <w:right w:val="none" w:sz="0" w:space="0" w:color="auto"/>
                  </w:divBdr>
                  <w:divsChild>
                    <w:div w:id="1707490030">
                      <w:marLeft w:val="0"/>
                      <w:marRight w:val="0"/>
                      <w:marTop w:val="0"/>
                      <w:marBottom w:val="0"/>
                      <w:divBdr>
                        <w:top w:val="none" w:sz="0" w:space="0" w:color="auto"/>
                        <w:left w:val="none" w:sz="0" w:space="0" w:color="auto"/>
                        <w:bottom w:val="none" w:sz="0" w:space="0" w:color="auto"/>
                        <w:right w:val="none" w:sz="0" w:space="0" w:color="auto"/>
                      </w:divBdr>
                    </w:div>
                  </w:divsChild>
                </w:div>
                <w:div w:id="696351688">
                  <w:marLeft w:val="0"/>
                  <w:marRight w:val="0"/>
                  <w:marTop w:val="0"/>
                  <w:marBottom w:val="0"/>
                  <w:divBdr>
                    <w:top w:val="none" w:sz="0" w:space="0" w:color="auto"/>
                    <w:left w:val="none" w:sz="0" w:space="0" w:color="auto"/>
                    <w:bottom w:val="none" w:sz="0" w:space="0" w:color="auto"/>
                    <w:right w:val="none" w:sz="0" w:space="0" w:color="auto"/>
                  </w:divBdr>
                  <w:divsChild>
                    <w:div w:id="1234707002">
                      <w:marLeft w:val="0"/>
                      <w:marRight w:val="0"/>
                      <w:marTop w:val="0"/>
                      <w:marBottom w:val="0"/>
                      <w:divBdr>
                        <w:top w:val="none" w:sz="0" w:space="0" w:color="auto"/>
                        <w:left w:val="none" w:sz="0" w:space="0" w:color="auto"/>
                        <w:bottom w:val="none" w:sz="0" w:space="0" w:color="auto"/>
                        <w:right w:val="none" w:sz="0" w:space="0" w:color="auto"/>
                      </w:divBdr>
                    </w:div>
                  </w:divsChild>
                </w:div>
                <w:div w:id="650908990">
                  <w:marLeft w:val="0"/>
                  <w:marRight w:val="0"/>
                  <w:marTop w:val="0"/>
                  <w:marBottom w:val="0"/>
                  <w:divBdr>
                    <w:top w:val="none" w:sz="0" w:space="0" w:color="auto"/>
                    <w:left w:val="none" w:sz="0" w:space="0" w:color="auto"/>
                    <w:bottom w:val="none" w:sz="0" w:space="0" w:color="auto"/>
                    <w:right w:val="none" w:sz="0" w:space="0" w:color="auto"/>
                  </w:divBdr>
                  <w:divsChild>
                    <w:div w:id="1619294077">
                      <w:marLeft w:val="0"/>
                      <w:marRight w:val="0"/>
                      <w:marTop w:val="0"/>
                      <w:marBottom w:val="0"/>
                      <w:divBdr>
                        <w:top w:val="none" w:sz="0" w:space="0" w:color="auto"/>
                        <w:left w:val="none" w:sz="0" w:space="0" w:color="auto"/>
                        <w:bottom w:val="none" w:sz="0" w:space="0" w:color="auto"/>
                        <w:right w:val="none" w:sz="0" w:space="0" w:color="auto"/>
                      </w:divBdr>
                    </w:div>
                  </w:divsChild>
                </w:div>
                <w:div w:id="2021227687">
                  <w:marLeft w:val="0"/>
                  <w:marRight w:val="0"/>
                  <w:marTop w:val="0"/>
                  <w:marBottom w:val="0"/>
                  <w:divBdr>
                    <w:top w:val="none" w:sz="0" w:space="0" w:color="auto"/>
                    <w:left w:val="none" w:sz="0" w:space="0" w:color="auto"/>
                    <w:bottom w:val="none" w:sz="0" w:space="0" w:color="auto"/>
                    <w:right w:val="none" w:sz="0" w:space="0" w:color="auto"/>
                  </w:divBdr>
                  <w:divsChild>
                    <w:div w:id="1729111986">
                      <w:marLeft w:val="0"/>
                      <w:marRight w:val="0"/>
                      <w:marTop w:val="0"/>
                      <w:marBottom w:val="0"/>
                      <w:divBdr>
                        <w:top w:val="none" w:sz="0" w:space="0" w:color="auto"/>
                        <w:left w:val="none" w:sz="0" w:space="0" w:color="auto"/>
                        <w:bottom w:val="none" w:sz="0" w:space="0" w:color="auto"/>
                        <w:right w:val="none" w:sz="0" w:space="0" w:color="auto"/>
                      </w:divBdr>
                    </w:div>
                  </w:divsChild>
                </w:div>
                <w:div w:id="1261640514">
                  <w:marLeft w:val="0"/>
                  <w:marRight w:val="0"/>
                  <w:marTop w:val="0"/>
                  <w:marBottom w:val="0"/>
                  <w:divBdr>
                    <w:top w:val="none" w:sz="0" w:space="0" w:color="auto"/>
                    <w:left w:val="none" w:sz="0" w:space="0" w:color="auto"/>
                    <w:bottom w:val="none" w:sz="0" w:space="0" w:color="auto"/>
                    <w:right w:val="none" w:sz="0" w:space="0" w:color="auto"/>
                  </w:divBdr>
                  <w:divsChild>
                    <w:div w:id="823084949">
                      <w:marLeft w:val="0"/>
                      <w:marRight w:val="0"/>
                      <w:marTop w:val="0"/>
                      <w:marBottom w:val="0"/>
                      <w:divBdr>
                        <w:top w:val="none" w:sz="0" w:space="0" w:color="auto"/>
                        <w:left w:val="none" w:sz="0" w:space="0" w:color="auto"/>
                        <w:bottom w:val="none" w:sz="0" w:space="0" w:color="auto"/>
                        <w:right w:val="none" w:sz="0" w:space="0" w:color="auto"/>
                      </w:divBdr>
                    </w:div>
                  </w:divsChild>
                </w:div>
                <w:div w:id="2098094463">
                  <w:marLeft w:val="0"/>
                  <w:marRight w:val="0"/>
                  <w:marTop w:val="0"/>
                  <w:marBottom w:val="0"/>
                  <w:divBdr>
                    <w:top w:val="none" w:sz="0" w:space="0" w:color="auto"/>
                    <w:left w:val="none" w:sz="0" w:space="0" w:color="auto"/>
                    <w:bottom w:val="none" w:sz="0" w:space="0" w:color="auto"/>
                    <w:right w:val="none" w:sz="0" w:space="0" w:color="auto"/>
                  </w:divBdr>
                  <w:divsChild>
                    <w:div w:id="849564261">
                      <w:marLeft w:val="0"/>
                      <w:marRight w:val="0"/>
                      <w:marTop w:val="0"/>
                      <w:marBottom w:val="0"/>
                      <w:divBdr>
                        <w:top w:val="none" w:sz="0" w:space="0" w:color="auto"/>
                        <w:left w:val="none" w:sz="0" w:space="0" w:color="auto"/>
                        <w:bottom w:val="none" w:sz="0" w:space="0" w:color="auto"/>
                        <w:right w:val="none" w:sz="0" w:space="0" w:color="auto"/>
                      </w:divBdr>
                    </w:div>
                  </w:divsChild>
                </w:div>
                <w:div w:id="314069306">
                  <w:marLeft w:val="0"/>
                  <w:marRight w:val="0"/>
                  <w:marTop w:val="0"/>
                  <w:marBottom w:val="0"/>
                  <w:divBdr>
                    <w:top w:val="none" w:sz="0" w:space="0" w:color="auto"/>
                    <w:left w:val="none" w:sz="0" w:space="0" w:color="auto"/>
                    <w:bottom w:val="none" w:sz="0" w:space="0" w:color="auto"/>
                    <w:right w:val="none" w:sz="0" w:space="0" w:color="auto"/>
                  </w:divBdr>
                  <w:divsChild>
                    <w:div w:id="1926111628">
                      <w:marLeft w:val="0"/>
                      <w:marRight w:val="0"/>
                      <w:marTop w:val="0"/>
                      <w:marBottom w:val="0"/>
                      <w:divBdr>
                        <w:top w:val="none" w:sz="0" w:space="0" w:color="auto"/>
                        <w:left w:val="none" w:sz="0" w:space="0" w:color="auto"/>
                        <w:bottom w:val="none" w:sz="0" w:space="0" w:color="auto"/>
                        <w:right w:val="none" w:sz="0" w:space="0" w:color="auto"/>
                      </w:divBdr>
                    </w:div>
                  </w:divsChild>
                </w:div>
                <w:div w:id="140467202">
                  <w:marLeft w:val="0"/>
                  <w:marRight w:val="0"/>
                  <w:marTop w:val="0"/>
                  <w:marBottom w:val="0"/>
                  <w:divBdr>
                    <w:top w:val="none" w:sz="0" w:space="0" w:color="auto"/>
                    <w:left w:val="none" w:sz="0" w:space="0" w:color="auto"/>
                    <w:bottom w:val="none" w:sz="0" w:space="0" w:color="auto"/>
                    <w:right w:val="none" w:sz="0" w:space="0" w:color="auto"/>
                  </w:divBdr>
                  <w:divsChild>
                    <w:div w:id="988483008">
                      <w:marLeft w:val="0"/>
                      <w:marRight w:val="0"/>
                      <w:marTop w:val="0"/>
                      <w:marBottom w:val="0"/>
                      <w:divBdr>
                        <w:top w:val="none" w:sz="0" w:space="0" w:color="auto"/>
                        <w:left w:val="none" w:sz="0" w:space="0" w:color="auto"/>
                        <w:bottom w:val="none" w:sz="0" w:space="0" w:color="auto"/>
                        <w:right w:val="none" w:sz="0" w:space="0" w:color="auto"/>
                      </w:divBdr>
                    </w:div>
                  </w:divsChild>
                </w:div>
                <w:div w:id="1800608440">
                  <w:marLeft w:val="0"/>
                  <w:marRight w:val="0"/>
                  <w:marTop w:val="0"/>
                  <w:marBottom w:val="0"/>
                  <w:divBdr>
                    <w:top w:val="none" w:sz="0" w:space="0" w:color="auto"/>
                    <w:left w:val="none" w:sz="0" w:space="0" w:color="auto"/>
                    <w:bottom w:val="none" w:sz="0" w:space="0" w:color="auto"/>
                    <w:right w:val="none" w:sz="0" w:space="0" w:color="auto"/>
                  </w:divBdr>
                  <w:divsChild>
                    <w:div w:id="1549730555">
                      <w:marLeft w:val="0"/>
                      <w:marRight w:val="0"/>
                      <w:marTop w:val="0"/>
                      <w:marBottom w:val="0"/>
                      <w:divBdr>
                        <w:top w:val="none" w:sz="0" w:space="0" w:color="auto"/>
                        <w:left w:val="none" w:sz="0" w:space="0" w:color="auto"/>
                        <w:bottom w:val="none" w:sz="0" w:space="0" w:color="auto"/>
                        <w:right w:val="none" w:sz="0" w:space="0" w:color="auto"/>
                      </w:divBdr>
                    </w:div>
                  </w:divsChild>
                </w:div>
                <w:div w:id="816992773">
                  <w:marLeft w:val="0"/>
                  <w:marRight w:val="0"/>
                  <w:marTop w:val="0"/>
                  <w:marBottom w:val="0"/>
                  <w:divBdr>
                    <w:top w:val="none" w:sz="0" w:space="0" w:color="auto"/>
                    <w:left w:val="none" w:sz="0" w:space="0" w:color="auto"/>
                    <w:bottom w:val="none" w:sz="0" w:space="0" w:color="auto"/>
                    <w:right w:val="none" w:sz="0" w:space="0" w:color="auto"/>
                  </w:divBdr>
                  <w:divsChild>
                    <w:div w:id="352195590">
                      <w:marLeft w:val="0"/>
                      <w:marRight w:val="0"/>
                      <w:marTop w:val="0"/>
                      <w:marBottom w:val="0"/>
                      <w:divBdr>
                        <w:top w:val="none" w:sz="0" w:space="0" w:color="auto"/>
                        <w:left w:val="none" w:sz="0" w:space="0" w:color="auto"/>
                        <w:bottom w:val="none" w:sz="0" w:space="0" w:color="auto"/>
                        <w:right w:val="none" w:sz="0" w:space="0" w:color="auto"/>
                      </w:divBdr>
                    </w:div>
                  </w:divsChild>
                </w:div>
                <w:div w:id="484006789">
                  <w:marLeft w:val="0"/>
                  <w:marRight w:val="0"/>
                  <w:marTop w:val="0"/>
                  <w:marBottom w:val="0"/>
                  <w:divBdr>
                    <w:top w:val="none" w:sz="0" w:space="0" w:color="auto"/>
                    <w:left w:val="none" w:sz="0" w:space="0" w:color="auto"/>
                    <w:bottom w:val="none" w:sz="0" w:space="0" w:color="auto"/>
                    <w:right w:val="none" w:sz="0" w:space="0" w:color="auto"/>
                  </w:divBdr>
                  <w:divsChild>
                    <w:div w:id="610011170">
                      <w:marLeft w:val="0"/>
                      <w:marRight w:val="0"/>
                      <w:marTop w:val="0"/>
                      <w:marBottom w:val="0"/>
                      <w:divBdr>
                        <w:top w:val="none" w:sz="0" w:space="0" w:color="auto"/>
                        <w:left w:val="none" w:sz="0" w:space="0" w:color="auto"/>
                        <w:bottom w:val="none" w:sz="0" w:space="0" w:color="auto"/>
                        <w:right w:val="none" w:sz="0" w:space="0" w:color="auto"/>
                      </w:divBdr>
                    </w:div>
                  </w:divsChild>
                </w:div>
                <w:div w:id="1164005020">
                  <w:marLeft w:val="0"/>
                  <w:marRight w:val="0"/>
                  <w:marTop w:val="0"/>
                  <w:marBottom w:val="0"/>
                  <w:divBdr>
                    <w:top w:val="none" w:sz="0" w:space="0" w:color="auto"/>
                    <w:left w:val="none" w:sz="0" w:space="0" w:color="auto"/>
                    <w:bottom w:val="none" w:sz="0" w:space="0" w:color="auto"/>
                    <w:right w:val="none" w:sz="0" w:space="0" w:color="auto"/>
                  </w:divBdr>
                  <w:divsChild>
                    <w:div w:id="274336710">
                      <w:marLeft w:val="0"/>
                      <w:marRight w:val="0"/>
                      <w:marTop w:val="0"/>
                      <w:marBottom w:val="0"/>
                      <w:divBdr>
                        <w:top w:val="none" w:sz="0" w:space="0" w:color="auto"/>
                        <w:left w:val="none" w:sz="0" w:space="0" w:color="auto"/>
                        <w:bottom w:val="none" w:sz="0" w:space="0" w:color="auto"/>
                        <w:right w:val="none" w:sz="0" w:space="0" w:color="auto"/>
                      </w:divBdr>
                    </w:div>
                  </w:divsChild>
                </w:div>
                <w:div w:id="1981961309">
                  <w:marLeft w:val="0"/>
                  <w:marRight w:val="0"/>
                  <w:marTop w:val="0"/>
                  <w:marBottom w:val="0"/>
                  <w:divBdr>
                    <w:top w:val="none" w:sz="0" w:space="0" w:color="auto"/>
                    <w:left w:val="none" w:sz="0" w:space="0" w:color="auto"/>
                    <w:bottom w:val="none" w:sz="0" w:space="0" w:color="auto"/>
                    <w:right w:val="none" w:sz="0" w:space="0" w:color="auto"/>
                  </w:divBdr>
                  <w:divsChild>
                    <w:div w:id="1549293554">
                      <w:marLeft w:val="0"/>
                      <w:marRight w:val="0"/>
                      <w:marTop w:val="0"/>
                      <w:marBottom w:val="0"/>
                      <w:divBdr>
                        <w:top w:val="none" w:sz="0" w:space="0" w:color="auto"/>
                        <w:left w:val="none" w:sz="0" w:space="0" w:color="auto"/>
                        <w:bottom w:val="none" w:sz="0" w:space="0" w:color="auto"/>
                        <w:right w:val="none" w:sz="0" w:space="0" w:color="auto"/>
                      </w:divBdr>
                    </w:div>
                  </w:divsChild>
                </w:div>
                <w:div w:id="1353190278">
                  <w:marLeft w:val="0"/>
                  <w:marRight w:val="0"/>
                  <w:marTop w:val="0"/>
                  <w:marBottom w:val="0"/>
                  <w:divBdr>
                    <w:top w:val="none" w:sz="0" w:space="0" w:color="auto"/>
                    <w:left w:val="none" w:sz="0" w:space="0" w:color="auto"/>
                    <w:bottom w:val="none" w:sz="0" w:space="0" w:color="auto"/>
                    <w:right w:val="none" w:sz="0" w:space="0" w:color="auto"/>
                  </w:divBdr>
                  <w:divsChild>
                    <w:div w:id="442968766">
                      <w:marLeft w:val="0"/>
                      <w:marRight w:val="0"/>
                      <w:marTop w:val="0"/>
                      <w:marBottom w:val="0"/>
                      <w:divBdr>
                        <w:top w:val="none" w:sz="0" w:space="0" w:color="auto"/>
                        <w:left w:val="none" w:sz="0" w:space="0" w:color="auto"/>
                        <w:bottom w:val="none" w:sz="0" w:space="0" w:color="auto"/>
                        <w:right w:val="none" w:sz="0" w:space="0" w:color="auto"/>
                      </w:divBdr>
                    </w:div>
                  </w:divsChild>
                </w:div>
                <w:div w:id="698968590">
                  <w:marLeft w:val="0"/>
                  <w:marRight w:val="0"/>
                  <w:marTop w:val="0"/>
                  <w:marBottom w:val="0"/>
                  <w:divBdr>
                    <w:top w:val="none" w:sz="0" w:space="0" w:color="auto"/>
                    <w:left w:val="none" w:sz="0" w:space="0" w:color="auto"/>
                    <w:bottom w:val="none" w:sz="0" w:space="0" w:color="auto"/>
                    <w:right w:val="none" w:sz="0" w:space="0" w:color="auto"/>
                  </w:divBdr>
                  <w:divsChild>
                    <w:div w:id="786513031">
                      <w:marLeft w:val="0"/>
                      <w:marRight w:val="0"/>
                      <w:marTop w:val="0"/>
                      <w:marBottom w:val="0"/>
                      <w:divBdr>
                        <w:top w:val="none" w:sz="0" w:space="0" w:color="auto"/>
                        <w:left w:val="none" w:sz="0" w:space="0" w:color="auto"/>
                        <w:bottom w:val="none" w:sz="0" w:space="0" w:color="auto"/>
                        <w:right w:val="none" w:sz="0" w:space="0" w:color="auto"/>
                      </w:divBdr>
                    </w:div>
                  </w:divsChild>
                </w:div>
                <w:div w:id="339740205">
                  <w:marLeft w:val="0"/>
                  <w:marRight w:val="0"/>
                  <w:marTop w:val="0"/>
                  <w:marBottom w:val="0"/>
                  <w:divBdr>
                    <w:top w:val="none" w:sz="0" w:space="0" w:color="auto"/>
                    <w:left w:val="none" w:sz="0" w:space="0" w:color="auto"/>
                    <w:bottom w:val="none" w:sz="0" w:space="0" w:color="auto"/>
                    <w:right w:val="none" w:sz="0" w:space="0" w:color="auto"/>
                  </w:divBdr>
                  <w:divsChild>
                    <w:div w:id="1289630097">
                      <w:marLeft w:val="0"/>
                      <w:marRight w:val="0"/>
                      <w:marTop w:val="0"/>
                      <w:marBottom w:val="0"/>
                      <w:divBdr>
                        <w:top w:val="none" w:sz="0" w:space="0" w:color="auto"/>
                        <w:left w:val="none" w:sz="0" w:space="0" w:color="auto"/>
                        <w:bottom w:val="none" w:sz="0" w:space="0" w:color="auto"/>
                        <w:right w:val="none" w:sz="0" w:space="0" w:color="auto"/>
                      </w:divBdr>
                    </w:div>
                  </w:divsChild>
                </w:div>
                <w:div w:id="606617558">
                  <w:marLeft w:val="0"/>
                  <w:marRight w:val="0"/>
                  <w:marTop w:val="0"/>
                  <w:marBottom w:val="0"/>
                  <w:divBdr>
                    <w:top w:val="none" w:sz="0" w:space="0" w:color="auto"/>
                    <w:left w:val="none" w:sz="0" w:space="0" w:color="auto"/>
                    <w:bottom w:val="none" w:sz="0" w:space="0" w:color="auto"/>
                    <w:right w:val="none" w:sz="0" w:space="0" w:color="auto"/>
                  </w:divBdr>
                  <w:divsChild>
                    <w:div w:id="1748570631">
                      <w:marLeft w:val="0"/>
                      <w:marRight w:val="0"/>
                      <w:marTop w:val="0"/>
                      <w:marBottom w:val="0"/>
                      <w:divBdr>
                        <w:top w:val="none" w:sz="0" w:space="0" w:color="auto"/>
                        <w:left w:val="none" w:sz="0" w:space="0" w:color="auto"/>
                        <w:bottom w:val="none" w:sz="0" w:space="0" w:color="auto"/>
                        <w:right w:val="none" w:sz="0" w:space="0" w:color="auto"/>
                      </w:divBdr>
                    </w:div>
                  </w:divsChild>
                </w:div>
                <w:div w:id="1798642238">
                  <w:marLeft w:val="0"/>
                  <w:marRight w:val="0"/>
                  <w:marTop w:val="0"/>
                  <w:marBottom w:val="0"/>
                  <w:divBdr>
                    <w:top w:val="none" w:sz="0" w:space="0" w:color="auto"/>
                    <w:left w:val="none" w:sz="0" w:space="0" w:color="auto"/>
                    <w:bottom w:val="none" w:sz="0" w:space="0" w:color="auto"/>
                    <w:right w:val="none" w:sz="0" w:space="0" w:color="auto"/>
                  </w:divBdr>
                  <w:divsChild>
                    <w:div w:id="564493443">
                      <w:marLeft w:val="0"/>
                      <w:marRight w:val="0"/>
                      <w:marTop w:val="0"/>
                      <w:marBottom w:val="0"/>
                      <w:divBdr>
                        <w:top w:val="none" w:sz="0" w:space="0" w:color="auto"/>
                        <w:left w:val="none" w:sz="0" w:space="0" w:color="auto"/>
                        <w:bottom w:val="none" w:sz="0" w:space="0" w:color="auto"/>
                        <w:right w:val="none" w:sz="0" w:space="0" w:color="auto"/>
                      </w:divBdr>
                    </w:div>
                  </w:divsChild>
                </w:div>
                <w:div w:id="1942561747">
                  <w:marLeft w:val="0"/>
                  <w:marRight w:val="0"/>
                  <w:marTop w:val="0"/>
                  <w:marBottom w:val="0"/>
                  <w:divBdr>
                    <w:top w:val="none" w:sz="0" w:space="0" w:color="auto"/>
                    <w:left w:val="none" w:sz="0" w:space="0" w:color="auto"/>
                    <w:bottom w:val="none" w:sz="0" w:space="0" w:color="auto"/>
                    <w:right w:val="none" w:sz="0" w:space="0" w:color="auto"/>
                  </w:divBdr>
                  <w:divsChild>
                    <w:div w:id="1416978158">
                      <w:marLeft w:val="0"/>
                      <w:marRight w:val="0"/>
                      <w:marTop w:val="0"/>
                      <w:marBottom w:val="0"/>
                      <w:divBdr>
                        <w:top w:val="none" w:sz="0" w:space="0" w:color="auto"/>
                        <w:left w:val="none" w:sz="0" w:space="0" w:color="auto"/>
                        <w:bottom w:val="none" w:sz="0" w:space="0" w:color="auto"/>
                        <w:right w:val="none" w:sz="0" w:space="0" w:color="auto"/>
                      </w:divBdr>
                    </w:div>
                  </w:divsChild>
                </w:div>
                <w:div w:id="11807678">
                  <w:marLeft w:val="0"/>
                  <w:marRight w:val="0"/>
                  <w:marTop w:val="0"/>
                  <w:marBottom w:val="0"/>
                  <w:divBdr>
                    <w:top w:val="none" w:sz="0" w:space="0" w:color="auto"/>
                    <w:left w:val="none" w:sz="0" w:space="0" w:color="auto"/>
                    <w:bottom w:val="none" w:sz="0" w:space="0" w:color="auto"/>
                    <w:right w:val="none" w:sz="0" w:space="0" w:color="auto"/>
                  </w:divBdr>
                  <w:divsChild>
                    <w:div w:id="1820733110">
                      <w:marLeft w:val="0"/>
                      <w:marRight w:val="0"/>
                      <w:marTop w:val="0"/>
                      <w:marBottom w:val="0"/>
                      <w:divBdr>
                        <w:top w:val="none" w:sz="0" w:space="0" w:color="auto"/>
                        <w:left w:val="none" w:sz="0" w:space="0" w:color="auto"/>
                        <w:bottom w:val="none" w:sz="0" w:space="0" w:color="auto"/>
                        <w:right w:val="none" w:sz="0" w:space="0" w:color="auto"/>
                      </w:divBdr>
                    </w:div>
                  </w:divsChild>
                </w:div>
                <w:div w:id="227568885">
                  <w:marLeft w:val="0"/>
                  <w:marRight w:val="0"/>
                  <w:marTop w:val="0"/>
                  <w:marBottom w:val="0"/>
                  <w:divBdr>
                    <w:top w:val="none" w:sz="0" w:space="0" w:color="auto"/>
                    <w:left w:val="none" w:sz="0" w:space="0" w:color="auto"/>
                    <w:bottom w:val="none" w:sz="0" w:space="0" w:color="auto"/>
                    <w:right w:val="none" w:sz="0" w:space="0" w:color="auto"/>
                  </w:divBdr>
                  <w:divsChild>
                    <w:div w:id="1026517703">
                      <w:marLeft w:val="0"/>
                      <w:marRight w:val="0"/>
                      <w:marTop w:val="0"/>
                      <w:marBottom w:val="0"/>
                      <w:divBdr>
                        <w:top w:val="none" w:sz="0" w:space="0" w:color="auto"/>
                        <w:left w:val="none" w:sz="0" w:space="0" w:color="auto"/>
                        <w:bottom w:val="none" w:sz="0" w:space="0" w:color="auto"/>
                        <w:right w:val="none" w:sz="0" w:space="0" w:color="auto"/>
                      </w:divBdr>
                    </w:div>
                  </w:divsChild>
                </w:div>
                <w:div w:id="23481107">
                  <w:marLeft w:val="0"/>
                  <w:marRight w:val="0"/>
                  <w:marTop w:val="0"/>
                  <w:marBottom w:val="0"/>
                  <w:divBdr>
                    <w:top w:val="none" w:sz="0" w:space="0" w:color="auto"/>
                    <w:left w:val="none" w:sz="0" w:space="0" w:color="auto"/>
                    <w:bottom w:val="none" w:sz="0" w:space="0" w:color="auto"/>
                    <w:right w:val="none" w:sz="0" w:space="0" w:color="auto"/>
                  </w:divBdr>
                  <w:divsChild>
                    <w:div w:id="706836592">
                      <w:marLeft w:val="0"/>
                      <w:marRight w:val="0"/>
                      <w:marTop w:val="0"/>
                      <w:marBottom w:val="0"/>
                      <w:divBdr>
                        <w:top w:val="none" w:sz="0" w:space="0" w:color="auto"/>
                        <w:left w:val="none" w:sz="0" w:space="0" w:color="auto"/>
                        <w:bottom w:val="none" w:sz="0" w:space="0" w:color="auto"/>
                        <w:right w:val="none" w:sz="0" w:space="0" w:color="auto"/>
                      </w:divBdr>
                    </w:div>
                  </w:divsChild>
                </w:div>
                <w:div w:id="863906321">
                  <w:marLeft w:val="0"/>
                  <w:marRight w:val="0"/>
                  <w:marTop w:val="0"/>
                  <w:marBottom w:val="0"/>
                  <w:divBdr>
                    <w:top w:val="none" w:sz="0" w:space="0" w:color="auto"/>
                    <w:left w:val="none" w:sz="0" w:space="0" w:color="auto"/>
                    <w:bottom w:val="none" w:sz="0" w:space="0" w:color="auto"/>
                    <w:right w:val="none" w:sz="0" w:space="0" w:color="auto"/>
                  </w:divBdr>
                  <w:divsChild>
                    <w:div w:id="740755778">
                      <w:marLeft w:val="0"/>
                      <w:marRight w:val="0"/>
                      <w:marTop w:val="0"/>
                      <w:marBottom w:val="0"/>
                      <w:divBdr>
                        <w:top w:val="none" w:sz="0" w:space="0" w:color="auto"/>
                        <w:left w:val="none" w:sz="0" w:space="0" w:color="auto"/>
                        <w:bottom w:val="none" w:sz="0" w:space="0" w:color="auto"/>
                        <w:right w:val="none" w:sz="0" w:space="0" w:color="auto"/>
                      </w:divBdr>
                    </w:div>
                  </w:divsChild>
                </w:div>
                <w:div w:id="251285459">
                  <w:marLeft w:val="0"/>
                  <w:marRight w:val="0"/>
                  <w:marTop w:val="0"/>
                  <w:marBottom w:val="0"/>
                  <w:divBdr>
                    <w:top w:val="none" w:sz="0" w:space="0" w:color="auto"/>
                    <w:left w:val="none" w:sz="0" w:space="0" w:color="auto"/>
                    <w:bottom w:val="none" w:sz="0" w:space="0" w:color="auto"/>
                    <w:right w:val="none" w:sz="0" w:space="0" w:color="auto"/>
                  </w:divBdr>
                  <w:divsChild>
                    <w:div w:id="1945844006">
                      <w:marLeft w:val="0"/>
                      <w:marRight w:val="0"/>
                      <w:marTop w:val="0"/>
                      <w:marBottom w:val="0"/>
                      <w:divBdr>
                        <w:top w:val="none" w:sz="0" w:space="0" w:color="auto"/>
                        <w:left w:val="none" w:sz="0" w:space="0" w:color="auto"/>
                        <w:bottom w:val="none" w:sz="0" w:space="0" w:color="auto"/>
                        <w:right w:val="none" w:sz="0" w:space="0" w:color="auto"/>
                      </w:divBdr>
                    </w:div>
                  </w:divsChild>
                </w:div>
                <w:div w:id="1263416731">
                  <w:marLeft w:val="0"/>
                  <w:marRight w:val="0"/>
                  <w:marTop w:val="0"/>
                  <w:marBottom w:val="0"/>
                  <w:divBdr>
                    <w:top w:val="none" w:sz="0" w:space="0" w:color="auto"/>
                    <w:left w:val="none" w:sz="0" w:space="0" w:color="auto"/>
                    <w:bottom w:val="none" w:sz="0" w:space="0" w:color="auto"/>
                    <w:right w:val="none" w:sz="0" w:space="0" w:color="auto"/>
                  </w:divBdr>
                  <w:divsChild>
                    <w:div w:id="1628773280">
                      <w:marLeft w:val="0"/>
                      <w:marRight w:val="0"/>
                      <w:marTop w:val="0"/>
                      <w:marBottom w:val="0"/>
                      <w:divBdr>
                        <w:top w:val="none" w:sz="0" w:space="0" w:color="auto"/>
                        <w:left w:val="none" w:sz="0" w:space="0" w:color="auto"/>
                        <w:bottom w:val="none" w:sz="0" w:space="0" w:color="auto"/>
                        <w:right w:val="none" w:sz="0" w:space="0" w:color="auto"/>
                      </w:divBdr>
                    </w:div>
                  </w:divsChild>
                </w:div>
                <w:div w:id="929967790">
                  <w:marLeft w:val="0"/>
                  <w:marRight w:val="0"/>
                  <w:marTop w:val="0"/>
                  <w:marBottom w:val="0"/>
                  <w:divBdr>
                    <w:top w:val="none" w:sz="0" w:space="0" w:color="auto"/>
                    <w:left w:val="none" w:sz="0" w:space="0" w:color="auto"/>
                    <w:bottom w:val="none" w:sz="0" w:space="0" w:color="auto"/>
                    <w:right w:val="none" w:sz="0" w:space="0" w:color="auto"/>
                  </w:divBdr>
                  <w:divsChild>
                    <w:div w:id="426968619">
                      <w:marLeft w:val="0"/>
                      <w:marRight w:val="0"/>
                      <w:marTop w:val="0"/>
                      <w:marBottom w:val="0"/>
                      <w:divBdr>
                        <w:top w:val="none" w:sz="0" w:space="0" w:color="auto"/>
                        <w:left w:val="none" w:sz="0" w:space="0" w:color="auto"/>
                        <w:bottom w:val="none" w:sz="0" w:space="0" w:color="auto"/>
                        <w:right w:val="none" w:sz="0" w:space="0" w:color="auto"/>
                      </w:divBdr>
                    </w:div>
                  </w:divsChild>
                </w:div>
                <w:div w:id="85199189">
                  <w:marLeft w:val="0"/>
                  <w:marRight w:val="0"/>
                  <w:marTop w:val="0"/>
                  <w:marBottom w:val="0"/>
                  <w:divBdr>
                    <w:top w:val="none" w:sz="0" w:space="0" w:color="auto"/>
                    <w:left w:val="none" w:sz="0" w:space="0" w:color="auto"/>
                    <w:bottom w:val="none" w:sz="0" w:space="0" w:color="auto"/>
                    <w:right w:val="none" w:sz="0" w:space="0" w:color="auto"/>
                  </w:divBdr>
                  <w:divsChild>
                    <w:div w:id="1295477938">
                      <w:marLeft w:val="0"/>
                      <w:marRight w:val="0"/>
                      <w:marTop w:val="0"/>
                      <w:marBottom w:val="0"/>
                      <w:divBdr>
                        <w:top w:val="none" w:sz="0" w:space="0" w:color="auto"/>
                        <w:left w:val="none" w:sz="0" w:space="0" w:color="auto"/>
                        <w:bottom w:val="none" w:sz="0" w:space="0" w:color="auto"/>
                        <w:right w:val="none" w:sz="0" w:space="0" w:color="auto"/>
                      </w:divBdr>
                    </w:div>
                  </w:divsChild>
                </w:div>
                <w:div w:id="401216068">
                  <w:marLeft w:val="0"/>
                  <w:marRight w:val="0"/>
                  <w:marTop w:val="0"/>
                  <w:marBottom w:val="0"/>
                  <w:divBdr>
                    <w:top w:val="none" w:sz="0" w:space="0" w:color="auto"/>
                    <w:left w:val="none" w:sz="0" w:space="0" w:color="auto"/>
                    <w:bottom w:val="none" w:sz="0" w:space="0" w:color="auto"/>
                    <w:right w:val="none" w:sz="0" w:space="0" w:color="auto"/>
                  </w:divBdr>
                  <w:divsChild>
                    <w:div w:id="414787888">
                      <w:marLeft w:val="0"/>
                      <w:marRight w:val="0"/>
                      <w:marTop w:val="0"/>
                      <w:marBottom w:val="0"/>
                      <w:divBdr>
                        <w:top w:val="none" w:sz="0" w:space="0" w:color="auto"/>
                        <w:left w:val="none" w:sz="0" w:space="0" w:color="auto"/>
                        <w:bottom w:val="none" w:sz="0" w:space="0" w:color="auto"/>
                        <w:right w:val="none" w:sz="0" w:space="0" w:color="auto"/>
                      </w:divBdr>
                    </w:div>
                  </w:divsChild>
                </w:div>
                <w:div w:id="402340033">
                  <w:marLeft w:val="0"/>
                  <w:marRight w:val="0"/>
                  <w:marTop w:val="0"/>
                  <w:marBottom w:val="0"/>
                  <w:divBdr>
                    <w:top w:val="none" w:sz="0" w:space="0" w:color="auto"/>
                    <w:left w:val="none" w:sz="0" w:space="0" w:color="auto"/>
                    <w:bottom w:val="none" w:sz="0" w:space="0" w:color="auto"/>
                    <w:right w:val="none" w:sz="0" w:space="0" w:color="auto"/>
                  </w:divBdr>
                  <w:divsChild>
                    <w:div w:id="1486899883">
                      <w:marLeft w:val="0"/>
                      <w:marRight w:val="0"/>
                      <w:marTop w:val="0"/>
                      <w:marBottom w:val="0"/>
                      <w:divBdr>
                        <w:top w:val="none" w:sz="0" w:space="0" w:color="auto"/>
                        <w:left w:val="none" w:sz="0" w:space="0" w:color="auto"/>
                        <w:bottom w:val="none" w:sz="0" w:space="0" w:color="auto"/>
                        <w:right w:val="none" w:sz="0" w:space="0" w:color="auto"/>
                      </w:divBdr>
                    </w:div>
                  </w:divsChild>
                </w:div>
                <w:div w:id="1914074816">
                  <w:marLeft w:val="0"/>
                  <w:marRight w:val="0"/>
                  <w:marTop w:val="0"/>
                  <w:marBottom w:val="0"/>
                  <w:divBdr>
                    <w:top w:val="none" w:sz="0" w:space="0" w:color="auto"/>
                    <w:left w:val="none" w:sz="0" w:space="0" w:color="auto"/>
                    <w:bottom w:val="none" w:sz="0" w:space="0" w:color="auto"/>
                    <w:right w:val="none" w:sz="0" w:space="0" w:color="auto"/>
                  </w:divBdr>
                  <w:divsChild>
                    <w:div w:id="1691494279">
                      <w:marLeft w:val="0"/>
                      <w:marRight w:val="0"/>
                      <w:marTop w:val="0"/>
                      <w:marBottom w:val="0"/>
                      <w:divBdr>
                        <w:top w:val="none" w:sz="0" w:space="0" w:color="auto"/>
                        <w:left w:val="none" w:sz="0" w:space="0" w:color="auto"/>
                        <w:bottom w:val="none" w:sz="0" w:space="0" w:color="auto"/>
                        <w:right w:val="none" w:sz="0" w:space="0" w:color="auto"/>
                      </w:divBdr>
                    </w:div>
                  </w:divsChild>
                </w:div>
                <w:div w:id="2096434134">
                  <w:marLeft w:val="0"/>
                  <w:marRight w:val="0"/>
                  <w:marTop w:val="0"/>
                  <w:marBottom w:val="0"/>
                  <w:divBdr>
                    <w:top w:val="none" w:sz="0" w:space="0" w:color="auto"/>
                    <w:left w:val="none" w:sz="0" w:space="0" w:color="auto"/>
                    <w:bottom w:val="none" w:sz="0" w:space="0" w:color="auto"/>
                    <w:right w:val="none" w:sz="0" w:space="0" w:color="auto"/>
                  </w:divBdr>
                  <w:divsChild>
                    <w:div w:id="1095639215">
                      <w:marLeft w:val="0"/>
                      <w:marRight w:val="0"/>
                      <w:marTop w:val="0"/>
                      <w:marBottom w:val="0"/>
                      <w:divBdr>
                        <w:top w:val="none" w:sz="0" w:space="0" w:color="auto"/>
                        <w:left w:val="none" w:sz="0" w:space="0" w:color="auto"/>
                        <w:bottom w:val="none" w:sz="0" w:space="0" w:color="auto"/>
                        <w:right w:val="none" w:sz="0" w:space="0" w:color="auto"/>
                      </w:divBdr>
                    </w:div>
                  </w:divsChild>
                </w:div>
                <w:div w:id="136338530">
                  <w:marLeft w:val="0"/>
                  <w:marRight w:val="0"/>
                  <w:marTop w:val="0"/>
                  <w:marBottom w:val="0"/>
                  <w:divBdr>
                    <w:top w:val="none" w:sz="0" w:space="0" w:color="auto"/>
                    <w:left w:val="none" w:sz="0" w:space="0" w:color="auto"/>
                    <w:bottom w:val="none" w:sz="0" w:space="0" w:color="auto"/>
                    <w:right w:val="none" w:sz="0" w:space="0" w:color="auto"/>
                  </w:divBdr>
                  <w:divsChild>
                    <w:div w:id="4967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94458">
          <w:marLeft w:val="0"/>
          <w:marRight w:val="0"/>
          <w:marTop w:val="0"/>
          <w:marBottom w:val="0"/>
          <w:divBdr>
            <w:top w:val="none" w:sz="0" w:space="0" w:color="auto"/>
            <w:left w:val="none" w:sz="0" w:space="0" w:color="auto"/>
            <w:bottom w:val="none" w:sz="0" w:space="0" w:color="auto"/>
            <w:right w:val="none" w:sz="0" w:space="0" w:color="auto"/>
          </w:divBdr>
        </w:div>
        <w:div w:id="1703244051">
          <w:marLeft w:val="0"/>
          <w:marRight w:val="0"/>
          <w:marTop w:val="0"/>
          <w:marBottom w:val="0"/>
          <w:divBdr>
            <w:top w:val="none" w:sz="0" w:space="0" w:color="auto"/>
            <w:left w:val="none" w:sz="0" w:space="0" w:color="auto"/>
            <w:bottom w:val="none" w:sz="0" w:space="0" w:color="auto"/>
            <w:right w:val="none" w:sz="0" w:space="0" w:color="auto"/>
          </w:divBdr>
        </w:div>
        <w:div w:id="67190885">
          <w:marLeft w:val="0"/>
          <w:marRight w:val="0"/>
          <w:marTop w:val="0"/>
          <w:marBottom w:val="0"/>
          <w:divBdr>
            <w:top w:val="none" w:sz="0" w:space="0" w:color="auto"/>
            <w:left w:val="none" w:sz="0" w:space="0" w:color="auto"/>
            <w:bottom w:val="none" w:sz="0" w:space="0" w:color="auto"/>
            <w:right w:val="none" w:sz="0" w:space="0" w:color="auto"/>
          </w:divBdr>
        </w:div>
        <w:div w:id="1297373298">
          <w:marLeft w:val="0"/>
          <w:marRight w:val="0"/>
          <w:marTop w:val="0"/>
          <w:marBottom w:val="0"/>
          <w:divBdr>
            <w:top w:val="none" w:sz="0" w:space="0" w:color="auto"/>
            <w:left w:val="none" w:sz="0" w:space="0" w:color="auto"/>
            <w:bottom w:val="none" w:sz="0" w:space="0" w:color="auto"/>
            <w:right w:val="none" w:sz="0" w:space="0" w:color="auto"/>
          </w:divBdr>
          <w:divsChild>
            <w:div w:id="572858592">
              <w:marLeft w:val="0"/>
              <w:marRight w:val="0"/>
              <w:marTop w:val="30"/>
              <w:marBottom w:val="30"/>
              <w:divBdr>
                <w:top w:val="none" w:sz="0" w:space="0" w:color="auto"/>
                <w:left w:val="none" w:sz="0" w:space="0" w:color="auto"/>
                <w:bottom w:val="none" w:sz="0" w:space="0" w:color="auto"/>
                <w:right w:val="none" w:sz="0" w:space="0" w:color="auto"/>
              </w:divBdr>
              <w:divsChild>
                <w:div w:id="1964269491">
                  <w:marLeft w:val="0"/>
                  <w:marRight w:val="0"/>
                  <w:marTop w:val="0"/>
                  <w:marBottom w:val="0"/>
                  <w:divBdr>
                    <w:top w:val="none" w:sz="0" w:space="0" w:color="auto"/>
                    <w:left w:val="none" w:sz="0" w:space="0" w:color="auto"/>
                    <w:bottom w:val="none" w:sz="0" w:space="0" w:color="auto"/>
                    <w:right w:val="none" w:sz="0" w:space="0" w:color="auto"/>
                  </w:divBdr>
                  <w:divsChild>
                    <w:div w:id="1862936391">
                      <w:marLeft w:val="0"/>
                      <w:marRight w:val="0"/>
                      <w:marTop w:val="0"/>
                      <w:marBottom w:val="0"/>
                      <w:divBdr>
                        <w:top w:val="none" w:sz="0" w:space="0" w:color="auto"/>
                        <w:left w:val="none" w:sz="0" w:space="0" w:color="auto"/>
                        <w:bottom w:val="none" w:sz="0" w:space="0" w:color="auto"/>
                        <w:right w:val="none" w:sz="0" w:space="0" w:color="auto"/>
                      </w:divBdr>
                    </w:div>
                  </w:divsChild>
                </w:div>
                <w:div w:id="90050764">
                  <w:marLeft w:val="0"/>
                  <w:marRight w:val="0"/>
                  <w:marTop w:val="0"/>
                  <w:marBottom w:val="0"/>
                  <w:divBdr>
                    <w:top w:val="none" w:sz="0" w:space="0" w:color="auto"/>
                    <w:left w:val="none" w:sz="0" w:space="0" w:color="auto"/>
                    <w:bottom w:val="none" w:sz="0" w:space="0" w:color="auto"/>
                    <w:right w:val="none" w:sz="0" w:space="0" w:color="auto"/>
                  </w:divBdr>
                  <w:divsChild>
                    <w:div w:id="1783649369">
                      <w:marLeft w:val="0"/>
                      <w:marRight w:val="0"/>
                      <w:marTop w:val="0"/>
                      <w:marBottom w:val="0"/>
                      <w:divBdr>
                        <w:top w:val="none" w:sz="0" w:space="0" w:color="auto"/>
                        <w:left w:val="none" w:sz="0" w:space="0" w:color="auto"/>
                        <w:bottom w:val="none" w:sz="0" w:space="0" w:color="auto"/>
                        <w:right w:val="none" w:sz="0" w:space="0" w:color="auto"/>
                      </w:divBdr>
                    </w:div>
                  </w:divsChild>
                </w:div>
                <w:div w:id="1793162878">
                  <w:marLeft w:val="0"/>
                  <w:marRight w:val="0"/>
                  <w:marTop w:val="0"/>
                  <w:marBottom w:val="0"/>
                  <w:divBdr>
                    <w:top w:val="none" w:sz="0" w:space="0" w:color="auto"/>
                    <w:left w:val="none" w:sz="0" w:space="0" w:color="auto"/>
                    <w:bottom w:val="none" w:sz="0" w:space="0" w:color="auto"/>
                    <w:right w:val="none" w:sz="0" w:space="0" w:color="auto"/>
                  </w:divBdr>
                  <w:divsChild>
                    <w:div w:id="2056848190">
                      <w:marLeft w:val="0"/>
                      <w:marRight w:val="0"/>
                      <w:marTop w:val="0"/>
                      <w:marBottom w:val="0"/>
                      <w:divBdr>
                        <w:top w:val="none" w:sz="0" w:space="0" w:color="auto"/>
                        <w:left w:val="none" w:sz="0" w:space="0" w:color="auto"/>
                        <w:bottom w:val="none" w:sz="0" w:space="0" w:color="auto"/>
                        <w:right w:val="none" w:sz="0" w:space="0" w:color="auto"/>
                      </w:divBdr>
                    </w:div>
                  </w:divsChild>
                </w:div>
                <w:div w:id="311905305">
                  <w:marLeft w:val="0"/>
                  <w:marRight w:val="0"/>
                  <w:marTop w:val="0"/>
                  <w:marBottom w:val="0"/>
                  <w:divBdr>
                    <w:top w:val="none" w:sz="0" w:space="0" w:color="auto"/>
                    <w:left w:val="none" w:sz="0" w:space="0" w:color="auto"/>
                    <w:bottom w:val="none" w:sz="0" w:space="0" w:color="auto"/>
                    <w:right w:val="none" w:sz="0" w:space="0" w:color="auto"/>
                  </w:divBdr>
                  <w:divsChild>
                    <w:div w:id="1439905629">
                      <w:marLeft w:val="0"/>
                      <w:marRight w:val="0"/>
                      <w:marTop w:val="0"/>
                      <w:marBottom w:val="0"/>
                      <w:divBdr>
                        <w:top w:val="none" w:sz="0" w:space="0" w:color="auto"/>
                        <w:left w:val="none" w:sz="0" w:space="0" w:color="auto"/>
                        <w:bottom w:val="none" w:sz="0" w:space="0" w:color="auto"/>
                        <w:right w:val="none" w:sz="0" w:space="0" w:color="auto"/>
                      </w:divBdr>
                    </w:div>
                  </w:divsChild>
                </w:div>
                <w:div w:id="1217162686">
                  <w:marLeft w:val="0"/>
                  <w:marRight w:val="0"/>
                  <w:marTop w:val="0"/>
                  <w:marBottom w:val="0"/>
                  <w:divBdr>
                    <w:top w:val="none" w:sz="0" w:space="0" w:color="auto"/>
                    <w:left w:val="none" w:sz="0" w:space="0" w:color="auto"/>
                    <w:bottom w:val="none" w:sz="0" w:space="0" w:color="auto"/>
                    <w:right w:val="none" w:sz="0" w:space="0" w:color="auto"/>
                  </w:divBdr>
                  <w:divsChild>
                    <w:div w:id="49772731">
                      <w:marLeft w:val="0"/>
                      <w:marRight w:val="0"/>
                      <w:marTop w:val="0"/>
                      <w:marBottom w:val="0"/>
                      <w:divBdr>
                        <w:top w:val="none" w:sz="0" w:space="0" w:color="auto"/>
                        <w:left w:val="none" w:sz="0" w:space="0" w:color="auto"/>
                        <w:bottom w:val="none" w:sz="0" w:space="0" w:color="auto"/>
                        <w:right w:val="none" w:sz="0" w:space="0" w:color="auto"/>
                      </w:divBdr>
                    </w:div>
                  </w:divsChild>
                </w:div>
                <w:div w:id="1307513637">
                  <w:marLeft w:val="0"/>
                  <w:marRight w:val="0"/>
                  <w:marTop w:val="0"/>
                  <w:marBottom w:val="0"/>
                  <w:divBdr>
                    <w:top w:val="none" w:sz="0" w:space="0" w:color="auto"/>
                    <w:left w:val="none" w:sz="0" w:space="0" w:color="auto"/>
                    <w:bottom w:val="none" w:sz="0" w:space="0" w:color="auto"/>
                    <w:right w:val="none" w:sz="0" w:space="0" w:color="auto"/>
                  </w:divBdr>
                  <w:divsChild>
                    <w:div w:id="795223288">
                      <w:marLeft w:val="0"/>
                      <w:marRight w:val="0"/>
                      <w:marTop w:val="0"/>
                      <w:marBottom w:val="0"/>
                      <w:divBdr>
                        <w:top w:val="none" w:sz="0" w:space="0" w:color="auto"/>
                        <w:left w:val="none" w:sz="0" w:space="0" w:color="auto"/>
                        <w:bottom w:val="none" w:sz="0" w:space="0" w:color="auto"/>
                        <w:right w:val="none" w:sz="0" w:space="0" w:color="auto"/>
                      </w:divBdr>
                    </w:div>
                  </w:divsChild>
                </w:div>
                <w:div w:id="965237376">
                  <w:marLeft w:val="0"/>
                  <w:marRight w:val="0"/>
                  <w:marTop w:val="0"/>
                  <w:marBottom w:val="0"/>
                  <w:divBdr>
                    <w:top w:val="none" w:sz="0" w:space="0" w:color="auto"/>
                    <w:left w:val="none" w:sz="0" w:space="0" w:color="auto"/>
                    <w:bottom w:val="none" w:sz="0" w:space="0" w:color="auto"/>
                    <w:right w:val="none" w:sz="0" w:space="0" w:color="auto"/>
                  </w:divBdr>
                  <w:divsChild>
                    <w:div w:id="73668891">
                      <w:marLeft w:val="0"/>
                      <w:marRight w:val="0"/>
                      <w:marTop w:val="0"/>
                      <w:marBottom w:val="0"/>
                      <w:divBdr>
                        <w:top w:val="none" w:sz="0" w:space="0" w:color="auto"/>
                        <w:left w:val="none" w:sz="0" w:space="0" w:color="auto"/>
                        <w:bottom w:val="none" w:sz="0" w:space="0" w:color="auto"/>
                        <w:right w:val="none" w:sz="0" w:space="0" w:color="auto"/>
                      </w:divBdr>
                    </w:div>
                  </w:divsChild>
                </w:div>
                <w:div w:id="1695888379">
                  <w:marLeft w:val="0"/>
                  <w:marRight w:val="0"/>
                  <w:marTop w:val="0"/>
                  <w:marBottom w:val="0"/>
                  <w:divBdr>
                    <w:top w:val="none" w:sz="0" w:space="0" w:color="auto"/>
                    <w:left w:val="none" w:sz="0" w:space="0" w:color="auto"/>
                    <w:bottom w:val="none" w:sz="0" w:space="0" w:color="auto"/>
                    <w:right w:val="none" w:sz="0" w:space="0" w:color="auto"/>
                  </w:divBdr>
                  <w:divsChild>
                    <w:div w:id="301470120">
                      <w:marLeft w:val="0"/>
                      <w:marRight w:val="0"/>
                      <w:marTop w:val="0"/>
                      <w:marBottom w:val="0"/>
                      <w:divBdr>
                        <w:top w:val="none" w:sz="0" w:space="0" w:color="auto"/>
                        <w:left w:val="none" w:sz="0" w:space="0" w:color="auto"/>
                        <w:bottom w:val="none" w:sz="0" w:space="0" w:color="auto"/>
                        <w:right w:val="none" w:sz="0" w:space="0" w:color="auto"/>
                      </w:divBdr>
                    </w:div>
                  </w:divsChild>
                </w:div>
                <w:div w:id="838234138">
                  <w:marLeft w:val="0"/>
                  <w:marRight w:val="0"/>
                  <w:marTop w:val="0"/>
                  <w:marBottom w:val="0"/>
                  <w:divBdr>
                    <w:top w:val="none" w:sz="0" w:space="0" w:color="auto"/>
                    <w:left w:val="none" w:sz="0" w:space="0" w:color="auto"/>
                    <w:bottom w:val="none" w:sz="0" w:space="0" w:color="auto"/>
                    <w:right w:val="none" w:sz="0" w:space="0" w:color="auto"/>
                  </w:divBdr>
                  <w:divsChild>
                    <w:div w:id="1016928939">
                      <w:marLeft w:val="0"/>
                      <w:marRight w:val="0"/>
                      <w:marTop w:val="0"/>
                      <w:marBottom w:val="0"/>
                      <w:divBdr>
                        <w:top w:val="none" w:sz="0" w:space="0" w:color="auto"/>
                        <w:left w:val="none" w:sz="0" w:space="0" w:color="auto"/>
                        <w:bottom w:val="none" w:sz="0" w:space="0" w:color="auto"/>
                        <w:right w:val="none" w:sz="0" w:space="0" w:color="auto"/>
                      </w:divBdr>
                    </w:div>
                  </w:divsChild>
                </w:div>
                <w:div w:id="705645657">
                  <w:marLeft w:val="0"/>
                  <w:marRight w:val="0"/>
                  <w:marTop w:val="0"/>
                  <w:marBottom w:val="0"/>
                  <w:divBdr>
                    <w:top w:val="none" w:sz="0" w:space="0" w:color="auto"/>
                    <w:left w:val="none" w:sz="0" w:space="0" w:color="auto"/>
                    <w:bottom w:val="none" w:sz="0" w:space="0" w:color="auto"/>
                    <w:right w:val="none" w:sz="0" w:space="0" w:color="auto"/>
                  </w:divBdr>
                  <w:divsChild>
                    <w:div w:id="1294477943">
                      <w:marLeft w:val="0"/>
                      <w:marRight w:val="0"/>
                      <w:marTop w:val="0"/>
                      <w:marBottom w:val="0"/>
                      <w:divBdr>
                        <w:top w:val="none" w:sz="0" w:space="0" w:color="auto"/>
                        <w:left w:val="none" w:sz="0" w:space="0" w:color="auto"/>
                        <w:bottom w:val="none" w:sz="0" w:space="0" w:color="auto"/>
                        <w:right w:val="none" w:sz="0" w:space="0" w:color="auto"/>
                      </w:divBdr>
                    </w:div>
                  </w:divsChild>
                </w:div>
                <w:div w:id="1944267847">
                  <w:marLeft w:val="0"/>
                  <w:marRight w:val="0"/>
                  <w:marTop w:val="0"/>
                  <w:marBottom w:val="0"/>
                  <w:divBdr>
                    <w:top w:val="none" w:sz="0" w:space="0" w:color="auto"/>
                    <w:left w:val="none" w:sz="0" w:space="0" w:color="auto"/>
                    <w:bottom w:val="none" w:sz="0" w:space="0" w:color="auto"/>
                    <w:right w:val="none" w:sz="0" w:space="0" w:color="auto"/>
                  </w:divBdr>
                  <w:divsChild>
                    <w:div w:id="420957529">
                      <w:marLeft w:val="0"/>
                      <w:marRight w:val="0"/>
                      <w:marTop w:val="0"/>
                      <w:marBottom w:val="0"/>
                      <w:divBdr>
                        <w:top w:val="none" w:sz="0" w:space="0" w:color="auto"/>
                        <w:left w:val="none" w:sz="0" w:space="0" w:color="auto"/>
                        <w:bottom w:val="none" w:sz="0" w:space="0" w:color="auto"/>
                        <w:right w:val="none" w:sz="0" w:space="0" w:color="auto"/>
                      </w:divBdr>
                    </w:div>
                  </w:divsChild>
                </w:div>
                <w:div w:id="207842076">
                  <w:marLeft w:val="0"/>
                  <w:marRight w:val="0"/>
                  <w:marTop w:val="0"/>
                  <w:marBottom w:val="0"/>
                  <w:divBdr>
                    <w:top w:val="none" w:sz="0" w:space="0" w:color="auto"/>
                    <w:left w:val="none" w:sz="0" w:space="0" w:color="auto"/>
                    <w:bottom w:val="none" w:sz="0" w:space="0" w:color="auto"/>
                    <w:right w:val="none" w:sz="0" w:space="0" w:color="auto"/>
                  </w:divBdr>
                  <w:divsChild>
                    <w:div w:id="1149784600">
                      <w:marLeft w:val="0"/>
                      <w:marRight w:val="0"/>
                      <w:marTop w:val="0"/>
                      <w:marBottom w:val="0"/>
                      <w:divBdr>
                        <w:top w:val="none" w:sz="0" w:space="0" w:color="auto"/>
                        <w:left w:val="none" w:sz="0" w:space="0" w:color="auto"/>
                        <w:bottom w:val="none" w:sz="0" w:space="0" w:color="auto"/>
                        <w:right w:val="none" w:sz="0" w:space="0" w:color="auto"/>
                      </w:divBdr>
                    </w:div>
                  </w:divsChild>
                </w:div>
                <w:div w:id="952053578">
                  <w:marLeft w:val="0"/>
                  <w:marRight w:val="0"/>
                  <w:marTop w:val="0"/>
                  <w:marBottom w:val="0"/>
                  <w:divBdr>
                    <w:top w:val="none" w:sz="0" w:space="0" w:color="auto"/>
                    <w:left w:val="none" w:sz="0" w:space="0" w:color="auto"/>
                    <w:bottom w:val="none" w:sz="0" w:space="0" w:color="auto"/>
                    <w:right w:val="none" w:sz="0" w:space="0" w:color="auto"/>
                  </w:divBdr>
                  <w:divsChild>
                    <w:div w:id="796291335">
                      <w:marLeft w:val="0"/>
                      <w:marRight w:val="0"/>
                      <w:marTop w:val="0"/>
                      <w:marBottom w:val="0"/>
                      <w:divBdr>
                        <w:top w:val="none" w:sz="0" w:space="0" w:color="auto"/>
                        <w:left w:val="none" w:sz="0" w:space="0" w:color="auto"/>
                        <w:bottom w:val="none" w:sz="0" w:space="0" w:color="auto"/>
                        <w:right w:val="none" w:sz="0" w:space="0" w:color="auto"/>
                      </w:divBdr>
                    </w:div>
                  </w:divsChild>
                </w:div>
                <w:div w:id="46875242">
                  <w:marLeft w:val="0"/>
                  <w:marRight w:val="0"/>
                  <w:marTop w:val="0"/>
                  <w:marBottom w:val="0"/>
                  <w:divBdr>
                    <w:top w:val="none" w:sz="0" w:space="0" w:color="auto"/>
                    <w:left w:val="none" w:sz="0" w:space="0" w:color="auto"/>
                    <w:bottom w:val="none" w:sz="0" w:space="0" w:color="auto"/>
                    <w:right w:val="none" w:sz="0" w:space="0" w:color="auto"/>
                  </w:divBdr>
                  <w:divsChild>
                    <w:div w:id="1128666447">
                      <w:marLeft w:val="0"/>
                      <w:marRight w:val="0"/>
                      <w:marTop w:val="0"/>
                      <w:marBottom w:val="0"/>
                      <w:divBdr>
                        <w:top w:val="none" w:sz="0" w:space="0" w:color="auto"/>
                        <w:left w:val="none" w:sz="0" w:space="0" w:color="auto"/>
                        <w:bottom w:val="none" w:sz="0" w:space="0" w:color="auto"/>
                        <w:right w:val="none" w:sz="0" w:space="0" w:color="auto"/>
                      </w:divBdr>
                    </w:div>
                  </w:divsChild>
                </w:div>
                <w:div w:id="676811115">
                  <w:marLeft w:val="0"/>
                  <w:marRight w:val="0"/>
                  <w:marTop w:val="0"/>
                  <w:marBottom w:val="0"/>
                  <w:divBdr>
                    <w:top w:val="none" w:sz="0" w:space="0" w:color="auto"/>
                    <w:left w:val="none" w:sz="0" w:space="0" w:color="auto"/>
                    <w:bottom w:val="none" w:sz="0" w:space="0" w:color="auto"/>
                    <w:right w:val="none" w:sz="0" w:space="0" w:color="auto"/>
                  </w:divBdr>
                  <w:divsChild>
                    <w:div w:id="2073968412">
                      <w:marLeft w:val="0"/>
                      <w:marRight w:val="0"/>
                      <w:marTop w:val="0"/>
                      <w:marBottom w:val="0"/>
                      <w:divBdr>
                        <w:top w:val="none" w:sz="0" w:space="0" w:color="auto"/>
                        <w:left w:val="none" w:sz="0" w:space="0" w:color="auto"/>
                        <w:bottom w:val="none" w:sz="0" w:space="0" w:color="auto"/>
                        <w:right w:val="none" w:sz="0" w:space="0" w:color="auto"/>
                      </w:divBdr>
                    </w:div>
                  </w:divsChild>
                </w:div>
                <w:div w:id="1490636478">
                  <w:marLeft w:val="0"/>
                  <w:marRight w:val="0"/>
                  <w:marTop w:val="0"/>
                  <w:marBottom w:val="0"/>
                  <w:divBdr>
                    <w:top w:val="none" w:sz="0" w:space="0" w:color="auto"/>
                    <w:left w:val="none" w:sz="0" w:space="0" w:color="auto"/>
                    <w:bottom w:val="none" w:sz="0" w:space="0" w:color="auto"/>
                    <w:right w:val="none" w:sz="0" w:space="0" w:color="auto"/>
                  </w:divBdr>
                  <w:divsChild>
                    <w:div w:id="616908777">
                      <w:marLeft w:val="0"/>
                      <w:marRight w:val="0"/>
                      <w:marTop w:val="0"/>
                      <w:marBottom w:val="0"/>
                      <w:divBdr>
                        <w:top w:val="none" w:sz="0" w:space="0" w:color="auto"/>
                        <w:left w:val="none" w:sz="0" w:space="0" w:color="auto"/>
                        <w:bottom w:val="none" w:sz="0" w:space="0" w:color="auto"/>
                        <w:right w:val="none" w:sz="0" w:space="0" w:color="auto"/>
                      </w:divBdr>
                    </w:div>
                  </w:divsChild>
                </w:div>
                <w:div w:id="886602861">
                  <w:marLeft w:val="0"/>
                  <w:marRight w:val="0"/>
                  <w:marTop w:val="0"/>
                  <w:marBottom w:val="0"/>
                  <w:divBdr>
                    <w:top w:val="none" w:sz="0" w:space="0" w:color="auto"/>
                    <w:left w:val="none" w:sz="0" w:space="0" w:color="auto"/>
                    <w:bottom w:val="none" w:sz="0" w:space="0" w:color="auto"/>
                    <w:right w:val="none" w:sz="0" w:space="0" w:color="auto"/>
                  </w:divBdr>
                  <w:divsChild>
                    <w:div w:id="1774742877">
                      <w:marLeft w:val="0"/>
                      <w:marRight w:val="0"/>
                      <w:marTop w:val="0"/>
                      <w:marBottom w:val="0"/>
                      <w:divBdr>
                        <w:top w:val="none" w:sz="0" w:space="0" w:color="auto"/>
                        <w:left w:val="none" w:sz="0" w:space="0" w:color="auto"/>
                        <w:bottom w:val="none" w:sz="0" w:space="0" w:color="auto"/>
                        <w:right w:val="none" w:sz="0" w:space="0" w:color="auto"/>
                      </w:divBdr>
                    </w:div>
                  </w:divsChild>
                </w:div>
                <w:div w:id="497118784">
                  <w:marLeft w:val="0"/>
                  <w:marRight w:val="0"/>
                  <w:marTop w:val="0"/>
                  <w:marBottom w:val="0"/>
                  <w:divBdr>
                    <w:top w:val="none" w:sz="0" w:space="0" w:color="auto"/>
                    <w:left w:val="none" w:sz="0" w:space="0" w:color="auto"/>
                    <w:bottom w:val="none" w:sz="0" w:space="0" w:color="auto"/>
                    <w:right w:val="none" w:sz="0" w:space="0" w:color="auto"/>
                  </w:divBdr>
                  <w:divsChild>
                    <w:div w:id="419369923">
                      <w:marLeft w:val="0"/>
                      <w:marRight w:val="0"/>
                      <w:marTop w:val="0"/>
                      <w:marBottom w:val="0"/>
                      <w:divBdr>
                        <w:top w:val="none" w:sz="0" w:space="0" w:color="auto"/>
                        <w:left w:val="none" w:sz="0" w:space="0" w:color="auto"/>
                        <w:bottom w:val="none" w:sz="0" w:space="0" w:color="auto"/>
                        <w:right w:val="none" w:sz="0" w:space="0" w:color="auto"/>
                      </w:divBdr>
                    </w:div>
                  </w:divsChild>
                </w:div>
                <w:div w:id="732124367">
                  <w:marLeft w:val="0"/>
                  <w:marRight w:val="0"/>
                  <w:marTop w:val="0"/>
                  <w:marBottom w:val="0"/>
                  <w:divBdr>
                    <w:top w:val="none" w:sz="0" w:space="0" w:color="auto"/>
                    <w:left w:val="none" w:sz="0" w:space="0" w:color="auto"/>
                    <w:bottom w:val="none" w:sz="0" w:space="0" w:color="auto"/>
                    <w:right w:val="none" w:sz="0" w:space="0" w:color="auto"/>
                  </w:divBdr>
                  <w:divsChild>
                    <w:div w:id="864101430">
                      <w:marLeft w:val="0"/>
                      <w:marRight w:val="0"/>
                      <w:marTop w:val="0"/>
                      <w:marBottom w:val="0"/>
                      <w:divBdr>
                        <w:top w:val="none" w:sz="0" w:space="0" w:color="auto"/>
                        <w:left w:val="none" w:sz="0" w:space="0" w:color="auto"/>
                        <w:bottom w:val="none" w:sz="0" w:space="0" w:color="auto"/>
                        <w:right w:val="none" w:sz="0" w:space="0" w:color="auto"/>
                      </w:divBdr>
                    </w:div>
                  </w:divsChild>
                </w:div>
                <w:div w:id="1456875336">
                  <w:marLeft w:val="0"/>
                  <w:marRight w:val="0"/>
                  <w:marTop w:val="0"/>
                  <w:marBottom w:val="0"/>
                  <w:divBdr>
                    <w:top w:val="none" w:sz="0" w:space="0" w:color="auto"/>
                    <w:left w:val="none" w:sz="0" w:space="0" w:color="auto"/>
                    <w:bottom w:val="none" w:sz="0" w:space="0" w:color="auto"/>
                    <w:right w:val="none" w:sz="0" w:space="0" w:color="auto"/>
                  </w:divBdr>
                  <w:divsChild>
                    <w:div w:id="657345390">
                      <w:marLeft w:val="0"/>
                      <w:marRight w:val="0"/>
                      <w:marTop w:val="0"/>
                      <w:marBottom w:val="0"/>
                      <w:divBdr>
                        <w:top w:val="none" w:sz="0" w:space="0" w:color="auto"/>
                        <w:left w:val="none" w:sz="0" w:space="0" w:color="auto"/>
                        <w:bottom w:val="none" w:sz="0" w:space="0" w:color="auto"/>
                        <w:right w:val="none" w:sz="0" w:space="0" w:color="auto"/>
                      </w:divBdr>
                    </w:div>
                  </w:divsChild>
                </w:div>
                <w:div w:id="1686244117">
                  <w:marLeft w:val="0"/>
                  <w:marRight w:val="0"/>
                  <w:marTop w:val="0"/>
                  <w:marBottom w:val="0"/>
                  <w:divBdr>
                    <w:top w:val="none" w:sz="0" w:space="0" w:color="auto"/>
                    <w:left w:val="none" w:sz="0" w:space="0" w:color="auto"/>
                    <w:bottom w:val="none" w:sz="0" w:space="0" w:color="auto"/>
                    <w:right w:val="none" w:sz="0" w:space="0" w:color="auto"/>
                  </w:divBdr>
                  <w:divsChild>
                    <w:div w:id="163470729">
                      <w:marLeft w:val="0"/>
                      <w:marRight w:val="0"/>
                      <w:marTop w:val="0"/>
                      <w:marBottom w:val="0"/>
                      <w:divBdr>
                        <w:top w:val="none" w:sz="0" w:space="0" w:color="auto"/>
                        <w:left w:val="none" w:sz="0" w:space="0" w:color="auto"/>
                        <w:bottom w:val="none" w:sz="0" w:space="0" w:color="auto"/>
                        <w:right w:val="none" w:sz="0" w:space="0" w:color="auto"/>
                      </w:divBdr>
                    </w:div>
                  </w:divsChild>
                </w:div>
                <w:div w:id="1480465874">
                  <w:marLeft w:val="0"/>
                  <w:marRight w:val="0"/>
                  <w:marTop w:val="0"/>
                  <w:marBottom w:val="0"/>
                  <w:divBdr>
                    <w:top w:val="none" w:sz="0" w:space="0" w:color="auto"/>
                    <w:left w:val="none" w:sz="0" w:space="0" w:color="auto"/>
                    <w:bottom w:val="none" w:sz="0" w:space="0" w:color="auto"/>
                    <w:right w:val="none" w:sz="0" w:space="0" w:color="auto"/>
                  </w:divBdr>
                  <w:divsChild>
                    <w:div w:id="955867265">
                      <w:marLeft w:val="0"/>
                      <w:marRight w:val="0"/>
                      <w:marTop w:val="0"/>
                      <w:marBottom w:val="0"/>
                      <w:divBdr>
                        <w:top w:val="none" w:sz="0" w:space="0" w:color="auto"/>
                        <w:left w:val="none" w:sz="0" w:space="0" w:color="auto"/>
                        <w:bottom w:val="none" w:sz="0" w:space="0" w:color="auto"/>
                        <w:right w:val="none" w:sz="0" w:space="0" w:color="auto"/>
                      </w:divBdr>
                    </w:div>
                  </w:divsChild>
                </w:div>
                <w:div w:id="99684545">
                  <w:marLeft w:val="0"/>
                  <w:marRight w:val="0"/>
                  <w:marTop w:val="0"/>
                  <w:marBottom w:val="0"/>
                  <w:divBdr>
                    <w:top w:val="none" w:sz="0" w:space="0" w:color="auto"/>
                    <w:left w:val="none" w:sz="0" w:space="0" w:color="auto"/>
                    <w:bottom w:val="none" w:sz="0" w:space="0" w:color="auto"/>
                    <w:right w:val="none" w:sz="0" w:space="0" w:color="auto"/>
                  </w:divBdr>
                  <w:divsChild>
                    <w:div w:id="491794295">
                      <w:marLeft w:val="0"/>
                      <w:marRight w:val="0"/>
                      <w:marTop w:val="0"/>
                      <w:marBottom w:val="0"/>
                      <w:divBdr>
                        <w:top w:val="none" w:sz="0" w:space="0" w:color="auto"/>
                        <w:left w:val="none" w:sz="0" w:space="0" w:color="auto"/>
                        <w:bottom w:val="none" w:sz="0" w:space="0" w:color="auto"/>
                        <w:right w:val="none" w:sz="0" w:space="0" w:color="auto"/>
                      </w:divBdr>
                    </w:div>
                  </w:divsChild>
                </w:div>
                <w:div w:id="601112998">
                  <w:marLeft w:val="0"/>
                  <w:marRight w:val="0"/>
                  <w:marTop w:val="0"/>
                  <w:marBottom w:val="0"/>
                  <w:divBdr>
                    <w:top w:val="none" w:sz="0" w:space="0" w:color="auto"/>
                    <w:left w:val="none" w:sz="0" w:space="0" w:color="auto"/>
                    <w:bottom w:val="none" w:sz="0" w:space="0" w:color="auto"/>
                    <w:right w:val="none" w:sz="0" w:space="0" w:color="auto"/>
                  </w:divBdr>
                  <w:divsChild>
                    <w:div w:id="1149129615">
                      <w:marLeft w:val="0"/>
                      <w:marRight w:val="0"/>
                      <w:marTop w:val="0"/>
                      <w:marBottom w:val="0"/>
                      <w:divBdr>
                        <w:top w:val="none" w:sz="0" w:space="0" w:color="auto"/>
                        <w:left w:val="none" w:sz="0" w:space="0" w:color="auto"/>
                        <w:bottom w:val="none" w:sz="0" w:space="0" w:color="auto"/>
                        <w:right w:val="none" w:sz="0" w:space="0" w:color="auto"/>
                      </w:divBdr>
                    </w:div>
                  </w:divsChild>
                </w:div>
                <w:div w:id="682703315">
                  <w:marLeft w:val="0"/>
                  <w:marRight w:val="0"/>
                  <w:marTop w:val="0"/>
                  <w:marBottom w:val="0"/>
                  <w:divBdr>
                    <w:top w:val="none" w:sz="0" w:space="0" w:color="auto"/>
                    <w:left w:val="none" w:sz="0" w:space="0" w:color="auto"/>
                    <w:bottom w:val="none" w:sz="0" w:space="0" w:color="auto"/>
                    <w:right w:val="none" w:sz="0" w:space="0" w:color="auto"/>
                  </w:divBdr>
                  <w:divsChild>
                    <w:div w:id="423692887">
                      <w:marLeft w:val="0"/>
                      <w:marRight w:val="0"/>
                      <w:marTop w:val="0"/>
                      <w:marBottom w:val="0"/>
                      <w:divBdr>
                        <w:top w:val="none" w:sz="0" w:space="0" w:color="auto"/>
                        <w:left w:val="none" w:sz="0" w:space="0" w:color="auto"/>
                        <w:bottom w:val="none" w:sz="0" w:space="0" w:color="auto"/>
                        <w:right w:val="none" w:sz="0" w:space="0" w:color="auto"/>
                      </w:divBdr>
                    </w:div>
                  </w:divsChild>
                </w:div>
                <w:div w:id="1371564326">
                  <w:marLeft w:val="0"/>
                  <w:marRight w:val="0"/>
                  <w:marTop w:val="0"/>
                  <w:marBottom w:val="0"/>
                  <w:divBdr>
                    <w:top w:val="none" w:sz="0" w:space="0" w:color="auto"/>
                    <w:left w:val="none" w:sz="0" w:space="0" w:color="auto"/>
                    <w:bottom w:val="none" w:sz="0" w:space="0" w:color="auto"/>
                    <w:right w:val="none" w:sz="0" w:space="0" w:color="auto"/>
                  </w:divBdr>
                  <w:divsChild>
                    <w:div w:id="1604191675">
                      <w:marLeft w:val="0"/>
                      <w:marRight w:val="0"/>
                      <w:marTop w:val="0"/>
                      <w:marBottom w:val="0"/>
                      <w:divBdr>
                        <w:top w:val="none" w:sz="0" w:space="0" w:color="auto"/>
                        <w:left w:val="none" w:sz="0" w:space="0" w:color="auto"/>
                        <w:bottom w:val="none" w:sz="0" w:space="0" w:color="auto"/>
                        <w:right w:val="none" w:sz="0" w:space="0" w:color="auto"/>
                      </w:divBdr>
                    </w:div>
                  </w:divsChild>
                </w:div>
                <w:div w:id="1302227473">
                  <w:marLeft w:val="0"/>
                  <w:marRight w:val="0"/>
                  <w:marTop w:val="0"/>
                  <w:marBottom w:val="0"/>
                  <w:divBdr>
                    <w:top w:val="none" w:sz="0" w:space="0" w:color="auto"/>
                    <w:left w:val="none" w:sz="0" w:space="0" w:color="auto"/>
                    <w:bottom w:val="none" w:sz="0" w:space="0" w:color="auto"/>
                    <w:right w:val="none" w:sz="0" w:space="0" w:color="auto"/>
                  </w:divBdr>
                  <w:divsChild>
                    <w:div w:id="33505203">
                      <w:marLeft w:val="0"/>
                      <w:marRight w:val="0"/>
                      <w:marTop w:val="0"/>
                      <w:marBottom w:val="0"/>
                      <w:divBdr>
                        <w:top w:val="none" w:sz="0" w:space="0" w:color="auto"/>
                        <w:left w:val="none" w:sz="0" w:space="0" w:color="auto"/>
                        <w:bottom w:val="none" w:sz="0" w:space="0" w:color="auto"/>
                        <w:right w:val="none" w:sz="0" w:space="0" w:color="auto"/>
                      </w:divBdr>
                    </w:div>
                  </w:divsChild>
                </w:div>
                <w:div w:id="1369255819">
                  <w:marLeft w:val="0"/>
                  <w:marRight w:val="0"/>
                  <w:marTop w:val="0"/>
                  <w:marBottom w:val="0"/>
                  <w:divBdr>
                    <w:top w:val="none" w:sz="0" w:space="0" w:color="auto"/>
                    <w:left w:val="none" w:sz="0" w:space="0" w:color="auto"/>
                    <w:bottom w:val="none" w:sz="0" w:space="0" w:color="auto"/>
                    <w:right w:val="none" w:sz="0" w:space="0" w:color="auto"/>
                  </w:divBdr>
                  <w:divsChild>
                    <w:div w:id="1162814055">
                      <w:marLeft w:val="0"/>
                      <w:marRight w:val="0"/>
                      <w:marTop w:val="0"/>
                      <w:marBottom w:val="0"/>
                      <w:divBdr>
                        <w:top w:val="none" w:sz="0" w:space="0" w:color="auto"/>
                        <w:left w:val="none" w:sz="0" w:space="0" w:color="auto"/>
                        <w:bottom w:val="none" w:sz="0" w:space="0" w:color="auto"/>
                        <w:right w:val="none" w:sz="0" w:space="0" w:color="auto"/>
                      </w:divBdr>
                    </w:div>
                  </w:divsChild>
                </w:div>
                <w:div w:id="1680738675">
                  <w:marLeft w:val="0"/>
                  <w:marRight w:val="0"/>
                  <w:marTop w:val="0"/>
                  <w:marBottom w:val="0"/>
                  <w:divBdr>
                    <w:top w:val="none" w:sz="0" w:space="0" w:color="auto"/>
                    <w:left w:val="none" w:sz="0" w:space="0" w:color="auto"/>
                    <w:bottom w:val="none" w:sz="0" w:space="0" w:color="auto"/>
                    <w:right w:val="none" w:sz="0" w:space="0" w:color="auto"/>
                  </w:divBdr>
                  <w:divsChild>
                    <w:div w:id="2049838580">
                      <w:marLeft w:val="0"/>
                      <w:marRight w:val="0"/>
                      <w:marTop w:val="0"/>
                      <w:marBottom w:val="0"/>
                      <w:divBdr>
                        <w:top w:val="none" w:sz="0" w:space="0" w:color="auto"/>
                        <w:left w:val="none" w:sz="0" w:space="0" w:color="auto"/>
                        <w:bottom w:val="none" w:sz="0" w:space="0" w:color="auto"/>
                        <w:right w:val="none" w:sz="0" w:space="0" w:color="auto"/>
                      </w:divBdr>
                    </w:div>
                  </w:divsChild>
                </w:div>
                <w:div w:id="1237588513">
                  <w:marLeft w:val="0"/>
                  <w:marRight w:val="0"/>
                  <w:marTop w:val="0"/>
                  <w:marBottom w:val="0"/>
                  <w:divBdr>
                    <w:top w:val="none" w:sz="0" w:space="0" w:color="auto"/>
                    <w:left w:val="none" w:sz="0" w:space="0" w:color="auto"/>
                    <w:bottom w:val="none" w:sz="0" w:space="0" w:color="auto"/>
                    <w:right w:val="none" w:sz="0" w:space="0" w:color="auto"/>
                  </w:divBdr>
                  <w:divsChild>
                    <w:div w:id="339939251">
                      <w:marLeft w:val="0"/>
                      <w:marRight w:val="0"/>
                      <w:marTop w:val="0"/>
                      <w:marBottom w:val="0"/>
                      <w:divBdr>
                        <w:top w:val="none" w:sz="0" w:space="0" w:color="auto"/>
                        <w:left w:val="none" w:sz="0" w:space="0" w:color="auto"/>
                        <w:bottom w:val="none" w:sz="0" w:space="0" w:color="auto"/>
                        <w:right w:val="none" w:sz="0" w:space="0" w:color="auto"/>
                      </w:divBdr>
                    </w:div>
                  </w:divsChild>
                </w:div>
                <w:div w:id="757601847">
                  <w:marLeft w:val="0"/>
                  <w:marRight w:val="0"/>
                  <w:marTop w:val="0"/>
                  <w:marBottom w:val="0"/>
                  <w:divBdr>
                    <w:top w:val="none" w:sz="0" w:space="0" w:color="auto"/>
                    <w:left w:val="none" w:sz="0" w:space="0" w:color="auto"/>
                    <w:bottom w:val="none" w:sz="0" w:space="0" w:color="auto"/>
                    <w:right w:val="none" w:sz="0" w:space="0" w:color="auto"/>
                  </w:divBdr>
                  <w:divsChild>
                    <w:div w:id="76438549">
                      <w:marLeft w:val="0"/>
                      <w:marRight w:val="0"/>
                      <w:marTop w:val="0"/>
                      <w:marBottom w:val="0"/>
                      <w:divBdr>
                        <w:top w:val="none" w:sz="0" w:space="0" w:color="auto"/>
                        <w:left w:val="none" w:sz="0" w:space="0" w:color="auto"/>
                        <w:bottom w:val="none" w:sz="0" w:space="0" w:color="auto"/>
                        <w:right w:val="none" w:sz="0" w:space="0" w:color="auto"/>
                      </w:divBdr>
                    </w:div>
                  </w:divsChild>
                </w:div>
                <w:div w:id="179246304">
                  <w:marLeft w:val="0"/>
                  <w:marRight w:val="0"/>
                  <w:marTop w:val="0"/>
                  <w:marBottom w:val="0"/>
                  <w:divBdr>
                    <w:top w:val="none" w:sz="0" w:space="0" w:color="auto"/>
                    <w:left w:val="none" w:sz="0" w:space="0" w:color="auto"/>
                    <w:bottom w:val="none" w:sz="0" w:space="0" w:color="auto"/>
                    <w:right w:val="none" w:sz="0" w:space="0" w:color="auto"/>
                  </w:divBdr>
                  <w:divsChild>
                    <w:div w:id="1420371173">
                      <w:marLeft w:val="0"/>
                      <w:marRight w:val="0"/>
                      <w:marTop w:val="0"/>
                      <w:marBottom w:val="0"/>
                      <w:divBdr>
                        <w:top w:val="none" w:sz="0" w:space="0" w:color="auto"/>
                        <w:left w:val="none" w:sz="0" w:space="0" w:color="auto"/>
                        <w:bottom w:val="none" w:sz="0" w:space="0" w:color="auto"/>
                        <w:right w:val="none" w:sz="0" w:space="0" w:color="auto"/>
                      </w:divBdr>
                    </w:div>
                  </w:divsChild>
                </w:div>
                <w:div w:id="779648075">
                  <w:marLeft w:val="0"/>
                  <w:marRight w:val="0"/>
                  <w:marTop w:val="0"/>
                  <w:marBottom w:val="0"/>
                  <w:divBdr>
                    <w:top w:val="none" w:sz="0" w:space="0" w:color="auto"/>
                    <w:left w:val="none" w:sz="0" w:space="0" w:color="auto"/>
                    <w:bottom w:val="none" w:sz="0" w:space="0" w:color="auto"/>
                    <w:right w:val="none" w:sz="0" w:space="0" w:color="auto"/>
                  </w:divBdr>
                  <w:divsChild>
                    <w:div w:id="16714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263513">
      <w:bodyDiv w:val="1"/>
      <w:marLeft w:val="0"/>
      <w:marRight w:val="0"/>
      <w:marTop w:val="0"/>
      <w:marBottom w:val="0"/>
      <w:divBdr>
        <w:top w:val="none" w:sz="0" w:space="0" w:color="auto"/>
        <w:left w:val="none" w:sz="0" w:space="0" w:color="auto"/>
        <w:bottom w:val="none" w:sz="0" w:space="0" w:color="auto"/>
        <w:right w:val="none" w:sz="0" w:space="0" w:color="auto"/>
      </w:divBdr>
      <w:divsChild>
        <w:div w:id="703795847">
          <w:marLeft w:val="0"/>
          <w:marRight w:val="0"/>
          <w:marTop w:val="0"/>
          <w:marBottom w:val="0"/>
          <w:divBdr>
            <w:top w:val="none" w:sz="0" w:space="0" w:color="auto"/>
            <w:left w:val="none" w:sz="0" w:space="0" w:color="auto"/>
            <w:bottom w:val="none" w:sz="0" w:space="0" w:color="auto"/>
            <w:right w:val="none" w:sz="0" w:space="0" w:color="auto"/>
          </w:divBdr>
          <w:divsChild>
            <w:div w:id="1219513884">
              <w:marLeft w:val="0"/>
              <w:marRight w:val="0"/>
              <w:marTop w:val="0"/>
              <w:marBottom w:val="0"/>
              <w:divBdr>
                <w:top w:val="none" w:sz="0" w:space="0" w:color="auto"/>
                <w:left w:val="none" w:sz="0" w:space="0" w:color="auto"/>
                <w:bottom w:val="none" w:sz="0" w:space="0" w:color="auto"/>
                <w:right w:val="none" w:sz="0" w:space="0" w:color="auto"/>
              </w:divBdr>
              <w:divsChild>
                <w:div w:id="1101754471">
                  <w:marLeft w:val="0"/>
                  <w:marRight w:val="0"/>
                  <w:marTop w:val="0"/>
                  <w:marBottom w:val="225"/>
                  <w:divBdr>
                    <w:top w:val="none" w:sz="0" w:space="0" w:color="auto"/>
                    <w:left w:val="none" w:sz="0" w:space="0" w:color="auto"/>
                    <w:bottom w:val="none" w:sz="0" w:space="0" w:color="auto"/>
                    <w:right w:val="none" w:sz="0" w:space="0" w:color="auto"/>
                  </w:divBdr>
                  <w:divsChild>
                    <w:div w:id="1763407712">
                      <w:marLeft w:val="-225"/>
                      <w:marRight w:val="-225"/>
                      <w:marTop w:val="0"/>
                      <w:marBottom w:val="0"/>
                      <w:divBdr>
                        <w:top w:val="none" w:sz="0" w:space="0" w:color="auto"/>
                        <w:left w:val="none" w:sz="0" w:space="0" w:color="auto"/>
                        <w:bottom w:val="none" w:sz="0" w:space="0" w:color="auto"/>
                        <w:right w:val="none" w:sz="0" w:space="0" w:color="auto"/>
                      </w:divBdr>
                      <w:divsChild>
                        <w:div w:id="524027987">
                          <w:marLeft w:val="0"/>
                          <w:marRight w:val="0"/>
                          <w:marTop w:val="300"/>
                          <w:marBottom w:val="0"/>
                          <w:divBdr>
                            <w:top w:val="none" w:sz="0" w:space="0" w:color="auto"/>
                            <w:left w:val="none" w:sz="0" w:space="0" w:color="auto"/>
                            <w:bottom w:val="none" w:sz="0" w:space="0" w:color="auto"/>
                            <w:right w:val="none" w:sz="0" w:space="0" w:color="auto"/>
                          </w:divBdr>
                          <w:divsChild>
                            <w:div w:id="1634673837">
                              <w:marLeft w:val="0"/>
                              <w:marRight w:val="0"/>
                              <w:marTop w:val="0"/>
                              <w:marBottom w:val="0"/>
                              <w:divBdr>
                                <w:top w:val="none" w:sz="0" w:space="0" w:color="auto"/>
                                <w:left w:val="none" w:sz="0" w:space="0" w:color="auto"/>
                                <w:bottom w:val="none" w:sz="0" w:space="0" w:color="auto"/>
                                <w:right w:val="none" w:sz="0" w:space="0" w:color="auto"/>
                              </w:divBdr>
                              <w:divsChild>
                                <w:div w:id="10280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18523">
      <w:bodyDiv w:val="1"/>
      <w:marLeft w:val="0"/>
      <w:marRight w:val="0"/>
      <w:marTop w:val="0"/>
      <w:marBottom w:val="0"/>
      <w:divBdr>
        <w:top w:val="none" w:sz="0" w:space="0" w:color="auto"/>
        <w:left w:val="none" w:sz="0" w:space="0" w:color="auto"/>
        <w:bottom w:val="none" w:sz="0" w:space="0" w:color="auto"/>
        <w:right w:val="none" w:sz="0" w:space="0" w:color="auto"/>
      </w:divBdr>
    </w:div>
    <w:div w:id="918556979">
      <w:bodyDiv w:val="1"/>
      <w:marLeft w:val="0"/>
      <w:marRight w:val="0"/>
      <w:marTop w:val="0"/>
      <w:marBottom w:val="0"/>
      <w:divBdr>
        <w:top w:val="none" w:sz="0" w:space="0" w:color="auto"/>
        <w:left w:val="none" w:sz="0" w:space="0" w:color="auto"/>
        <w:bottom w:val="none" w:sz="0" w:space="0" w:color="auto"/>
        <w:right w:val="none" w:sz="0" w:space="0" w:color="auto"/>
      </w:divBdr>
    </w:div>
    <w:div w:id="1148787222">
      <w:bodyDiv w:val="1"/>
      <w:marLeft w:val="0"/>
      <w:marRight w:val="0"/>
      <w:marTop w:val="0"/>
      <w:marBottom w:val="0"/>
      <w:divBdr>
        <w:top w:val="none" w:sz="0" w:space="0" w:color="auto"/>
        <w:left w:val="none" w:sz="0" w:space="0" w:color="auto"/>
        <w:bottom w:val="none" w:sz="0" w:space="0" w:color="auto"/>
        <w:right w:val="none" w:sz="0" w:space="0" w:color="auto"/>
      </w:divBdr>
    </w:div>
    <w:div w:id="1167675526">
      <w:bodyDiv w:val="1"/>
      <w:marLeft w:val="0"/>
      <w:marRight w:val="0"/>
      <w:marTop w:val="0"/>
      <w:marBottom w:val="0"/>
      <w:divBdr>
        <w:top w:val="none" w:sz="0" w:space="0" w:color="auto"/>
        <w:left w:val="none" w:sz="0" w:space="0" w:color="auto"/>
        <w:bottom w:val="none" w:sz="0" w:space="0" w:color="auto"/>
        <w:right w:val="none" w:sz="0" w:space="0" w:color="auto"/>
      </w:divBdr>
    </w:div>
    <w:div w:id="1329209055">
      <w:bodyDiv w:val="1"/>
      <w:marLeft w:val="0"/>
      <w:marRight w:val="0"/>
      <w:marTop w:val="0"/>
      <w:marBottom w:val="0"/>
      <w:divBdr>
        <w:top w:val="none" w:sz="0" w:space="0" w:color="auto"/>
        <w:left w:val="none" w:sz="0" w:space="0" w:color="auto"/>
        <w:bottom w:val="none" w:sz="0" w:space="0" w:color="auto"/>
        <w:right w:val="none" w:sz="0" w:space="0" w:color="auto"/>
      </w:divBdr>
    </w:div>
    <w:div w:id="1388601624">
      <w:bodyDiv w:val="1"/>
      <w:marLeft w:val="0"/>
      <w:marRight w:val="0"/>
      <w:marTop w:val="0"/>
      <w:marBottom w:val="0"/>
      <w:divBdr>
        <w:top w:val="none" w:sz="0" w:space="0" w:color="auto"/>
        <w:left w:val="none" w:sz="0" w:space="0" w:color="auto"/>
        <w:bottom w:val="none" w:sz="0" w:space="0" w:color="auto"/>
        <w:right w:val="none" w:sz="0" w:space="0" w:color="auto"/>
      </w:divBdr>
      <w:divsChild>
        <w:div w:id="1233084345">
          <w:marLeft w:val="0"/>
          <w:marRight w:val="0"/>
          <w:marTop w:val="0"/>
          <w:marBottom w:val="0"/>
          <w:divBdr>
            <w:top w:val="none" w:sz="0" w:space="0" w:color="auto"/>
            <w:left w:val="none" w:sz="0" w:space="0" w:color="auto"/>
            <w:bottom w:val="none" w:sz="0" w:space="0" w:color="auto"/>
            <w:right w:val="none" w:sz="0" w:space="0" w:color="auto"/>
          </w:divBdr>
        </w:div>
        <w:div w:id="1567061118">
          <w:marLeft w:val="0"/>
          <w:marRight w:val="0"/>
          <w:marTop w:val="0"/>
          <w:marBottom w:val="0"/>
          <w:divBdr>
            <w:top w:val="none" w:sz="0" w:space="0" w:color="auto"/>
            <w:left w:val="none" w:sz="0" w:space="0" w:color="auto"/>
            <w:bottom w:val="none" w:sz="0" w:space="0" w:color="auto"/>
            <w:right w:val="none" w:sz="0" w:space="0" w:color="auto"/>
          </w:divBdr>
        </w:div>
        <w:div w:id="1040672394">
          <w:marLeft w:val="0"/>
          <w:marRight w:val="0"/>
          <w:marTop w:val="0"/>
          <w:marBottom w:val="0"/>
          <w:divBdr>
            <w:top w:val="none" w:sz="0" w:space="0" w:color="auto"/>
            <w:left w:val="none" w:sz="0" w:space="0" w:color="auto"/>
            <w:bottom w:val="none" w:sz="0" w:space="0" w:color="auto"/>
            <w:right w:val="none" w:sz="0" w:space="0" w:color="auto"/>
          </w:divBdr>
        </w:div>
      </w:divsChild>
    </w:div>
    <w:div w:id="1518274333">
      <w:bodyDiv w:val="1"/>
      <w:marLeft w:val="0"/>
      <w:marRight w:val="0"/>
      <w:marTop w:val="0"/>
      <w:marBottom w:val="0"/>
      <w:divBdr>
        <w:top w:val="none" w:sz="0" w:space="0" w:color="auto"/>
        <w:left w:val="none" w:sz="0" w:space="0" w:color="auto"/>
        <w:bottom w:val="none" w:sz="0" w:space="0" w:color="auto"/>
        <w:right w:val="none" w:sz="0" w:space="0" w:color="auto"/>
      </w:divBdr>
    </w:div>
    <w:div w:id="1536960050">
      <w:bodyDiv w:val="1"/>
      <w:marLeft w:val="0"/>
      <w:marRight w:val="0"/>
      <w:marTop w:val="0"/>
      <w:marBottom w:val="0"/>
      <w:divBdr>
        <w:top w:val="none" w:sz="0" w:space="0" w:color="auto"/>
        <w:left w:val="none" w:sz="0" w:space="0" w:color="auto"/>
        <w:bottom w:val="none" w:sz="0" w:space="0" w:color="auto"/>
        <w:right w:val="none" w:sz="0" w:space="0" w:color="auto"/>
      </w:divBdr>
    </w:div>
    <w:div w:id="1540514830">
      <w:bodyDiv w:val="1"/>
      <w:marLeft w:val="0"/>
      <w:marRight w:val="0"/>
      <w:marTop w:val="0"/>
      <w:marBottom w:val="0"/>
      <w:divBdr>
        <w:top w:val="none" w:sz="0" w:space="0" w:color="auto"/>
        <w:left w:val="none" w:sz="0" w:space="0" w:color="auto"/>
        <w:bottom w:val="none" w:sz="0" w:space="0" w:color="auto"/>
        <w:right w:val="none" w:sz="0" w:space="0" w:color="auto"/>
      </w:divBdr>
    </w:div>
    <w:div w:id="1747801541">
      <w:bodyDiv w:val="1"/>
      <w:marLeft w:val="0"/>
      <w:marRight w:val="0"/>
      <w:marTop w:val="0"/>
      <w:marBottom w:val="0"/>
      <w:divBdr>
        <w:top w:val="none" w:sz="0" w:space="0" w:color="auto"/>
        <w:left w:val="none" w:sz="0" w:space="0" w:color="auto"/>
        <w:bottom w:val="none" w:sz="0" w:space="0" w:color="auto"/>
        <w:right w:val="none" w:sz="0" w:space="0" w:color="auto"/>
      </w:divBdr>
    </w:div>
    <w:div w:id="1785074015">
      <w:bodyDiv w:val="1"/>
      <w:marLeft w:val="0"/>
      <w:marRight w:val="0"/>
      <w:marTop w:val="0"/>
      <w:marBottom w:val="0"/>
      <w:divBdr>
        <w:top w:val="none" w:sz="0" w:space="0" w:color="auto"/>
        <w:left w:val="none" w:sz="0" w:space="0" w:color="auto"/>
        <w:bottom w:val="none" w:sz="0" w:space="0" w:color="auto"/>
        <w:right w:val="none" w:sz="0" w:space="0" w:color="auto"/>
      </w:divBdr>
    </w:div>
    <w:div w:id="1790851452">
      <w:bodyDiv w:val="1"/>
      <w:marLeft w:val="0"/>
      <w:marRight w:val="0"/>
      <w:marTop w:val="0"/>
      <w:marBottom w:val="0"/>
      <w:divBdr>
        <w:top w:val="none" w:sz="0" w:space="0" w:color="auto"/>
        <w:left w:val="none" w:sz="0" w:space="0" w:color="auto"/>
        <w:bottom w:val="none" w:sz="0" w:space="0" w:color="auto"/>
        <w:right w:val="none" w:sz="0" w:space="0" w:color="auto"/>
      </w:divBdr>
    </w:div>
    <w:div w:id="1902279144">
      <w:bodyDiv w:val="1"/>
      <w:marLeft w:val="0"/>
      <w:marRight w:val="0"/>
      <w:marTop w:val="0"/>
      <w:marBottom w:val="0"/>
      <w:divBdr>
        <w:top w:val="none" w:sz="0" w:space="0" w:color="auto"/>
        <w:left w:val="none" w:sz="0" w:space="0" w:color="auto"/>
        <w:bottom w:val="none" w:sz="0" w:space="0" w:color="auto"/>
        <w:right w:val="none" w:sz="0" w:space="0" w:color="auto"/>
      </w:divBdr>
    </w:div>
    <w:div w:id="2070226317">
      <w:bodyDiv w:val="1"/>
      <w:marLeft w:val="0"/>
      <w:marRight w:val="0"/>
      <w:marTop w:val="0"/>
      <w:marBottom w:val="0"/>
      <w:divBdr>
        <w:top w:val="none" w:sz="0" w:space="0" w:color="auto"/>
        <w:left w:val="none" w:sz="0" w:space="0" w:color="auto"/>
        <w:bottom w:val="none" w:sz="0" w:space="0" w:color="auto"/>
        <w:right w:val="none" w:sz="0" w:space="0" w:color="auto"/>
      </w:divBdr>
    </w:div>
    <w:div w:id="20982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il/services/tenders/doclib/com17_2021-8a.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il/services/tenders/doclib/com17_2021-8a.pdf"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il/services/tenders/doclib/com17_2021-8a.pdf"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lth.gov.il/services/tenders/doclib/com17_2021-8a.pdf" TargetMode="External"/><Relationship Id="rId4" Type="http://schemas.openxmlformats.org/officeDocument/2006/relationships/settings" Target="settings.xml"/><Relationship Id="rId9" Type="http://schemas.openxmlformats.org/officeDocument/2006/relationships/hyperlink" Target="https://www.health.gov.il/services/tenders/doclib/com17_2021-8a.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heprsb.org/core-information-standard-v2-0/" TargetMode="External"/><Relationship Id="rId2" Type="http://schemas.openxmlformats.org/officeDocument/2006/relationships/hyperlink" Target="https://www.healthit.gov/isa/sites/isa/files/2023-10/USCDI-Version-4-October-2023-Errata-Final.pdf" TargetMode="External"/><Relationship Id="rId1" Type="http://schemas.openxmlformats.org/officeDocument/2006/relationships/hyperlink" Target="https://www.federalregister.gov/documents/2024/01/09/2023-28857/health-data-technology-and-interoperability-certification-program-updates-algorithm-transparency-and" TargetMode="External"/><Relationship Id="rId5" Type="http://schemas.openxmlformats.org/officeDocument/2006/relationships/hyperlink" Target="https://fachportal.gematik.de/informationen-fuer/isik" TargetMode="External"/><Relationship Id="rId4" Type="http://schemas.openxmlformats.org/officeDocument/2006/relationships/hyperlink" Target="https://www.england.nhs.uk/digitaltechnology/connecteddigitalsystems/interopera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DDB8-AF9B-4BFF-A454-17BA1E92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8252</Words>
  <Characters>41264</Characters>
  <Application>Microsoft Office Word</Application>
  <DocSecurity>0</DocSecurity>
  <Lines>343</Lines>
  <Paragraphs>98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49418</CharactersWithSpaces>
  <SharedDoc>false</SharedDoc>
  <HLinks>
    <vt:vector size="192" baseType="variant">
      <vt:variant>
        <vt:i4>3540367</vt:i4>
      </vt:variant>
      <vt:variant>
        <vt:i4>87</vt:i4>
      </vt:variant>
      <vt:variant>
        <vt:i4>0</vt:i4>
      </vt:variant>
      <vt:variant>
        <vt:i4>5</vt:i4>
      </vt:variant>
      <vt:variant>
        <vt:lpwstr/>
      </vt:variant>
      <vt:variant>
        <vt:lpwstr>_קישוריות_בין_סלי</vt:lpwstr>
      </vt:variant>
      <vt:variant>
        <vt:i4>3343744</vt:i4>
      </vt:variant>
      <vt:variant>
        <vt:i4>84</vt:i4>
      </vt:variant>
      <vt:variant>
        <vt:i4>0</vt:i4>
      </vt:variant>
      <vt:variant>
        <vt:i4>5</vt:i4>
      </vt:variant>
      <vt:variant>
        <vt:lpwstr/>
      </vt:variant>
      <vt:variant>
        <vt:lpwstr>_אומדנים</vt:lpwstr>
      </vt:variant>
      <vt:variant>
        <vt:i4>97517653</vt:i4>
      </vt:variant>
      <vt:variant>
        <vt:i4>81</vt:i4>
      </vt:variant>
      <vt:variant>
        <vt:i4>0</vt:i4>
      </vt:variant>
      <vt:variant>
        <vt:i4>5</vt:i4>
      </vt:variant>
      <vt:variant>
        <vt:lpwstr/>
      </vt:variant>
      <vt:variant>
        <vt:lpwstr>_מדדים</vt:lpwstr>
      </vt:variant>
      <vt:variant>
        <vt:i4>99418214</vt:i4>
      </vt:variant>
      <vt:variant>
        <vt:i4>78</vt:i4>
      </vt:variant>
      <vt:variant>
        <vt:i4>0</vt:i4>
      </vt:variant>
      <vt:variant>
        <vt:i4>5</vt:i4>
      </vt:variant>
      <vt:variant>
        <vt:lpwstr/>
      </vt:variant>
      <vt:variant>
        <vt:lpwstr>_גנטיקה</vt:lpwstr>
      </vt:variant>
      <vt:variant>
        <vt:i4>93193612</vt:i4>
      </vt:variant>
      <vt:variant>
        <vt:i4>75</vt:i4>
      </vt:variant>
      <vt:variant>
        <vt:i4>0</vt:i4>
      </vt:variant>
      <vt:variant>
        <vt:i4>5</vt:i4>
      </vt:variant>
      <vt:variant>
        <vt:lpwstr/>
      </vt:variant>
      <vt:variant>
        <vt:lpwstr>_בדיקות_דימות</vt:lpwstr>
      </vt:variant>
      <vt:variant>
        <vt:i4>3999163</vt:i4>
      </vt:variant>
      <vt:variant>
        <vt:i4>72</vt:i4>
      </vt:variant>
      <vt:variant>
        <vt:i4>0</vt:i4>
      </vt:variant>
      <vt:variant>
        <vt:i4>5</vt:i4>
      </vt:variant>
      <vt:variant>
        <vt:lpwstr/>
      </vt:variant>
      <vt:variant>
        <vt:lpwstr>_פתולוגיה</vt:lpwstr>
      </vt:variant>
      <vt:variant>
        <vt:i4>95618446</vt:i4>
      </vt:variant>
      <vt:variant>
        <vt:i4>69</vt:i4>
      </vt:variant>
      <vt:variant>
        <vt:i4>0</vt:i4>
      </vt:variant>
      <vt:variant>
        <vt:i4>5</vt:i4>
      </vt:variant>
      <vt:variant>
        <vt:lpwstr/>
      </vt:variant>
      <vt:variant>
        <vt:lpwstr>_בדיקות_מעבדה</vt:lpwstr>
      </vt:variant>
      <vt:variant>
        <vt:i4>98173011</vt:i4>
      </vt:variant>
      <vt:variant>
        <vt:i4>66</vt:i4>
      </vt:variant>
      <vt:variant>
        <vt:i4>0</vt:i4>
      </vt:variant>
      <vt:variant>
        <vt:i4>5</vt:i4>
      </vt:variant>
      <vt:variant>
        <vt:lpwstr/>
      </vt:variant>
      <vt:variant>
        <vt:lpwstr>_שינוי_מבוקש_במערכת</vt:lpwstr>
      </vt:variant>
      <vt:variant>
        <vt:i4>98172935</vt:i4>
      </vt:variant>
      <vt:variant>
        <vt:i4>63</vt:i4>
      </vt:variant>
      <vt:variant>
        <vt:i4>0</vt:i4>
      </vt:variant>
      <vt:variant>
        <vt:i4>5</vt:i4>
      </vt:variant>
      <vt:variant>
        <vt:lpwstr/>
      </vt:variant>
      <vt:variant>
        <vt:lpwstr>_תכולה_1</vt:lpwstr>
      </vt:variant>
      <vt:variant>
        <vt:i4>99287128</vt:i4>
      </vt:variant>
      <vt:variant>
        <vt:i4>60</vt:i4>
      </vt:variant>
      <vt:variant>
        <vt:i4>0</vt:i4>
      </vt:variant>
      <vt:variant>
        <vt:i4>5</vt:i4>
      </vt:variant>
      <vt:variant>
        <vt:lpwstr/>
      </vt:variant>
      <vt:variant>
        <vt:lpwstr>_תכולה</vt:lpwstr>
      </vt:variant>
      <vt:variant>
        <vt:i4>99485141</vt:i4>
      </vt:variant>
      <vt:variant>
        <vt:i4>57</vt:i4>
      </vt:variant>
      <vt:variant>
        <vt:i4>0</vt:i4>
      </vt:variant>
      <vt:variant>
        <vt:i4>5</vt:i4>
      </vt:variant>
      <vt:variant>
        <vt:lpwstr/>
      </vt:variant>
      <vt:variant>
        <vt:lpwstr>_כיסוי_מידע</vt:lpwstr>
      </vt:variant>
      <vt:variant>
        <vt:i4>98107399</vt:i4>
      </vt:variant>
      <vt:variant>
        <vt:i4>54</vt:i4>
      </vt:variant>
      <vt:variant>
        <vt:i4>0</vt:i4>
      </vt:variant>
      <vt:variant>
        <vt:i4>5</vt:i4>
      </vt:variant>
      <vt:variant>
        <vt:lpwstr/>
      </vt:variant>
      <vt:variant>
        <vt:lpwstr>_תכולה_2</vt:lpwstr>
      </vt:variant>
      <vt:variant>
        <vt:i4>4325412</vt:i4>
      </vt:variant>
      <vt:variant>
        <vt:i4>51</vt:i4>
      </vt:variant>
      <vt:variant>
        <vt:i4>0</vt:i4>
      </vt:variant>
      <vt:variant>
        <vt:i4>5</vt:i4>
      </vt:variant>
      <vt:variant>
        <vt:lpwstr>https://www.health.gov.il/services/tenders/doclib/com17_2021-8a.pdf</vt:lpwstr>
      </vt:variant>
      <vt:variant>
        <vt:lpwstr/>
      </vt:variant>
      <vt:variant>
        <vt:i4>4325412</vt:i4>
      </vt:variant>
      <vt:variant>
        <vt:i4>48</vt:i4>
      </vt:variant>
      <vt:variant>
        <vt:i4>0</vt:i4>
      </vt:variant>
      <vt:variant>
        <vt:i4>5</vt:i4>
      </vt:variant>
      <vt:variant>
        <vt:lpwstr>https://www.health.gov.il/services/tenders/doclib/com17_2021-8a.pdf</vt:lpwstr>
      </vt:variant>
      <vt:variant>
        <vt:lpwstr/>
      </vt:variant>
      <vt:variant>
        <vt:i4>4325412</vt:i4>
      </vt:variant>
      <vt:variant>
        <vt:i4>45</vt:i4>
      </vt:variant>
      <vt:variant>
        <vt:i4>0</vt:i4>
      </vt:variant>
      <vt:variant>
        <vt:i4>5</vt:i4>
      </vt:variant>
      <vt:variant>
        <vt:lpwstr>https://www.health.gov.il/services/tenders/doclib/com17_2021-8a.pdf</vt:lpwstr>
      </vt:variant>
      <vt:variant>
        <vt:lpwstr/>
      </vt:variant>
      <vt:variant>
        <vt:i4>4325412</vt:i4>
      </vt:variant>
      <vt:variant>
        <vt:i4>42</vt:i4>
      </vt:variant>
      <vt:variant>
        <vt:i4>0</vt:i4>
      </vt:variant>
      <vt:variant>
        <vt:i4>5</vt:i4>
      </vt:variant>
      <vt:variant>
        <vt:lpwstr>https://www.health.gov.il/services/tenders/doclib/com17_2021-8a.pdf</vt:lpwstr>
      </vt:variant>
      <vt:variant>
        <vt:lpwstr/>
      </vt:variant>
      <vt:variant>
        <vt:i4>4325412</vt:i4>
      </vt:variant>
      <vt:variant>
        <vt:i4>39</vt:i4>
      </vt:variant>
      <vt:variant>
        <vt:i4>0</vt:i4>
      </vt:variant>
      <vt:variant>
        <vt:i4>5</vt:i4>
      </vt:variant>
      <vt:variant>
        <vt:lpwstr>https://www.health.gov.il/services/tenders/doclib/com17_2021-8a.pdf</vt:lpwstr>
      </vt:variant>
      <vt:variant>
        <vt:lpwstr/>
      </vt:variant>
      <vt:variant>
        <vt:i4>458815</vt:i4>
      </vt:variant>
      <vt:variant>
        <vt:i4>36</vt:i4>
      </vt:variant>
      <vt:variant>
        <vt:i4>0</vt:i4>
      </vt:variant>
      <vt:variant>
        <vt:i4>5</vt:i4>
      </vt:variant>
      <vt:variant>
        <vt:lpwstr/>
      </vt:variant>
      <vt:variant>
        <vt:lpwstr>_עדכניות_מידע</vt:lpwstr>
      </vt:variant>
      <vt:variant>
        <vt:i4>3932194</vt:i4>
      </vt:variant>
      <vt:variant>
        <vt:i4>33</vt:i4>
      </vt:variant>
      <vt:variant>
        <vt:i4>0</vt:i4>
      </vt:variant>
      <vt:variant>
        <vt:i4>5</vt:i4>
      </vt:variant>
      <vt:variant>
        <vt:lpwstr/>
      </vt:variant>
      <vt:variant>
        <vt:lpwstr>_IL_Core</vt:lpwstr>
      </vt:variant>
      <vt:variant>
        <vt:i4>4587569</vt:i4>
      </vt:variant>
      <vt:variant>
        <vt:i4>30</vt:i4>
      </vt:variant>
      <vt:variant>
        <vt:i4>0</vt:i4>
      </vt:variant>
      <vt:variant>
        <vt:i4>5</vt:i4>
      </vt:variant>
      <vt:variant>
        <vt:lpwstr/>
      </vt:variant>
      <vt:variant>
        <vt:lpwstr>_heading=h.zu0gcz</vt:lpwstr>
      </vt:variant>
      <vt:variant>
        <vt:i4>4587569</vt:i4>
      </vt:variant>
      <vt:variant>
        <vt:i4>27</vt:i4>
      </vt:variant>
      <vt:variant>
        <vt:i4>0</vt:i4>
      </vt:variant>
      <vt:variant>
        <vt:i4>5</vt:i4>
      </vt:variant>
      <vt:variant>
        <vt:lpwstr/>
      </vt:variant>
      <vt:variant>
        <vt:lpwstr>_heading=h.zu0gcz</vt:lpwstr>
      </vt:variant>
      <vt:variant>
        <vt:i4>4587569</vt:i4>
      </vt:variant>
      <vt:variant>
        <vt:i4>24</vt:i4>
      </vt:variant>
      <vt:variant>
        <vt:i4>0</vt:i4>
      </vt:variant>
      <vt:variant>
        <vt:i4>5</vt:i4>
      </vt:variant>
      <vt:variant>
        <vt:lpwstr/>
      </vt:variant>
      <vt:variant>
        <vt:lpwstr>_heading=h.zu0gcz</vt:lpwstr>
      </vt:variant>
      <vt:variant>
        <vt:i4>4587569</vt:i4>
      </vt:variant>
      <vt:variant>
        <vt:i4>21</vt:i4>
      </vt:variant>
      <vt:variant>
        <vt:i4>0</vt:i4>
      </vt:variant>
      <vt:variant>
        <vt:i4>5</vt:i4>
      </vt:variant>
      <vt:variant>
        <vt:lpwstr/>
      </vt:variant>
      <vt:variant>
        <vt:lpwstr>_heading=h.zu0gcz</vt:lpwstr>
      </vt:variant>
      <vt:variant>
        <vt:i4>4587569</vt:i4>
      </vt:variant>
      <vt:variant>
        <vt:i4>18</vt:i4>
      </vt:variant>
      <vt:variant>
        <vt:i4>0</vt:i4>
      </vt:variant>
      <vt:variant>
        <vt:i4>5</vt:i4>
      </vt:variant>
      <vt:variant>
        <vt:lpwstr/>
      </vt:variant>
      <vt:variant>
        <vt:lpwstr>_heading=h.zu0gcz</vt:lpwstr>
      </vt:variant>
      <vt:variant>
        <vt:i4>4587569</vt:i4>
      </vt:variant>
      <vt:variant>
        <vt:i4>15</vt:i4>
      </vt:variant>
      <vt:variant>
        <vt:i4>0</vt:i4>
      </vt:variant>
      <vt:variant>
        <vt:i4>5</vt:i4>
      </vt:variant>
      <vt:variant>
        <vt:lpwstr/>
      </vt:variant>
      <vt:variant>
        <vt:lpwstr>_heading=h.zu0gcz</vt:lpwstr>
      </vt:variant>
      <vt:variant>
        <vt:i4>4587569</vt:i4>
      </vt:variant>
      <vt:variant>
        <vt:i4>12</vt:i4>
      </vt:variant>
      <vt:variant>
        <vt:i4>0</vt:i4>
      </vt:variant>
      <vt:variant>
        <vt:i4>5</vt:i4>
      </vt:variant>
      <vt:variant>
        <vt:lpwstr/>
      </vt:variant>
      <vt:variant>
        <vt:lpwstr>_heading=h.zu0gcz</vt:lpwstr>
      </vt:variant>
      <vt:variant>
        <vt:i4>4587569</vt:i4>
      </vt:variant>
      <vt:variant>
        <vt:i4>9</vt:i4>
      </vt:variant>
      <vt:variant>
        <vt:i4>0</vt:i4>
      </vt:variant>
      <vt:variant>
        <vt:i4>5</vt:i4>
      </vt:variant>
      <vt:variant>
        <vt:lpwstr/>
      </vt:variant>
      <vt:variant>
        <vt:lpwstr>_heading=h.zu0gcz</vt:lpwstr>
      </vt:variant>
      <vt:variant>
        <vt:i4>7143542</vt:i4>
      </vt:variant>
      <vt:variant>
        <vt:i4>6</vt:i4>
      </vt:variant>
      <vt:variant>
        <vt:i4>0</vt:i4>
      </vt:variant>
      <vt:variant>
        <vt:i4>5</vt:i4>
      </vt:variant>
      <vt:variant>
        <vt:lpwstr/>
      </vt:variant>
      <vt:variant>
        <vt:lpwstr>MINIUM</vt:lpwstr>
      </vt:variant>
      <vt:variant>
        <vt:i4>99485141</vt:i4>
      </vt:variant>
      <vt:variant>
        <vt:i4>3</vt:i4>
      </vt:variant>
      <vt:variant>
        <vt:i4>0</vt:i4>
      </vt:variant>
      <vt:variant>
        <vt:i4>5</vt:i4>
      </vt:variant>
      <vt:variant>
        <vt:lpwstr/>
      </vt:variant>
      <vt:variant>
        <vt:lpwstr>_כיסוי_מידע</vt:lpwstr>
      </vt:variant>
      <vt:variant>
        <vt:i4>460163</vt:i4>
      </vt:variant>
      <vt:variant>
        <vt:i4>0</vt:i4>
      </vt:variant>
      <vt:variant>
        <vt:i4>0</vt:i4>
      </vt:variant>
      <vt:variant>
        <vt:i4>5</vt:i4>
      </vt:variant>
      <vt:variant>
        <vt:lpwstr/>
      </vt:variant>
      <vt:variant>
        <vt:lpwstr>_כללי</vt:lpwstr>
      </vt:variant>
      <vt:variant>
        <vt:i4>2621466</vt:i4>
      </vt:variant>
      <vt:variant>
        <vt:i4>0</vt:i4>
      </vt:variant>
      <vt:variant>
        <vt:i4>0</vt:i4>
      </vt:variant>
      <vt:variant>
        <vt:i4>5</vt:i4>
      </vt:variant>
      <vt:variant>
        <vt:lpwstr>mailto:digital-health@MOH.GOV.IL</vt:lpwstr>
      </vt:variant>
      <vt:variant>
        <vt:lpwstr/>
      </vt:variant>
      <vt:variant>
        <vt:i4>1048591</vt:i4>
      </vt:variant>
      <vt:variant>
        <vt:i4>0</vt:i4>
      </vt:variant>
      <vt:variant>
        <vt:i4>0</vt:i4>
      </vt:variant>
      <vt:variant>
        <vt:i4>5</vt:i4>
      </vt:variant>
      <vt:variant>
        <vt:lpwstr>https://my.health.gov.il/CliniTrials/Pages/Search.aspx?List=true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2024-05-07T07:27:00Z</dcterms:created>
  <dcterms:modified xsi:type="dcterms:W3CDTF">2024-05-07T12:12:00Z</dcterms:modified>
</cp:coreProperties>
</file>