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C7D19" w14:textId="5589197E" w:rsidR="00510F71" w:rsidRDefault="00516DFA" w:rsidP="00516DFA">
      <w:pPr>
        <w:pStyle w:val="a3"/>
        <w:rPr>
          <w:lang w:val="en-US"/>
        </w:rPr>
      </w:pPr>
      <w:r>
        <w:rPr>
          <w:lang w:val="en-US"/>
        </w:rPr>
        <w:t xml:space="preserve">FHIR </w:t>
      </w:r>
      <w:r w:rsidR="007B5F10">
        <w:rPr>
          <w:lang w:val="en-US"/>
        </w:rPr>
        <w:t>I</w:t>
      </w:r>
      <w:r>
        <w:rPr>
          <w:lang w:val="en-US"/>
        </w:rPr>
        <w:t xml:space="preserve">nfrastructure Reference Architecture </w:t>
      </w:r>
    </w:p>
    <w:p w14:paraId="53F7EBF9" w14:textId="77777777" w:rsidR="002A1E49" w:rsidRDefault="002A1E49" w:rsidP="002A1E49">
      <w:pPr>
        <w:rPr>
          <w:lang w:val="en-US"/>
        </w:rPr>
      </w:pPr>
    </w:p>
    <w:sdt>
      <w:sdtPr>
        <w:rPr>
          <w:rFonts w:asciiTheme="minorHAnsi" w:eastAsiaTheme="minorHAnsi" w:hAnsiTheme="minorHAnsi" w:cstheme="minorBidi"/>
          <w:color w:val="auto"/>
          <w:kern w:val="2"/>
          <w:sz w:val="22"/>
          <w:szCs w:val="22"/>
          <w:lang w:bidi="he-IL"/>
          <w14:ligatures w14:val="standardContextual"/>
        </w:rPr>
        <w:id w:val="-904217231"/>
        <w:docPartObj>
          <w:docPartGallery w:val="Table of Contents"/>
          <w:docPartUnique/>
        </w:docPartObj>
      </w:sdtPr>
      <w:sdtEndPr>
        <w:rPr>
          <w:b/>
          <w:bCs/>
          <w:noProof/>
        </w:rPr>
      </w:sdtEndPr>
      <w:sdtContent>
        <w:p w14:paraId="4CDC19ED" w14:textId="35750356" w:rsidR="002A1E49" w:rsidRDefault="002A1E49">
          <w:pPr>
            <w:pStyle w:val="ae"/>
          </w:pPr>
          <w:r>
            <w:t>Contents</w:t>
          </w:r>
        </w:p>
        <w:p w14:paraId="0949A52C" w14:textId="1DB1F3AA" w:rsidR="00F21835" w:rsidRDefault="002A1E49">
          <w:pPr>
            <w:pStyle w:val="TOC1"/>
            <w:tabs>
              <w:tab w:val="left" w:pos="440"/>
              <w:tab w:val="right" w:leader="dot" w:pos="9016"/>
            </w:tabs>
            <w:rPr>
              <w:rFonts w:eastAsiaTheme="minorEastAsia"/>
              <w:noProof/>
              <w:sz w:val="24"/>
              <w:szCs w:val="24"/>
              <w:lang/>
            </w:rPr>
          </w:pPr>
          <w:r>
            <w:fldChar w:fldCharType="begin"/>
          </w:r>
          <w:r>
            <w:instrText xml:space="preserve"> TOC \o "1-3" \h \z \u </w:instrText>
          </w:r>
          <w:r>
            <w:fldChar w:fldCharType="separate"/>
          </w:r>
          <w:hyperlink w:anchor="_Toc164963296" w:history="1">
            <w:r w:rsidR="00F21835" w:rsidRPr="00E41290">
              <w:rPr>
                <w:rStyle w:val="Hyperlink"/>
                <w:noProof/>
                <w:lang w:val="en-US"/>
              </w:rPr>
              <w:t>1.</w:t>
            </w:r>
            <w:r w:rsidR="00F21835">
              <w:rPr>
                <w:rFonts w:eastAsiaTheme="minorEastAsia"/>
                <w:noProof/>
                <w:sz w:val="24"/>
                <w:szCs w:val="24"/>
                <w:lang/>
              </w:rPr>
              <w:tab/>
            </w:r>
            <w:r w:rsidR="00F21835" w:rsidRPr="00E41290">
              <w:rPr>
                <w:rStyle w:val="Hyperlink"/>
                <w:noProof/>
                <w:lang w:val="en-US"/>
              </w:rPr>
              <w:t>Introduction</w:t>
            </w:r>
            <w:r w:rsidR="00F21835">
              <w:rPr>
                <w:noProof/>
                <w:webHidden/>
              </w:rPr>
              <w:tab/>
            </w:r>
            <w:r w:rsidR="00F21835">
              <w:rPr>
                <w:noProof/>
                <w:webHidden/>
              </w:rPr>
              <w:fldChar w:fldCharType="begin"/>
            </w:r>
            <w:r w:rsidR="00F21835">
              <w:rPr>
                <w:noProof/>
                <w:webHidden/>
              </w:rPr>
              <w:instrText xml:space="preserve"> PAGEREF _Toc164963296 \h </w:instrText>
            </w:r>
            <w:r w:rsidR="00F21835">
              <w:rPr>
                <w:noProof/>
                <w:webHidden/>
              </w:rPr>
            </w:r>
            <w:r w:rsidR="00F21835">
              <w:rPr>
                <w:noProof/>
                <w:webHidden/>
              </w:rPr>
              <w:fldChar w:fldCharType="separate"/>
            </w:r>
            <w:r w:rsidR="00F21835">
              <w:rPr>
                <w:noProof/>
                <w:webHidden/>
              </w:rPr>
              <w:t>2</w:t>
            </w:r>
            <w:r w:rsidR="00F21835">
              <w:rPr>
                <w:noProof/>
                <w:webHidden/>
              </w:rPr>
              <w:fldChar w:fldCharType="end"/>
            </w:r>
          </w:hyperlink>
        </w:p>
        <w:p w14:paraId="69523018" w14:textId="4658EFB6" w:rsidR="00F21835" w:rsidRDefault="00590912">
          <w:pPr>
            <w:pStyle w:val="TOC1"/>
            <w:tabs>
              <w:tab w:val="left" w:pos="440"/>
              <w:tab w:val="right" w:leader="dot" w:pos="9016"/>
            </w:tabs>
            <w:rPr>
              <w:rFonts w:eastAsiaTheme="minorEastAsia"/>
              <w:noProof/>
              <w:sz w:val="24"/>
              <w:szCs w:val="24"/>
              <w:lang/>
            </w:rPr>
          </w:pPr>
          <w:hyperlink w:anchor="_Toc164963297" w:history="1">
            <w:r w:rsidR="00F21835" w:rsidRPr="00E41290">
              <w:rPr>
                <w:rStyle w:val="Hyperlink"/>
                <w:noProof/>
                <w:lang w:val="en-US"/>
              </w:rPr>
              <w:t>2.</w:t>
            </w:r>
            <w:r w:rsidR="00F21835">
              <w:rPr>
                <w:rFonts w:eastAsiaTheme="minorEastAsia"/>
                <w:noProof/>
                <w:sz w:val="24"/>
                <w:szCs w:val="24"/>
                <w:lang/>
              </w:rPr>
              <w:tab/>
            </w:r>
            <w:r w:rsidR="00F21835" w:rsidRPr="00E41290">
              <w:rPr>
                <w:rStyle w:val="Hyperlink"/>
                <w:noProof/>
                <w:lang w:val="en-US"/>
              </w:rPr>
              <w:t>Architecture Components</w:t>
            </w:r>
            <w:r w:rsidR="00F21835">
              <w:rPr>
                <w:noProof/>
                <w:webHidden/>
              </w:rPr>
              <w:tab/>
            </w:r>
            <w:r w:rsidR="00F21835">
              <w:rPr>
                <w:noProof/>
                <w:webHidden/>
              </w:rPr>
              <w:fldChar w:fldCharType="begin"/>
            </w:r>
            <w:r w:rsidR="00F21835">
              <w:rPr>
                <w:noProof/>
                <w:webHidden/>
              </w:rPr>
              <w:instrText xml:space="preserve"> PAGEREF _Toc164963297 \h </w:instrText>
            </w:r>
            <w:r w:rsidR="00F21835">
              <w:rPr>
                <w:noProof/>
                <w:webHidden/>
              </w:rPr>
            </w:r>
            <w:r w:rsidR="00F21835">
              <w:rPr>
                <w:noProof/>
                <w:webHidden/>
              </w:rPr>
              <w:fldChar w:fldCharType="separate"/>
            </w:r>
            <w:r w:rsidR="00F21835">
              <w:rPr>
                <w:noProof/>
                <w:webHidden/>
              </w:rPr>
              <w:t>3</w:t>
            </w:r>
            <w:r w:rsidR="00F21835">
              <w:rPr>
                <w:noProof/>
                <w:webHidden/>
              </w:rPr>
              <w:fldChar w:fldCharType="end"/>
            </w:r>
          </w:hyperlink>
        </w:p>
        <w:p w14:paraId="110C01E2" w14:textId="0732A5C9" w:rsidR="00F21835" w:rsidRDefault="00590912">
          <w:pPr>
            <w:pStyle w:val="TOC2"/>
            <w:tabs>
              <w:tab w:val="right" w:leader="dot" w:pos="9016"/>
            </w:tabs>
            <w:rPr>
              <w:rFonts w:eastAsiaTheme="minorEastAsia"/>
              <w:noProof/>
              <w:sz w:val="24"/>
              <w:szCs w:val="24"/>
              <w:lang/>
            </w:rPr>
          </w:pPr>
          <w:hyperlink w:anchor="_Toc164963298" w:history="1">
            <w:r w:rsidR="00F21835" w:rsidRPr="00E41290">
              <w:rPr>
                <w:rStyle w:val="Hyperlink"/>
                <w:noProof/>
                <w:lang w:val="en-US"/>
              </w:rPr>
              <w:t>2.1. Data Serving Components</w:t>
            </w:r>
            <w:r w:rsidR="00F21835">
              <w:rPr>
                <w:noProof/>
                <w:webHidden/>
              </w:rPr>
              <w:tab/>
            </w:r>
            <w:r w:rsidR="00F21835">
              <w:rPr>
                <w:noProof/>
                <w:webHidden/>
              </w:rPr>
              <w:fldChar w:fldCharType="begin"/>
            </w:r>
            <w:r w:rsidR="00F21835">
              <w:rPr>
                <w:noProof/>
                <w:webHidden/>
              </w:rPr>
              <w:instrText xml:space="preserve"> PAGEREF _Toc164963298 \h </w:instrText>
            </w:r>
            <w:r w:rsidR="00F21835">
              <w:rPr>
                <w:noProof/>
                <w:webHidden/>
              </w:rPr>
            </w:r>
            <w:r w:rsidR="00F21835">
              <w:rPr>
                <w:noProof/>
                <w:webHidden/>
              </w:rPr>
              <w:fldChar w:fldCharType="separate"/>
            </w:r>
            <w:r w:rsidR="00F21835">
              <w:rPr>
                <w:noProof/>
                <w:webHidden/>
              </w:rPr>
              <w:t>3</w:t>
            </w:r>
            <w:r w:rsidR="00F21835">
              <w:rPr>
                <w:noProof/>
                <w:webHidden/>
              </w:rPr>
              <w:fldChar w:fldCharType="end"/>
            </w:r>
          </w:hyperlink>
        </w:p>
        <w:p w14:paraId="14B0E391" w14:textId="2ECEC547" w:rsidR="00F21835" w:rsidRDefault="00590912">
          <w:pPr>
            <w:pStyle w:val="TOC3"/>
            <w:tabs>
              <w:tab w:val="left" w:pos="1440"/>
              <w:tab w:val="right" w:leader="dot" w:pos="9016"/>
            </w:tabs>
            <w:rPr>
              <w:rFonts w:eastAsiaTheme="minorEastAsia"/>
              <w:noProof/>
              <w:sz w:val="24"/>
              <w:szCs w:val="24"/>
              <w:lang/>
            </w:rPr>
          </w:pPr>
          <w:hyperlink w:anchor="_Toc164963299" w:history="1">
            <w:r w:rsidR="00F21835" w:rsidRPr="00E41290">
              <w:rPr>
                <w:rStyle w:val="Hyperlink"/>
                <w:noProof/>
                <w:lang w:val="en-US"/>
              </w:rPr>
              <w:t>2.1.1.</w:t>
            </w:r>
            <w:r w:rsidR="00F21835">
              <w:rPr>
                <w:rFonts w:eastAsiaTheme="minorEastAsia"/>
                <w:noProof/>
                <w:sz w:val="24"/>
                <w:szCs w:val="24"/>
                <w:lang/>
              </w:rPr>
              <w:tab/>
            </w:r>
            <w:r w:rsidR="00F21835" w:rsidRPr="00E41290">
              <w:rPr>
                <w:rStyle w:val="Hyperlink"/>
                <w:noProof/>
                <w:lang w:val="en-US"/>
              </w:rPr>
              <w:t>FHIR Client</w:t>
            </w:r>
            <w:r w:rsidR="00F21835">
              <w:rPr>
                <w:noProof/>
                <w:webHidden/>
              </w:rPr>
              <w:tab/>
            </w:r>
            <w:r w:rsidR="00F21835">
              <w:rPr>
                <w:noProof/>
                <w:webHidden/>
              </w:rPr>
              <w:fldChar w:fldCharType="begin"/>
            </w:r>
            <w:r w:rsidR="00F21835">
              <w:rPr>
                <w:noProof/>
                <w:webHidden/>
              </w:rPr>
              <w:instrText xml:space="preserve"> PAGEREF _Toc164963299 \h </w:instrText>
            </w:r>
            <w:r w:rsidR="00F21835">
              <w:rPr>
                <w:noProof/>
                <w:webHidden/>
              </w:rPr>
            </w:r>
            <w:r w:rsidR="00F21835">
              <w:rPr>
                <w:noProof/>
                <w:webHidden/>
              </w:rPr>
              <w:fldChar w:fldCharType="separate"/>
            </w:r>
            <w:r w:rsidR="00F21835">
              <w:rPr>
                <w:noProof/>
                <w:webHidden/>
              </w:rPr>
              <w:t>3</w:t>
            </w:r>
            <w:r w:rsidR="00F21835">
              <w:rPr>
                <w:noProof/>
                <w:webHidden/>
              </w:rPr>
              <w:fldChar w:fldCharType="end"/>
            </w:r>
          </w:hyperlink>
        </w:p>
        <w:p w14:paraId="6116E872" w14:textId="2DFBC259" w:rsidR="00F21835" w:rsidRDefault="00590912">
          <w:pPr>
            <w:pStyle w:val="TOC3"/>
            <w:tabs>
              <w:tab w:val="left" w:pos="1440"/>
              <w:tab w:val="right" w:leader="dot" w:pos="9016"/>
            </w:tabs>
            <w:rPr>
              <w:rFonts w:eastAsiaTheme="minorEastAsia"/>
              <w:noProof/>
              <w:sz w:val="24"/>
              <w:szCs w:val="24"/>
              <w:lang/>
            </w:rPr>
          </w:pPr>
          <w:hyperlink w:anchor="_Toc164963300" w:history="1">
            <w:r w:rsidR="00F21835" w:rsidRPr="00E41290">
              <w:rPr>
                <w:rStyle w:val="Hyperlink"/>
                <w:noProof/>
                <w:lang w:val="en-US"/>
              </w:rPr>
              <w:t>2.1.2.</w:t>
            </w:r>
            <w:r w:rsidR="00F21835">
              <w:rPr>
                <w:rFonts w:eastAsiaTheme="minorEastAsia"/>
                <w:noProof/>
                <w:sz w:val="24"/>
                <w:szCs w:val="24"/>
                <w:lang/>
              </w:rPr>
              <w:tab/>
            </w:r>
            <w:r w:rsidR="00F21835" w:rsidRPr="00E41290">
              <w:rPr>
                <w:rStyle w:val="Hyperlink"/>
                <w:noProof/>
                <w:lang w:val="en-US"/>
              </w:rPr>
              <w:t>API Gateway</w:t>
            </w:r>
            <w:r w:rsidR="00F21835">
              <w:rPr>
                <w:noProof/>
                <w:webHidden/>
              </w:rPr>
              <w:tab/>
            </w:r>
            <w:r w:rsidR="00F21835">
              <w:rPr>
                <w:noProof/>
                <w:webHidden/>
              </w:rPr>
              <w:fldChar w:fldCharType="begin"/>
            </w:r>
            <w:r w:rsidR="00F21835">
              <w:rPr>
                <w:noProof/>
                <w:webHidden/>
              </w:rPr>
              <w:instrText xml:space="preserve"> PAGEREF _Toc164963300 \h </w:instrText>
            </w:r>
            <w:r w:rsidR="00F21835">
              <w:rPr>
                <w:noProof/>
                <w:webHidden/>
              </w:rPr>
            </w:r>
            <w:r w:rsidR="00F21835">
              <w:rPr>
                <w:noProof/>
                <w:webHidden/>
              </w:rPr>
              <w:fldChar w:fldCharType="separate"/>
            </w:r>
            <w:r w:rsidR="00F21835">
              <w:rPr>
                <w:noProof/>
                <w:webHidden/>
              </w:rPr>
              <w:t>3</w:t>
            </w:r>
            <w:r w:rsidR="00F21835">
              <w:rPr>
                <w:noProof/>
                <w:webHidden/>
              </w:rPr>
              <w:fldChar w:fldCharType="end"/>
            </w:r>
          </w:hyperlink>
        </w:p>
        <w:p w14:paraId="46E05526" w14:textId="0E2EE7C7" w:rsidR="00F21835" w:rsidRDefault="00590912">
          <w:pPr>
            <w:pStyle w:val="TOC3"/>
            <w:tabs>
              <w:tab w:val="left" w:pos="1440"/>
              <w:tab w:val="right" w:leader="dot" w:pos="9016"/>
            </w:tabs>
            <w:rPr>
              <w:rFonts w:eastAsiaTheme="minorEastAsia"/>
              <w:noProof/>
              <w:sz w:val="24"/>
              <w:szCs w:val="24"/>
              <w:lang/>
            </w:rPr>
          </w:pPr>
          <w:hyperlink w:anchor="_Toc164963301" w:history="1">
            <w:r w:rsidR="00F21835" w:rsidRPr="00E41290">
              <w:rPr>
                <w:rStyle w:val="Hyperlink"/>
                <w:noProof/>
                <w:lang w:val="en-US"/>
              </w:rPr>
              <w:t>2.1.3.</w:t>
            </w:r>
            <w:r w:rsidR="00F21835">
              <w:rPr>
                <w:rFonts w:eastAsiaTheme="minorEastAsia"/>
                <w:noProof/>
                <w:sz w:val="24"/>
                <w:szCs w:val="24"/>
                <w:lang/>
              </w:rPr>
              <w:tab/>
            </w:r>
            <w:r w:rsidR="00F21835" w:rsidRPr="00E41290">
              <w:rPr>
                <w:rStyle w:val="Hyperlink"/>
                <w:noProof/>
                <w:lang w:val="en-US"/>
              </w:rPr>
              <w:t>FHIR Validator</w:t>
            </w:r>
            <w:r w:rsidR="00F21835">
              <w:rPr>
                <w:noProof/>
                <w:webHidden/>
              </w:rPr>
              <w:tab/>
            </w:r>
            <w:r w:rsidR="00F21835">
              <w:rPr>
                <w:noProof/>
                <w:webHidden/>
              </w:rPr>
              <w:fldChar w:fldCharType="begin"/>
            </w:r>
            <w:r w:rsidR="00F21835">
              <w:rPr>
                <w:noProof/>
                <w:webHidden/>
              </w:rPr>
              <w:instrText xml:space="preserve"> PAGEREF _Toc164963301 \h </w:instrText>
            </w:r>
            <w:r w:rsidR="00F21835">
              <w:rPr>
                <w:noProof/>
                <w:webHidden/>
              </w:rPr>
            </w:r>
            <w:r w:rsidR="00F21835">
              <w:rPr>
                <w:noProof/>
                <w:webHidden/>
              </w:rPr>
              <w:fldChar w:fldCharType="separate"/>
            </w:r>
            <w:r w:rsidR="00F21835">
              <w:rPr>
                <w:noProof/>
                <w:webHidden/>
              </w:rPr>
              <w:t>4</w:t>
            </w:r>
            <w:r w:rsidR="00F21835">
              <w:rPr>
                <w:noProof/>
                <w:webHidden/>
              </w:rPr>
              <w:fldChar w:fldCharType="end"/>
            </w:r>
          </w:hyperlink>
        </w:p>
        <w:p w14:paraId="272F76B0" w14:textId="79F5474F" w:rsidR="00F21835" w:rsidRDefault="00590912">
          <w:pPr>
            <w:pStyle w:val="TOC3"/>
            <w:tabs>
              <w:tab w:val="left" w:pos="1440"/>
              <w:tab w:val="right" w:leader="dot" w:pos="9016"/>
            </w:tabs>
            <w:rPr>
              <w:rFonts w:eastAsiaTheme="minorEastAsia"/>
              <w:noProof/>
              <w:sz w:val="24"/>
              <w:szCs w:val="24"/>
              <w:lang/>
            </w:rPr>
          </w:pPr>
          <w:hyperlink w:anchor="_Toc164963302" w:history="1">
            <w:r w:rsidR="00F21835" w:rsidRPr="00E41290">
              <w:rPr>
                <w:rStyle w:val="Hyperlink"/>
                <w:noProof/>
                <w:lang w:val="en-US"/>
              </w:rPr>
              <w:t>2.1.4.</w:t>
            </w:r>
            <w:r w:rsidR="00F21835">
              <w:rPr>
                <w:rFonts w:eastAsiaTheme="minorEastAsia"/>
                <w:noProof/>
                <w:sz w:val="24"/>
                <w:szCs w:val="24"/>
                <w:lang/>
              </w:rPr>
              <w:tab/>
            </w:r>
            <w:r w:rsidR="00F21835" w:rsidRPr="00E41290">
              <w:rPr>
                <w:rStyle w:val="Hyperlink"/>
                <w:noProof/>
                <w:lang w:val="en-US"/>
              </w:rPr>
              <w:t>.well-known</w:t>
            </w:r>
            <w:r w:rsidR="00F21835">
              <w:rPr>
                <w:noProof/>
                <w:webHidden/>
              </w:rPr>
              <w:tab/>
            </w:r>
            <w:r w:rsidR="00F21835">
              <w:rPr>
                <w:noProof/>
                <w:webHidden/>
              </w:rPr>
              <w:fldChar w:fldCharType="begin"/>
            </w:r>
            <w:r w:rsidR="00F21835">
              <w:rPr>
                <w:noProof/>
                <w:webHidden/>
              </w:rPr>
              <w:instrText xml:space="preserve"> PAGEREF _Toc164963302 \h </w:instrText>
            </w:r>
            <w:r w:rsidR="00F21835">
              <w:rPr>
                <w:noProof/>
                <w:webHidden/>
              </w:rPr>
            </w:r>
            <w:r w:rsidR="00F21835">
              <w:rPr>
                <w:noProof/>
                <w:webHidden/>
              </w:rPr>
              <w:fldChar w:fldCharType="separate"/>
            </w:r>
            <w:r w:rsidR="00F21835">
              <w:rPr>
                <w:noProof/>
                <w:webHidden/>
              </w:rPr>
              <w:t>4</w:t>
            </w:r>
            <w:r w:rsidR="00F21835">
              <w:rPr>
                <w:noProof/>
                <w:webHidden/>
              </w:rPr>
              <w:fldChar w:fldCharType="end"/>
            </w:r>
          </w:hyperlink>
        </w:p>
        <w:p w14:paraId="62E8F648" w14:textId="29907AF1" w:rsidR="00F21835" w:rsidRDefault="00590912">
          <w:pPr>
            <w:pStyle w:val="TOC3"/>
            <w:tabs>
              <w:tab w:val="left" w:pos="1440"/>
              <w:tab w:val="right" w:leader="dot" w:pos="9016"/>
            </w:tabs>
            <w:rPr>
              <w:rFonts w:eastAsiaTheme="minorEastAsia"/>
              <w:noProof/>
              <w:sz w:val="24"/>
              <w:szCs w:val="24"/>
              <w:lang/>
            </w:rPr>
          </w:pPr>
          <w:hyperlink w:anchor="_Toc164963303" w:history="1">
            <w:r w:rsidR="00F21835" w:rsidRPr="00E41290">
              <w:rPr>
                <w:rStyle w:val="Hyperlink"/>
                <w:noProof/>
                <w:lang w:val="en-US"/>
              </w:rPr>
              <w:t>2.1.5.</w:t>
            </w:r>
            <w:r w:rsidR="00F21835">
              <w:rPr>
                <w:rFonts w:eastAsiaTheme="minorEastAsia"/>
                <w:noProof/>
                <w:sz w:val="24"/>
                <w:szCs w:val="24"/>
                <w:lang/>
              </w:rPr>
              <w:tab/>
            </w:r>
            <w:r w:rsidR="00F21835" w:rsidRPr="00E41290">
              <w:rPr>
                <w:rStyle w:val="Hyperlink"/>
                <w:noProof/>
                <w:lang w:val="en-US"/>
              </w:rPr>
              <w:t>Authorization Server</w:t>
            </w:r>
            <w:r w:rsidR="00F21835">
              <w:rPr>
                <w:noProof/>
                <w:webHidden/>
              </w:rPr>
              <w:tab/>
            </w:r>
            <w:r w:rsidR="00F21835">
              <w:rPr>
                <w:noProof/>
                <w:webHidden/>
              </w:rPr>
              <w:fldChar w:fldCharType="begin"/>
            </w:r>
            <w:r w:rsidR="00F21835">
              <w:rPr>
                <w:noProof/>
                <w:webHidden/>
              </w:rPr>
              <w:instrText xml:space="preserve"> PAGEREF _Toc164963303 \h </w:instrText>
            </w:r>
            <w:r w:rsidR="00F21835">
              <w:rPr>
                <w:noProof/>
                <w:webHidden/>
              </w:rPr>
            </w:r>
            <w:r w:rsidR="00F21835">
              <w:rPr>
                <w:noProof/>
                <w:webHidden/>
              </w:rPr>
              <w:fldChar w:fldCharType="separate"/>
            </w:r>
            <w:r w:rsidR="00F21835">
              <w:rPr>
                <w:noProof/>
                <w:webHidden/>
              </w:rPr>
              <w:t>5</w:t>
            </w:r>
            <w:r w:rsidR="00F21835">
              <w:rPr>
                <w:noProof/>
                <w:webHidden/>
              </w:rPr>
              <w:fldChar w:fldCharType="end"/>
            </w:r>
          </w:hyperlink>
        </w:p>
        <w:p w14:paraId="1E3D18C7" w14:textId="7F109EA3" w:rsidR="00F21835" w:rsidRDefault="00590912">
          <w:pPr>
            <w:pStyle w:val="TOC3"/>
            <w:tabs>
              <w:tab w:val="left" w:pos="1440"/>
              <w:tab w:val="right" w:leader="dot" w:pos="9016"/>
            </w:tabs>
            <w:rPr>
              <w:rFonts w:eastAsiaTheme="minorEastAsia"/>
              <w:noProof/>
              <w:sz w:val="24"/>
              <w:szCs w:val="24"/>
              <w:lang/>
            </w:rPr>
          </w:pPr>
          <w:hyperlink w:anchor="_Toc164963304" w:history="1">
            <w:r w:rsidR="00F21835" w:rsidRPr="00E41290">
              <w:rPr>
                <w:rStyle w:val="Hyperlink"/>
                <w:noProof/>
                <w:lang w:val="en-US"/>
              </w:rPr>
              <w:t>2.1.6.</w:t>
            </w:r>
            <w:r w:rsidR="00F21835">
              <w:rPr>
                <w:rFonts w:eastAsiaTheme="minorEastAsia"/>
                <w:noProof/>
                <w:sz w:val="24"/>
                <w:szCs w:val="24"/>
                <w:lang/>
              </w:rPr>
              <w:tab/>
            </w:r>
            <w:r w:rsidR="00F21835" w:rsidRPr="00E41290">
              <w:rPr>
                <w:rStyle w:val="Hyperlink"/>
                <w:noProof/>
                <w:lang w:val="en-US"/>
              </w:rPr>
              <w:t>Public Key Directory</w:t>
            </w:r>
            <w:r w:rsidR="00F21835">
              <w:rPr>
                <w:noProof/>
                <w:webHidden/>
              </w:rPr>
              <w:tab/>
            </w:r>
            <w:r w:rsidR="00F21835">
              <w:rPr>
                <w:noProof/>
                <w:webHidden/>
              </w:rPr>
              <w:fldChar w:fldCharType="begin"/>
            </w:r>
            <w:r w:rsidR="00F21835">
              <w:rPr>
                <w:noProof/>
                <w:webHidden/>
              </w:rPr>
              <w:instrText xml:space="preserve"> PAGEREF _Toc164963304 \h </w:instrText>
            </w:r>
            <w:r w:rsidR="00F21835">
              <w:rPr>
                <w:noProof/>
                <w:webHidden/>
              </w:rPr>
            </w:r>
            <w:r w:rsidR="00F21835">
              <w:rPr>
                <w:noProof/>
                <w:webHidden/>
              </w:rPr>
              <w:fldChar w:fldCharType="separate"/>
            </w:r>
            <w:r w:rsidR="00F21835">
              <w:rPr>
                <w:noProof/>
                <w:webHidden/>
              </w:rPr>
              <w:t>5</w:t>
            </w:r>
            <w:r w:rsidR="00F21835">
              <w:rPr>
                <w:noProof/>
                <w:webHidden/>
              </w:rPr>
              <w:fldChar w:fldCharType="end"/>
            </w:r>
          </w:hyperlink>
        </w:p>
        <w:p w14:paraId="28EC3DFF" w14:textId="63F68515" w:rsidR="00F21835" w:rsidRDefault="00590912">
          <w:pPr>
            <w:pStyle w:val="TOC3"/>
            <w:tabs>
              <w:tab w:val="left" w:pos="1440"/>
              <w:tab w:val="right" w:leader="dot" w:pos="9016"/>
            </w:tabs>
            <w:rPr>
              <w:rFonts w:eastAsiaTheme="minorEastAsia"/>
              <w:noProof/>
              <w:sz w:val="24"/>
              <w:szCs w:val="24"/>
              <w:lang/>
            </w:rPr>
          </w:pPr>
          <w:hyperlink w:anchor="_Toc164963305" w:history="1">
            <w:r w:rsidR="00F21835" w:rsidRPr="00E41290">
              <w:rPr>
                <w:rStyle w:val="Hyperlink"/>
                <w:noProof/>
                <w:lang w:val="en-US"/>
              </w:rPr>
              <w:t>2.1.7.</w:t>
            </w:r>
            <w:r w:rsidR="00F21835">
              <w:rPr>
                <w:rFonts w:eastAsiaTheme="minorEastAsia"/>
                <w:noProof/>
                <w:sz w:val="24"/>
                <w:szCs w:val="24"/>
                <w:lang/>
              </w:rPr>
              <w:tab/>
            </w:r>
            <w:r w:rsidR="00F21835" w:rsidRPr="00E41290">
              <w:rPr>
                <w:rStyle w:val="Hyperlink"/>
                <w:noProof/>
                <w:lang w:val="en-US"/>
              </w:rPr>
              <w:t>Interceptor</w:t>
            </w:r>
            <w:r w:rsidR="00F21835">
              <w:rPr>
                <w:noProof/>
                <w:webHidden/>
              </w:rPr>
              <w:tab/>
            </w:r>
            <w:r w:rsidR="00F21835">
              <w:rPr>
                <w:noProof/>
                <w:webHidden/>
              </w:rPr>
              <w:fldChar w:fldCharType="begin"/>
            </w:r>
            <w:r w:rsidR="00F21835">
              <w:rPr>
                <w:noProof/>
                <w:webHidden/>
              </w:rPr>
              <w:instrText xml:space="preserve"> PAGEREF _Toc164963305 \h </w:instrText>
            </w:r>
            <w:r w:rsidR="00F21835">
              <w:rPr>
                <w:noProof/>
                <w:webHidden/>
              </w:rPr>
            </w:r>
            <w:r w:rsidR="00F21835">
              <w:rPr>
                <w:noProof/>
                <w:webHidden/>
              </w:rPr>
              <w:fldChar w:fldCharType="separate"/>
            </w:r>
            <w:r w:rsidR="00F21835">
              <w:rPr>
                <w:noProof/>
                <w:webHidden/>
              </w:rPr>
              <w:t>5</w:t>
            </w:r>
            <w:r w:rsidR="00F21835">
              <w:rPr>
                <w:noProof/>
                <w:webHidden/>
              </w:rPr>
              <w:fldChar w:fldCharType="end"/>
            </w:r>
          </w:hyperlink>
        </w:p>
        <w:p w14:paraId="0A131FDB" w14:textId="2AAD7CDD" w:rsidR="00F21835" w:rsidRDefault="00590912">
          <w:pPr>
            <w:pStyle w:val="TOC3"/>
            <w:tabs>
              <w:tab w:val="left" w:pos="1440"/>
              <w:tab w:val="right" w:leader="dot" w:pos="9016"/>
            </w:tabs>
            <w:rPr>
              <w:rFonts w:eastAsiaTheme="minorEastAsia"/>
              <w:noProof/>
              <w:sz w:val="24"/>
              <w:szCs w:val="24"/>
              <w:lang/>
            </w:rPr>
          </w:pPr>
          <w:hyperlink w:anchor="_Toc164963306" w:history="1">
            <w:r w:rsidR="00F21835" w:rsidRPr="00E41290">
              <w:rPr>
                <w:rStyle w:val="Hyperlink"/>
                <w:noProof/>
                <w:lang w:val="en-US"/>
              </w:rPr>
              <w:t>2.1.8.</w:t>
            </w:r>
            <w:r w:rsidR="00F21835">
              <w:rPr>
                <w:rFonts w:eastAsiaTheme="minorEastAsia"/>
                <w:noProof/>
                <w:sz w:val="24"/>
                <w:szCs w:val="24"/>
                <w:lang/>
              </w:rPr>
              <w:tab/>
            </w:r>
            <w:r w:rsidR="00F21835" w:rsidRPr="00E41290">
              <w:rPr>
                <w:rStyle w:val="Hyperlink"/>
                <w:noProof/>
                <w:lang w:val="en-US"/>
              </w:rPr>
              <w:t>FHIR Server</w:t>
            </w:r>
            <w:r w:rsidR="00F21835">
              <w:rPr>
                <w:noProof/>
                <w:webHidden/>
              </w:rPr>
              <w:tab/>
            </w:r>
            <w:r w:rsidR="00F21835">
              <w:rPr>
                <w:noProof/>
                <w:webHidden/>
              </w:rPr>
              <w:fldChar w:fldCharType="begin"/>
            </w:r>
            <w:r w:rsidR="00F21835">
              <w:rPr>
                <w:noProof/>
                <w:webHidden/>
              </w:rPr>
              <w:instrText xml:space="preserve"> PAGEREF _Toc164963306 \h </w:instrText>
            </w:r>
            <w:r w:rsidR="00F21835">
              <w:rPr>
                <w:noProof/>
                <w:webHidden/>
              </w:rPr>
            </w:r>
            <w:r w:rsidR="00F21835">
              <w:rPr>
                <w:noProof/>
                <w:webHidden/>
              </w:rPr>
              <w:fldChar w:fldCharType="separate"/>
            </w:r>
            <w:r w:rsidR="00F21835">
              <w:rPr>
                <w:noProof/>
                <w:webHidden/>
              </w:rPr>
              <w:t>7</w:t>
            </w:r>
            <w:r w:rsidR="00F21835">
              <w:rPr>
                <w:noProof/>
                <w:webHidden/>
              </w:rPr>
              <w:fldChar w:fldCharType="end"/>
            </w:r>
          </w:hyperlink>
        </w:p>
        <w:p w14:paraId="1AB9BB39" w14:textId="349C35B2" w:rsidR="00F21835" w:rsidRDefault="00590912">
          <w:pPr>
            <w:pStyle w:val="TOC3"/>
            <w:tabs>
              <w:tab w:val="left" w:pos="1440"/>
              <w:tab w:val="right" w:leader="dot" w:pos="9016"/>
            </w:tabs>
            <w:rPr>
              <w:rFonts w:eastAsiaTheme="minorEastAsia"/>
              <w:noProof/>
              <w:sz w:val="24"/>
              <w:szCs w:val="24"/>
              <w:lang/>
            </w:rPr>
          </w:pPr>
          <w:hyperlink w:anchor="_Toc164963307" w:history="1">
            <w:r w:rsidR="00F21835" w:rsidRPr="00E41290">
              <w:rPr>
                <w:rStyle w:val="Hyperlink"/>
                <w:noProof/>
                <w:lang w:val="en-US"/>
              </w:rPr>
              <w:t>2.1.9.</w:t>
            </w:r>
            <w:r w:rsidR="00F21835">
              <w:rPr>
                <w:rFonts w:eastAsiaTheme="minorEastAsia"/>
                <w:noProof/>
                <w:sz w:val="24"/>
                <w:szCs w:val="24"/>
                <w:lang/>
              </w:rPr>
              <w:tab/>
            </w:r>
            <w:r w:rsidR="00F21835" w:rsidRPr="00E41290">
              <w:rPr>
                <w:rStyle w:val="Hyperlink"/>
                <w:noProof/>
                <w:lang w:val="en-US"/>
              </w:rPr>
              <w:t>Permissions Management System</w:t>
            </w:r>
            <w:r w:rsidR="00F21835">
              <w:rPr>
                <w:noProof/>
                <w:webHidden/>
              </w:rPr>
              <w:tab/>
            </w:r>
            <w:r w:rsidR="00F21835">
              <w:rPr>
                <w:noProof/>
                <w:webHidden/>
              </w:rPr>
              <w:fldChar w:fldCharType="begin"/>
            </w:r>
            <w:r w:rsidR="00F21835">
              <w:rPr>
                <w:noProof/>
                <w:webHidden/>
              </w:rPr>
              <w:instrText xml:space="preserve"> PAGEREF _Toc164963307 \h </w:instrText>
            </w:r>
            <w:r w:rsidR="00F21835">
              <w:rPr>
                <w:noProof/>
                <w:webHidden/>
              </w:rPr>
            </w:r>
            <w:r w:rsidR="00F21835">
              <w:rPr>
                <w:noProof/>
                <w:webHidden/>
              </w:rPr>
              <w:fldChar w:fldCharType="separate"/>
            </w:r>
            <w:r w:rsidR="00F21835">
              <w:rPr>
                <w:noProof/>
                <w:webHidden/>
              </w:rPr>
              <w:t>7</w:t>
            </w:r>
            <w:r w:rsidR="00F21835">
              <w:rPr>
                <w:noProof/>
                <w:webHidden/>
              </w:rPr>
              <w:fldChar w:fldCharType="end"/>
            </w:r>
          </w:hyperlink>
        </w:p>
        <w:p w14:paraId="6250490E" w14:textId="24B3DB9E" w:rsidR="00F21835" w:rsidRDefault="00590912">
          <w:pPr>
            <w:pStyle w:val="TOC2"/>
            <w:tabs>
              <w:tab w:val="right" w:leader="dot" w:pos="9016"/>
            </w:tabs>
            <w:rPr>
              <w:rFonts w:eastAsiaTheme="minorEastAsia"/>
              <w:noProof/>
              <w:sz w:val="24"/>
              <w:szCs w:val="24"/>
              <w:lang/>
            </w:rPr>
          </w:pPr>
          <w:hyperlink w:anchor="_Toc164963308" w:history="1">
            <w:r w:rsidR="00F21835" w:rsidRPr="00E41290">
              <w:rPr>
                <w:rStyle w:val="Hyperlink"/>
                <w:noProof/>
                <w:lang w:val="en-US"/>
              </w:rPr>
              <w:t>2.2. Shared Components</w:t>
            </w:r>
            <w:r w:rsidR="00F21835">
              <w:rPr>
                <w:noProof/>
                <w:webHidden/>
              </w:rPr>
              <w:tab/>
            </w:r>
            <w:r w:rsidR="00F21835">
              <w:rPr>
                <w:noProof/>
                <w:webHidden/>
              </w:rPr>
              <w:fldChar w:fldCharType="begin"/>
            </w:r>
            <w:r w:rsidR="00F21835">
              <w:rPr>
                <w:noProof/>
                <w:webHidden/>
              </w:rPr>
              <w:instrText xml:space="preserve"> PAGEREF _Toc164963308 \h </w:instrText>
            </w:r>
            <w:r w:rsidR="00F21835">
              <w:rPr>
                <w:noProof/>
                <w:webHidden/>
              </w:rPr>
            </w:r>
            <w:r w:rsidR="00F21835">
              <w:rPr>
                <w:noProof/>
                <w:webHidden/>
              </w:rPr>
              <w:fldChar w:fldCharType="separate"/>
            </w:r>
            <w:r w:rsidR="00F21835">
              <w:rPr>
                <w:noProof/>
                <w:webHidden/>
              </w:rPr>
              <w:t>7</w:t>
            </w:r>
            <w:r w:rsidR="00F21835">
              <w:rPr>
                <w:noProof/>
                <w:webHidden/>
              </w:rPr>
              <w:fldChar w:fldCharType="end"/>
            </w:r>
          </w:hyperlink>
        </w:p>
        <w:p w14:paraId="3D0F85A3" w14:textId="2FC3D3F4" w:rsidR="00F21835" w:rsidRDefault="00590912">
          <w:pPr>
            <w:pStyle w:val="TOC3"/>
            <w:tabs>
              <w:tab w:val="left" w:pos="1440"/>
              <w:tab w:val="right" w:leader="dot" w:pos="9016"/>
            </w:tabs>
            <w:rPr>
              <w:rFonts w:eastAsiaTheme="minorEastAsia"/>
              <w:noProof/>
              <w:sz w:val="24"/>
              <w:szCs w:val="24"/>
              <w:lang/>
            </w:rPr>
          </w:pPr>
          <w:hyperlink w:anchor="_Toc164963309" w:history="1">
            <w:r w:rsidR="00F21835" w:rsidRPr="00E41290">
              <w:rPr>
                <w:rStyle w:val="Hyperlink"/>
                <w:noProof/>
                <w:lang w:val="en-US"/>
              </w:rPr>
              <w:t>2.2.1.</w:t>
            </w:r>
            <w:r w:rsidR="00F21835">
              <w:rPr>
                <w:rFonts w:eastAsiaTheme="minorEastAsia"/>
                <w:noProof/>
                <w:sz w:val="24"/>
                <w:szCs w:val="24"/>
                <w:lang/>
              </w:rPr>
              <w:tab/>
            </w:r>
            <w:r w:rsidR="00F21835" w:rsidRPr="00E41290">
              <w:rPr>
                <w:rStyle w:val="Hyperlink"/>
                <w:noProof/>
                <w:lang w:val="en-US"/>
              </w:rPr>
              <w:t>Audit and Logging</w:t>
            </w:r>
            <w:r w:rsidR="00F21835">
              <w:rPr>
                <w:noProof/>
                <w:webHidden/>
              </w:rPr>
              <w:tab/>
            </w:r>
            <w:r w:rsidR="00F21835">
              <w:rPr>
                <w:noProof/>
                <w:webHidden/>
              </w:rPr>
              <w:fldChar w:fldCharType="begin"/>
            </w:r>
            <w:r w:rsidR="00F21835">
              <w:rPr>
                <w:noProof/>
                <w:webHidden/>
              </w:rPr>
              <w:instrText xml:space="preserve"> PAGEREF _Toc164963309 \h </w:instrText>
            </w:r>
            <w:r w:rsidR="00F21835">
              <w:rPr>
                <w:noProof/>
                <w:webHidden/>
              </w:rPr>
            </w:r>
            <w:r w:rsidR="00F21835">
              <w:rPr>
                <w:noProof/>
                <w:webHidden/>
              </w:rPr>
              <w:fldChar w:fldCharType="separate"/>
            </w:r>
            <w:r w:rsidR="00F21835">
              <w:rPr>
                <w:noProof/>
                <w:webHidden/>
              </w:rPr>
              <w:t>7</w:t>
            </w:r>
            <w:r w:rsidR="00F21835">
              <w:rPr>
                <w:noProof/>
                <w:webHidden/>
              </w:rPr>
              <w:fldChar w:fldCharType="end"/>
            </w:r>
          </w:hyperlink>
        </w:p>
        <w:p w14:paraId="1786991B" w14:textId="5D55A953" w:rsidR="00F21835" w:rsidRDefault="00590912">
          <w:pPr>
            <w:pStyle w:val="TOC2"/>
            <w:tabs>
              <w:tab w:val="right" w:leader="dot" w:pos="9016"/>
            </w:tabs>
            <w:rPr>
              <w:rFonts w:eastAsiaTheme="minorEastAsia"/>
              <w:noProof/>
              <w:sz w:val="24"/>
              <w:szCs w:val="24"/>
              <w:lang/>
            </w:rPr>
          </w:pPr>
          <w:hyperlink w:anchor="_Toc164963310" w:history="1">
            <w:r w:rsidR="00F21835" w:rsidRPr="00E41290">
              <w:rPr>
                <w:rStyle w:val="Hyperlink"/>
                <w:noProof/>
                <w:lang w:val="en-US"/>
              </w:rPr>
              <w:t>2.3. Data Population Components</w:t>
            </w:r>
            <w:r w:rsidR="00F21835">
              <w:rPr>
                <w:noProof/>
                <w:webHidden/>
              </w:rPr>
              <w:tab/>
            </w:r>
            <w:r w:rsidR="00F21835">
              <w:rPr>
                <w:noProof/>
                <w:webHidden/>
              </w:rPr>
              <w:fldChar w:fldCharType="begin"/>
            </w:r>
            <w:r w:rsidR="00F21835">
              <w:rPr>
                <w:noProof/>
                <w:webHidden/>
              </w:rPr>
              <w:instrText xml:space="preserve"> PAGEREF _Toc164963310 \h </w:instrText>
            </w:r>
            <w:r w:rsidR="00F21835">
              <w:rPr>
                <w:noProof/>
                <w:webHidden/>
              </w:rPr>
            </w:r>
            <w:r w:rsidR="00F21835">
              <w:rPr>
                <w:noProof/>
                <w:webHidden/>
              </w:rPr>
              <w:fldChar w:fldCharType="separate"/>
            </w:r>
            <w:r w:rsidR="00F21835">
              <w:rPr>
                <w:noProof/>
                <w:webHidden/>
              </w:rPr>
              <w:t>7</w:t>
            </w:r>
            <w:r w:rsidR="00F21835">
              <w:rPr>
                <w:noProof/>
                <w:webHidden/>
              </w:rPr>
              <w:fldChar w:fldCharType="end"/>
            </w:r>
          </w:hyperlink>
        </w:p>
        <w:p w14:paraId="21AC60F3" w14:textId="02795EB7" w:rsidR="00F21835" w:rsidRDefault="00590912">
          <w:pPr>
            <w:pStyle w:val="TOC3"/>
            <w:tabs>
              <w:tab w:val="left" w:pos="1440"/>
              <w:tab w:val="right" w:leader="dot" w:pos="9016"/>
            </w:tabs>
            <w:rPr>
              <w:rFonts w:eastAsiaTheme="minorEastAsia"/>
              <w:noProof/>
              <w:sz w:val="24"/>
              <w:szCs w:val="24"/>
              <w:lang/>
            </w:rPr>
          </w:pPr>
          <w:hyperlink w:anchor="_Toc164963311" w:history="1">
            <w:r w:rsidR="00F21835" w:rsidRPr="00E41290">
              <w:rPr>
                <w:rStyle w:val="Hyperlink"/>
                <w:noProof/>
                <w:lang w:val="en-US"/>
              </w:rPr>
              <w:t>2.3.1.</w:t>
            </w:r>
            <w:r w:rsidR="00F21835">
              <w:rPr>
                <w:rFonts w:eastAsiaTheme="minorEastAsia"/>
                <w:noProof/>
                <w:sz w:val="24"/>
                <w:szCs w:val="24"/>
                <w:lang/>
              </w:rPr>
              <w:tab/>
            </w:r>
            <w:r w:rsidR="00F21835" w:rsidRPr="00E41290">
              <w:rPr>
                <w:rStyle w:val="Hyperlink"/>
                <w:noProof/>
                <w:lang w:val="en-US"/>
              </w:rPr>
              <w:t>Batch Orchestrator</w:t>
            </w:r>
            <w:r w:rsidR="00F21835">
              <w:rPr>
                <w:noProof/>
                <w:webHidden/>
              </w:rPr>
              <w:tab/>
            </w:r>
            <w:r w:rsidR="00F21835">
              <w:rPr>
                <w:noProof/>
                <w:webHidden/>
              </w:rPr>
              <w:fldChar w:fldCharType="begin"/>
            </w:r>
            <w:r w:rsidR="00F21835">
              <w:rPr>
                <w:noProof/>
                <w:webHidden/>
              </w:rPr>
              <w:instrText xml:space="preserve"> PAGEREF _Toc164963311 \h </w:instrText>
            </w:r>
            <w:r w:rsidR="00F21835">
              <w:rPr>
                <w:noProof/>
                <w:webHidden/>
              </w:rPr>
            </w:r>
            <w:r w:rsidR="00F21835">
              <w:rPr>
                <w:noProof/>
                <w:webHidden/>
              </w:rPr>
              <w:fldChar w:fldCharType="separate"/>
            </w:r>
            <w:r w:rsidR="00F21835">
              <w:rPr>
                <w:noProof/>
                <w:webHidden/>
              </w:rPr>
              <w:t>7</w:t>
            </w:r>
            <w:r w:rsidR="00F21835">
              <w:rPr>
                <w:noProof/>
                <w:webHidden/>
              </w:rPr>
              <w:fldChar w:fldCharType="end"/>
            </w:r>
          </w:hyperlink>
        </w:p>
        <w:p w14:paraId="6D101055" w14:textId="19A3D535" w:rsidR="00F21835" w:rsidRDefault="00590912">
          <w:pPr>
            <w:pStyle w:val="TOC3"/>
            <w:tabs>
              <w:tab w:val="left" w:pos="1440"/>
              <w:tab w:val="right" w:leader="dot" w:pos="9016"/>
            </w:tabs>
            <w:rPr>
              <w:rFonts w:eastAsiaTheme="minorEastAsia"/>
              <w:noProof/>
              <w:sz w:val="24"/>
              <w:szCs w:val="24"/>
              <w:lang/>
            </w:rPr>
          </w:pPr>
          <w:hyperlink w:anchor="_Toc164963312" w:history="1">
            <w:r w:rsidR="00F21835" w:rsidRPr="00E41290">
              <w:rPr>
                <w:rStyle w:val="Hyperlink"/>
                <w:noProof/>
                <w:lang w:val="en-US"/>
              </w:rPr>
              <w:t>2.3.2.</w:t>
            </w:r>
            <w:r w:rsidR="00F21835">
              <w:rPr>
                <w:rFonts w:eastAsiaTheme="minorEastAsia"/>
                <w:noProof/>
                <w:sz w:val="24"/>
                <w:szCs w:val="24"/>
                <w:lang/>
              </w:rPr>
              <w:tab/>
            </w:r>
            <w:r w:rsidR="00F21835" w:rsidRPr="00E41290">
              <w:rPr>
                <w:rStyle w:val="Hyperlink"/>
                <w:noProof/>
                <w:lang w:val="en-US"/>
              </w:rPr>
              <w:t>Terminology Server</w:t>
            </w:r>
            <w:r w:rsidR="00F21835">
              <w:rPr>
                <w:noProof/>
                <w:webHidden/>
              </w:rPr>
              <w:tab/>
            </w:r>
            <w:r w:rsidR="00F21835">
              <w:rPr>
                <w:noProof/>
                <w:webHidden/>
              </w:rPr>
              <w:fldChar w:fldCharType="begin"/>
            </w:r>
            <w:r w:rsidR="00F21835">
              <w:rPr>
                <w:noProof/>
                <w:webHidden/>
              </w:rPr>
              <w:instrText xml:space="preserve"> PAGEREF _Toc164963312 \h </w:instrText>
            </w:r>
            <w:r w:rsidR="00F21835">
              <w:rPr>
                <w:noProof/>
                <w:webHidden/>
              </w:rPr>
            </w:r>
            <w:r w:rsidR="00F21835">
              <w:rPr>
                <w:noProof/>
                <w:webHidden/>
              </w:rPr>
              <w:fldChar w:fldCharType="separate"/>
            </w:r>
            <w:r w:rsidR="00F21835">
              <w:rPr>
                <w:noProof/>
                <w:webHidden/>
              </w:rPr>
              <w:t>8</w:t>
            </w:r>
            <w:r w:rsidR="00F21835">
              <w:rPr>
                <w:noProof/>
                <w:webHidden/>
              </w:rPr>
              <w:fldChar w:fldCharType="end"/>
            </w:r>
          </w:hyperlink>
        </w:p>
        <w:p w14:paraId="1C4F86B7" w14:textId="56C1D409" w:rsidR="00F21835" w:rsidRDefault="00590912">
          <w:pPr>
            <w:pStyle w:val="TOC3"/>
            <w:tabs>
              <w:tab w:val="left" w:pos="1440"/>
              <w:tab w:val="right" w:leader="dot" w:pos="9016"/>
            </w:tabs>
            <w:rPr>
              <w:rFonts w:eastAsiaTheme="minorEastAsia"/>
              <w:noProof/>
              <w:sz w:val="24"/>
              <w:szCs w:val="24"/>
              <w:lang/>
            </w:rPr>
          </w:pPr>
          <w:hyperlink w:anchor="_Toc164963313" w:history="1">
            <w:r w:rsidR="00F21835" w:rsidRPr="00E41290">
              <w:rPr>
                <w:rStyle w:val="Hyperlink"/>
                <w:noProof/>
                <w:lang w:val="en-US"/>
              </w:rPr>
              <w:t>2.3.3.</w:t>
            </w:r>
            <w:r w:rsidR="00F21835">
              <w:rPr>
                <w:rFonts w:eastAsiaTheme="minorEastAsia"/>
                <w:noProof/>
                <w:sz w:val="24"/>
                <w:szCs w:val="24"/>
                <w:lang/>
              </w:rPr>
              <w:tab/>
            </w:r>
            <w:r w:rsidR="00F21835" w:rsidRPr="00E41290">
              <w:rPr>
                <w:rStyle w:val="Hyperlink"/>
                <w:noProof/>
                <w:lang w:val="en-US"/>
              </w:rPr>
              <w:t>FHIR Mapping Engine</w:t>
            </w:r>
            <w:r w:rsidR="00F21835">
              <w:rPr>
                <w:noProof/>
                <w:webHidden/>
              </w:rPr>
              <w:tab/>
            </w:r>
            <w:r w:rsidR="00F21835">
              <w:rPr>
                <w:noProof/>
                <w:webHidden/>
              </w:rPr>
              <w:fldChar w:fldCharType="begin"/>
            </w:r>
            <w:r w:rsidR="00F21835">
              <w:rPr>
                <w:noProof/>
                <w:webHidden/>
              </w:rPr>
              <w:instrText xml:space="preserve"> PAGEREF _Toc164963313 \h </w:instrText>
            </w:r>
            <w:r w:rsidR="00F21835">
              <w:rPr>
                <w:noProof/>
                <w:webHidden/>
              </w:rPr>
            </w:r>
            <w:r w:rsidR="00F21835">
              <w:rPr>
                <w:noProof/>
                <w:webHidden/>
              </w:rPr>
              <w:fldChar w:fldCharType="separate"/>
            </w:r>
            <w:r w:rsidR="00F21835">
              <w:rPr>
                <w:noProof/>
                <w:webHidden/>
              </w:rPr>
              <w:t>8</w:t>
            </w:r>
            <w:r w:rsidR="00F21835">
              <w:rPr>
                <w:noProof/>
                <w:webHidden/>
              </w:rPr>
              <w:fldChar w:fldCharType="end"/>
            </w:r>
          </w:hyperlink>
        </w:p>
        <w:p w14:paraId="31EFDB72" w14:textId="6D3A12BE" w:rsidR="00F21835" w:rsidRDefault="00590912">
          <w:pPr>
            <w:pStyle w:val="TOC3"/>
            <w:tabs>
              <w:tab w:val="left" w:pos="1440"/>
              <w:tab w:val="right" w:leader="dot" w:pos="9016"/>
            </w:tabs>
            <w:rPr>
              <w:rFonts w:eastAsiaTheme="minorEastAsia"/>
              <w:noProof/>
              <w:sz w:val="24"/>
              <w:szCs w:val="24"/>
              <w:lang/>
            </w:rPr>
          </w:pPr>
          <w:hyperlink w:anchor="_Toc164963314" w:history="1">
            <w:r w:rsidR="00F21835" w:rsidRPr="00E41290">
              <w:rPr>
                <w:rStyle w:val="Hyperlink"/>
                <w:noProof/>
                <w:lang w:val="en-US"/>
              </w:rPr>
              <w:t>2.3.4.</w:t>
            </w:r>
            <w:r w:rsidR="00F21835">
              <w:rPr>
                <w:rFonts w:eastAsiaTheme="minorEastAsia"/>
                <w:noProof/>
                <w:sz w:val="24"/>
                <w:szCs w:val="24"/>
                <w:lang/>
              </w:rPr>
              <w:tab/>
            </w:r>
            <w:r w:rsidR="00F21835" w:rsidRPr="00E41290">
              <w:rPr>
                <w:rStyle w:val="Hyperlink"/>
                <w:noProof/>
                <w:lang w:val="en-US"/>
              </w:rPr>
              <w:t>Security Labeling Service</w:t>
            </w:r>
            <w:r w:rsidR="00F21835">
              <w:rPr>
                <w:noProof/>
                <w:webHidden/>
              </w:rPr>
              <w:tab/>
            </w:r>
            <w:r w:rsidR="00F21835">
              <w:rPr>
                <w:noProof/>
                <w:webHidden/>
              </w:rPr>
              <w:fldChar w:fldCharType="begin"/>
            </w:r>
            <w:r w:rsidR="00F21835">
              <w:rPr>
                <w:noProof/>
                <w:webHidden/>
              </w:rPr>
              <w:instrText xml:space="preserve"> PAGEREF _Toc164963314 \h </w:instrText>
            </w:r>
            <w:r w:rsidR="00F21835">
              <w:rPr>
                <w:noProof/>
                <w:webHidden/>
              </w:rPr>
            </w:r>
            <w:r w:rsidR="00F21835">
              <w:rPr>
                <w:noProof/>
                <w:webHidden/>
              </w:rPr>
              <w:fldChar w:fldCharType="separate"/>
            </w:r>
            <w:r w:rsidR="00F21835">
              <w:rPr>
                <w:noProof/>
                <w:webHidden/>
              </w:rPr>
              <w:t>8</w:t>
            </w:r>
            <w:r w:rsidR="00F21835">
              <w:rPr>
                <w:noProof/>
                <w:webHidden/>
              </w:rPr>
              <w:fldChar w:fldCharType="end"/>
            </w:r>
          </w:hyperlink>
        </w:p>
        <w:p w14:paraId="59C26A65" w14:textId="5A99A47C" w:rsidR="00F21835" w:rsidRDefault="00590912">
          <w:pPr>
            <w:pStyle w:val="TOC3"/>
            <w:tabs>
              <w:tab w:val="right" w:leader="dot" w:pos="9016"/>
            </w:tabs>
            <w:rPr>
              <w:rFonts w:eastAsiaTheme="minorEastAsia"/>
              <w:noProof/>
              <w:sz w:val="24"/>
              <w:szCs w:val="24"/>
              <w:lang/>
            </w:rPr>
          </w:pPr>
          <w:hyperlink w:anchor="_Toc164963315" w:history="1">
            <w:r w:rsidR="00F21835" w:rsidRPr="00E41290">
              <w:rPr>
                <w:rStyle w:val="Hyperlink"/>
                <w:noProof/>
                <w:lang w:val="en-US"/>
              </w:rPr>
              <w:t>2.4. Source Systems</w:t>
            </w:r>
            <w:r w:rsidR="00F21835">
              <w:rPr>
                <w:noProof/>
                <w:webHidden/>
              </w:rPr>
              <w:tab/>
            </w:r>
            <w:r w:rsidR="00F21835">
              <w:rPr>
                <w:noProof/>
                <w:webHidden/>
              </w:rPr>
              <w:fldChar w:fldCharType="begin"/>
            </w:r>
            <w:r w:rsidR="00F21835">
              <w:rPr>
                <w:noProof/>
                <w:webHidden/>
              </w:rPr>
              <w:instrText xml:space="preserve"> PAGEREF _Toc164963315 \h </w:instrText>
            </w:r>
            <w:r w:rsidR="00F21835">
              <w:rPr>
                <w:noProof/>
                <w:webHidden/>
              </w:rPr>
            </w:r>
            <w:r w:rsidR="00F21835">
              <w:rPr>
                <w:noProof/>
                <w:webHidden/>
              </w:rPr>
              <w:fldChar w:fldCharType="separate"/>
            </w:r>
            <w:r w:rsidR="00F21835">
              <w:rPr>
                <w:noProof/>
                <w:webHidden/>
              </w:rPr>
              <w:t>9</w:t>
            </w:r>
            <w:r w:rsidR="00F21835">
              <w:rPr>
                <w:noProof/>
                <w:webHidden/>
              </w:rPr>
              <w:fldChar w:fldCharType="end"/>
            </w:r>
          </w:hyperlink>
        </w:p>
        <w:p w14:paraId="1278978F" w14:textId="0D5EC52D" w:rsidR="00F21835" w:rsidRDefault="00590912">
          <w:pPr>
            <w:pStyle w:val="TOC1"/>
            <w:tabs>
              <w:tab w:val="left" w:pos="440"/>
              <w:tab w:val="right" w:leader="dot" w:pos="9016"/>
            </w:tabs>
            <w:rPr>
              <w:rFonts w:eastAsiaTheme="minorEastAsia"/>
              <w:noProof/>
              <w:sz w:val="24"/>
              <w:szCs w:val="24"/>
              <w:lang/>
            </w:rPr>
          </w:pPr>
          <w:hyperlink w:anchor="_Toc164963316" w:history="1">
            <w:r w:rsidR="00F21835" w:rsidRPr="00E41290">
              <w:rPr>
                <w:rStyle w:val="Hyperlink"/>
                <w:noProof/>
                <w:lang w:val="en-US"/>
              </w:rPr>
              <w:t>3.</w:t>
            </w:r>
            <w:r w:rsidR="00F21835">
              <w:rPr>
                <w:rFonts w:eastAsiaTheme="minorEastAsia"/>
                <w:noProof/>
                <w:sz w:val="24"/>
                <w:szCs w:val="24"/>
                <w:lang/>
              </w:rPr>
              <w:tab/>
            </w:r>
            <w:r w:rsidR="00F21835" w:rsidRPr="00E41290">
              <w:rPr>
                <w:rStyle w:val="Hyperlink"/>
                <w:noProof/>
                <w:lang w:val="en-US"/>
              </w:rPr>
              <w:t>Data Flows</w:t>
            </w:r>
            <w:r w:rsidR="00F21835">
              <w:rPr>
                <w:noProof/>
                <w:webHidden/>
              </w:rPr>
              <w:tab/>
            </w:r>
            <w:r w:rsidR="00F21835">
              <w:rPr>
                <w:noProof/>
                <w:webHidden/>
              </w:rPr>
              <w:fldChar w:fldCharType="begin"/>
            </w:r>
            <w:r w:rsidR="00F21835">
              <w:rPr>
                <w:noProof/>
                <w:webHidden/>
              </w:rPr>
              <w:instrText xml:space="preserve"> PAGEREF _Toc164963316 \h </w:instrText>
            </w:r>
            <w:r w:rsidR="00F21835">
              <w:rPr>
                <w:noProof/>
                <w:webHidden/>
              </w:rPr>
            </w:r>
            <w:r w:rsidR="00F21835">
              <w:rPr>
                <w:noProof/>
                <w:webHidden/>
              </w:rPr>
              <w:fldChar w:fldCharType="separate"/>
            </w:r>
            <w:r w:rsidR="00F21835">
              <w:rPr>
                <w:noProof/>
                <w:webHidden/>
              </w:rPr>
              <w:t>9</w:t>
            </w:r>
            <w:r w:rsidR="00F21835">
              <w:rPr>
                <w:noProof/>
                <w:webHidden/>
              </w:rPr>
              <w:fldChar w:fldCharType="end"/>
            </w:r>
          </w:hyperlink>
        </w:p>
        <w:p w14:paraId="375B0DE2" w14:textId="3A6177CD" w:rsidR="00F21835" w:rsidRDefault="00590912">
          <w:pPr>
            <w:pStyle w:val="TOC2"/>
            <w:tabs>
              <w:tab w:val="right" w:leader="dot" w:pos="9016"/>
            </w:tabs>
            <w:rPr>
              <w:rFonts w:eastAsiaTheme="minorEastAsia"/>
              <w:noProof/>
              <w:sz w:val="24"/>
              <w:szCs w:val="24"/>
              <w:lang/>
            </w:rPr>
          </w:pPr>
          <w:hyperlink w:anchor="_Toc164963317" w:history="1">
            <w:r w:rsidR="00F21835" w:rsidRPr="00E41290">
              <w:rPr>
                <w:rStyle w:val="Hyperlink"/>
                <w:noProof/>
                <w:lang w:val="en-US"/>
              </w:rPr>
              <w:t>3.1. Populating FHIR Server</w:t>
            </w:r>
            <w:r w:rsidR="00F21835">
              <w:rPr>
                <w:noProof/>
                <w:webHidden/>
              </w:rPr>
              <w:tab/>
            </w:r>
            <w:r w:rsidR="00F21835">
              <w:rPr>
                <w:noProof/>
                <w:webHidden/>
              </w:rPr>
              <w:fldChar w:fldCharType="begin"/>
            </w:r>
            <w:r w:rsidR="00F21835">
              <w:rPr>
                <w:noProof/>
                <w:webHidden/>
              </w:rPr>
              <w:instrText xml:space="preserve"> PAGEREF _Toc164963317 \h </w:instrText>
            </w:r>
            <w:r w:rsidR="00F21835">
              <w:rPr>
                <w:noProof/>
                <w:webHidden/>
              </w:rPr>
            </w:r>
            <w:r w:rsidR="00F21835">
              <w:rPr>
                <w:noProof/>
                <w:webHidden/>
              </w:rPr>
              <w:fldChar w:fldCharType="separate"/>
            </w:r>
            <w:r w:rsidR="00F21835">
              <w:rPr>
                <w:noProof/>
                <w:webHidden/>
              </w:rPr>
              <w:t>9</w:t>
            </w:r>
            <w:r w:rsidR="00F21835">
              <w:rPr>
                <w:noProof/>
                <w:webHidden/>
              </w:rPr>
              <w:fldChar w:fldCharType="end"/>
            </w:r>
          </w:hyperlink>
        </w:p>
        <w:p w14:paraId="3B307523" w14:textId="12F8E0F9" w:rsidR="00F21835" w:rsidRDefault="00590912">
          <w:pPr>
            <w:pStyle w:val="TOC2"/>
            <w:tabs>
              <w:tab w:val="right" w:leader="dot" w:pos="9016"/>
            </w:tabs>
            <w:rPr>
              <w:rFonts w:eastAsiaTheme="minorEastAsia"/>
              <w:noProof/>
              <w:sz w:val="24"/>
              <w:szCs w:val="24"/>
              <w:lang/>
            </w:rPr>
          </w:pPr>
          <w:hyperlink w:anchor="_Toc164963318" w:history="1">
            <w:r w:rsidR="00F21835" w:rsidRPr="00E41290">
              <w:rPr>
                <w:rStyle w:val="Hyperlink"/>
                <w:noProof/>
                <w:lang w:val="en-US"/>
              </w:rPr>
              <w:t>3.2. Data Access</w:t>
            </w:r>
            <w:r w:rsidR="00F21835">
              <w:rPr>
                <w:noProof/>
                <w:webHidden/>
              </w:rPr>
              <w:tab/>
            </w:r>
            <w:r w:rsidR="00F21835">
              <w:rPr>
                <w:noProof/>
                <w:webHidden/>
              </w:rPr>
              <w:fldChar w:fldCharType="begin"/>
            </w:r>
            <w:r w:rsidR="00F21835">
              <w:rPr>
                <w:noProof/>
                <w:webHidden/>
              </w:rPr>
              <w:instrText xml:space="preserve"> PAGEREF _Toc164963318 \h </w:instrText>
            </w:r>
            <w:r w:rsidR="00F21835">
              <w:rPr>
                <w:noProof/>
                <w:webHidden/>
              </w:rPr>
            </w:r>
            <w:r w:rsidR="00F21835">
              <w:rPr>
                <w:noProof/>
                <w:webHidden/>
              </w:rPr>
              <w:fldChar w:fldCharType="separate"/>
            </w:r>
            <w:r w:rsidR="00F21835">
              <w:rPr>
                <w:noProof/>
                <w:webHidden/>
              </w:rPr>
              <w:t>12</w:t>
            </w:r>
            <w:r w:rsidR="00F21835">
              <w:rPr>
                <w:noProof/>
                <w:webHidden/>
              </w:rPr>
              <w:fldChar w:fldCharType="end"/>
            </w:r>
          </w:hyperlink>
        </w:p>
        <w:p w14:paraId="4D0A97FB" w14:textId="1B4EAAF7" w:rsidR="00F21835" w:rsidRDefault="00590912">
          <w:pPr>
            <w:pStyle w:val="TOC1"/>
            <w:tabs>
              <w:tab w:val="left" w:pos="440"/>
              <w:tab w:val="right" w:leader="dot" w:pos="9016"/>
            </w:tabs>
            <w:rPr>
              <w:rFonts w:eastAsiaTheme="minorEastAsia"/>
              <w:noProof/>
              <w:sz w:val="24"/>
              <w:szCs w:val="24"/>
              <w:lang/>
            </w:rPr>
          </w:pPr>
          <w:hyperlink w:anchor="_Toc164963319" w:history="1">
            <w:r w:rsidR="00F21835" w:rsidRPr="00E41290">
              <w:rPr>
                <w:rStyle w:val="Hyperlink"/>
                <w:noProof/>
                <w:lang w:val="en-US"/>
              </w:rPr>
              <w:t>4.</w:t>
            </w:r>
            <w:r w:rsidR="00F21835">
              <w:rPr>
                <w:rFonts w:eastAsiaTheme="minorEastAsia"/>
                <w:noProof/>
                <w:sz w:val="24"/>
                <w:szCs w:val="24"/>
                <w:lang/>
              </w:rPr>
              <w:tab/>
            </w:r>
            <w:r w:rsidR="00F21835" w:rsidRPr="00E41290">
              <w:rPr>
                <w:rStyle w:val="Hyperlink"/>
                <w:noProof/>
                <w:lang w:val="en-US"/>
              </w:rPr>
              <w:t>Discussion</w:t>
            </w:r>
            <w:r w:rsidR="00F21835">
              <w:rPr>
                <w:noProof/>
                <w:webHidden/>
              </w:rPr>
              <w:tab/>
            </w:r>
            <w:r w:rsidR="00F21835">
              <w:rPr>
                <w:noProof/>
                <w:webHidden/>
              </w:rPr>
              <w:fldChar w:fldCharType="begin"/>
            </w:r>
            <w:r w:rsidR="00F21835">
              <w:rPr>
                <w:noProof/>
                <w:webHidden/>
              </w:rPr>
              <w:instrText xml:space="preserve"> PAGEREF _Toc164963319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2A7550FA" w14:textId="52973911" w:rsidR="00F21835" w:rsidRDefault="00590912">
          <w:pPr>
            <w:pStyle w:val="TOC2"/>
            <w:tabs>
              <w:tab w:val="right" w:leader="dot" w:pos="9016"/>
            </w:tabs>
            <w:rPr>
              <w:rFonts w:eastAsiaTheme="minorEastAsia"/>
              <w:noProof/>
              <w:sz w:val="24"/>
              <w:szCs w:val="24"/>
              <w:lang/>
            </w:rPr>
          </w:pPr>
          <w:hyperlink w:anchor="_Toc164963320" w:history="1">
            <w:r w:rsidR="00F21835" w:rsidRPr="00E41290">
              <w:rPr>
                <w:rStyle w:val="Hyperlink"/>
                <w:noProof/>
                <w:lang w:val="en-US"/>
              </w:rPr>
              <w:t>4.1. Façade vs server discussion</w:t>
            </w:r>
            <w:r w:rsidR="00F21835">
              <w:rPr>
                <w:noProof/>
                <w:webHidden/>
              </w:rPr>
              <w:tab/>
            </w:r>
            <w:r w:rsidR="00F21835">
              <w:rPr>
                <w:noProof/>
                <w:webHidden/>
              </w:rPr>
              <w:fldChar w:fldCharType="begin"/>
            </w:r>
            <w:r w:rsidR="00F21835">
              <w:rPr>
                <w:noProof/>
                <w:webHidden/>
              </w:rPr>
              <w:instrText xml:space="preserve"> PAGEREF _Toc164963320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71B043A9" w14:textId="1BF37CDB" w:rsidR="00F21835" w:rsidRDefault="00590912">
          <w:pPr>
            <w:pStyle w:val="TOC2"/>
            <w:tabs>
              <w:tab w:val="right" w:leader="dot" w:pos="9016"/>
            </w:tabs>
            <w:rPr>
              <w:rFonts w:eastAsiaTheme="minorEastAsia"/>
              <w:noProof/>
              <w:sz w:val="24"/>
              <w:szCs w:val="24"/>
              <w:lang/>
            </w:rPr>
          </w:pPr>
          <w:hyperlink w:anchor="_Toc164963321" w:history="1">
            <w:r w:rsidR="00F21835" w:rsidRPr="00E41290">
              <w:rPr>
                <w:rStyle w:val="Hyperlink"/>
                <w:noProof/>
                <w:lang w:val="en-US"/>
              </w:rPr>
              <w:t>4.2. Alternatives for securing PACS system</w:t>
            </w:r>
            <w:r w:rsidR="00F21835">
              <w:rPr>
                <w:noProof/>
                <w:webHidden/>
              </w:rPr>
              <w:tab/>
            </w:r>
            <w:r w:rsidR="00F21835">
              <w:rPr>
                <w:noProof/>
                <w:webHidden/>
              </w:rPr>
              <w:fldChar w:fldCharType="begin"/>
            </w:r>
            <w:r w:rsidR="00F21835">
              <w:rPr>
                <w:noProof/>
                <w:webHidden/>
              </w:rPr>
              <w:instrText xml:space="preserve"> PAGEREF _Toc164963321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1220971E" w14:textId="2C616221" w:rsidR="00F21835" w:rsidRDefault="00590912">
          <w:pPr>
            <w:pStyle w:val="TOC2"/>
            <w:tabs>
              <w:tab w:val="right" w:leader="dot" w:pos="9016"/>
            </w:tabs>
            <w:rPr>
              <w:rFonts w:eastAsiaTheme="minorEastAsia"/>
              <w:noProof/>
              <w:sz w:val="24"/>
              <w:szCs w:val="24"/>
              <w:lang/>
            </w:rPr>
          </w:pPr>
          <w:hyperlink w:anchor="_Toc164963322" w:history="1">
            <w:r w:rsidR="00F21835" w:rsidRPr="00E41290">
              <w:rPr>
                <w:rStyle w:val="Hyperlink"/>
                <w:noProof/>
                <w:lang w:val="en-US"/>
              </w:rPr>
              <w:t>4.3. Access Control enforcement</w:t>
            </w:r>
            <w:r w:rsidR="00F21835">
              <w:rPr>
                <w:noProof/>
                <w:webHidden/>
              </w:rPr>
              <w:tab/>
            </w:r>
            <w:r w:rsidR="00F21835">
              <w:rPr>
                <w:noProof/>
                <w:webHidden/>
              </w:rPr>
              <w:fldChar w:fldCharType="begin"/>
            </w:r>
            <w:r w:rsidR="00F21835">
              <w:rPr>
                <w:noProof/>
                <w:webHidden/>
              </w:rPr>
              <w:instrText xml:space="preserve"> PAGEREF _Toc164963322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075222F5" w14:textId="24375823" w:rsidR="00F21835" w:rsidRDefault="00590912">
          <w:pPr>
            <w:pStyle w:val="TOC2"/>
            <w:tabs>
              <w:tab w:val="right" w:leader="dot" w:pos="9016"/>
            </w:tabs>
            <w:rPr>
              <w:rFonts w:eastAsiaTheme="minorEastAsia"/>
              <w:noProof/>
              <w:sz w:val="24"/>
              <w:szCs w:val="24"/>
              <w:lang/>
            </w:rPr>
          </w:pPr>
          <w:hyperlink w:anchor="_Toc164963323" w:history="1">
            <w:r w:rsidR="00F21835" w:rsidRPr="00E41290">
              <w:rPr>
                <w:rStyle w:val="Hyperlink"/>
                <w:noProof/>
                <w:lang w:val="en-US"/>
              </w:rPr>
              <w:t>4.4. Alternatives for populating FHIR server with data</w:t>
            </w:r>
            <w:r w:rsidR="00F21835">
              <w:rPr>
                <w:noProof/>
                <w:webHidden/>
              </w:rPr>
              <w:tab/>
            </w:r>
            <w:r w:rsidR="00F21835">
              <w:rPr>
                <w:noProof/>
                <w:webHidden/>
              </w:rPr>
              <w:fldChar w:fldCharType="begin"/>
            </w:r>
            <w:r w:rsidR="00F21835">
              <w:rPr>
                <w:noProof/>
                <w:webHidden/>
              </w:rPr>
              <w:instrText xml:space="preserve"> PAGEREF _Toc164963323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7513C84C" w14:textId="1EE21A45" w:rsidR="00F21835" w:rsidRDefault="00590912">
          <w:pPr>
            <w:pStyle w:val="TOC2"/>
            <w:tabs>
              <w:tab w:val="right" w:leader="dot" w:pos="9016"/>
            </w:tabs>
            <w:rPr>
              <w:rFonts w:eastAsiaTheme="minorEastAsia"/>
              <w:noProof/>
              <w:sz w:val="24"/>
              <w:szCs w:val="24"/>
              <w:lang/>
            </w:rPr>
          </w:pPr>
          <w:hyperlink w:anchor="_Toc164963324" w:history="1">
            <w:r w:rsidR="00F21835" w:rsidRPr="00E41290">
              <w:rPr>
                <w:rStyle w:val="Hyperlink"/>
                <w:noProof/>
                <w:lang w:val="en-US"/>
              </w:rPr>
              <w:t>4.5. Alternative SLS implementations</w:t>
            </w:r>
            <w:r w:rsidR="00F21835">
              <w:rPr>
                <w:noProof/>
                <w:webHidden/>
              </w:rPr>
              <w:tab/>
            </w:r>
            <w:r w:rsidR="00F21835">
              <w:rPr>
                <w:noProof/>
                <w:webHidden/>
              </w:rPr>
              <w:fldChar w:fldCharType="begin"/>
            </w:r>
            <w:r w:rsidR="00F21835">
              <w:rPr>
                <w:noProof/>
                <w:webHidden/>
              </w:rPr>
              <w:instrText xml:space="preserve"> PAGEREF _Toc164963324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12F80DC3" w14:textId="35DCFF7F" w:rsidR="00F21835" w:rsidRDefault="00590912">
          <w:pPr>
            <w:pStyle w:val="TOC2"/>
            <w:tabs>
              <w:tab w:val="right" w:leader="dot" w:pos="9016"/>
            </w:tabs>
            <w:rPr>
              <w:rFonts w:eastAsiaTheme="minorEastAsia"/>
              <w:noProof/>
              <w:sz w:val="24"/>
              <w:szCs w:val="24"/>
              <w:lang/>
            </w:rPr>
          </w:pPr>
          <w:hyperlink w:anchor="_Toc164963325" w:history="1">
            <w:r w:rsidR="00F21835" w:rsidRPr="00E41290">
              <w:rPr>
                <w:rStyle w:val="Hyperlink"/>
                <w:noProof/>
                <w:lang w:val="en-US"/>
              </w:rPr>
              <w:t>4.6. Natural and Synthetic Unique Business Identifiers for resources</w:t>
            </w:r>
            <w:r w:rsidR="00F21835">
              <w:rPr>
                <w:noProof/>
                <w:webHidden/>
              </w:rPr>
              <w:tab/>
            </w:r>
            <w:r w:rsidR="00F21835">
              <w:rPr>
                <w:noProof/>
                <w:webHidden/>
              </w:rPr>
              <w:fldChar w:fldCharType="begin"/>
            </w:r>
            <w:r w:rsidR="00F21835">
              <w:rPr>
                <w:noProof/>
                <w:webHidden/>
              </w:rPr>
              <w:instrText xml:space="preserve"> PAGEREF _Toc164963325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5134B8F2" w14:textId="75BC9EAC" w:rsidR="00F21835" w:rsidRDefault="00590912">
          <w:pPr>
            <w:pStyle w:val="TOC2"/>
            <w:tabs>
              <w:tab w:val="right" w:leader="dot" w:pos="9016"/>
            </w:tabs>
            <w:rPr>
              <w:rFonts w:eastAsiaTheme="minorEastAsia"/>
              <w:noProof/>
              <w:sz w:val="24"/>
              <w:szCs w:val="24"/>
              <w:lang/>
            </w:rPr>
          </w:pPr>
          <w:hyperlink w:anchor="_Toc164963326" w:history="1">
            <w:r w:rsidR="00F21835" w:rsidRPr="00E41290">
              <w:rPr>
                <w:rStyle w:val="Hyperlink"/>
                <w:noProof/>
                <w:lang w:val="en-US"/>
              </w:rPr>
              <w:t>4.7. Referential integrity and the logical order of data population</w:t>
            </w:r>
            <w:r w:rsidR="00F21835">
              <w:rPr>
                <w:noProof/>
                <w:webHidden/>
              </w:rPr>
              <w:tab/>
            </w:r>
            <w:r w:rsidR="00F21835">
              <w:rPr>
                <w:noProof/>
                <w:webHidden/>
              </w:rPr>
              <w:fldChar w:fldCharType="begin"/>
            </w:r>
            <w:r w:rsidR="00F21835">
              <w:rPr>
                <w:noProof/>
                <w:webHidden/>
              </w:rPr>
              <w:instrText xml:space="preserve"> PAGEREF _Toc164963326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6EA80436" w14:textId="7954F246" w:rsidR="00F21835" w:rsidRDefault="00590912">
          <w:pPr>
            <w:pStyle w:val="TOC2"/>
            <w:tabs>
              <w:tab w:val="right" w:leader="dot" w:pos="9016"/>
            </w:tabs>
            <w:rPr>
              <w:rFonts w:eastAsiaTheme="minorEastAsia"/>
              <w:noProof/>
              <w:sz w:val="24"/>
              <w:szCs w:val="24"/>
              <w:lang/>
            </w:rPr>
          </w:pPr>
          <w:hyperlink w:anchor="_Toc164963327" w:history="1">
            <w:r w:rsidR="00F21835" w:rsidRPr="00E41290">
              <w:rPr>
                <w:rStyle w:val="Hyperlink"/>
                <w:noProof/>
                <w:lang w:val="en-US"/>
              </w:rPr>
              <w:t>4.8. MTLS termination and token binding alternatives discission</w:t>
            </w:r>
            <w:r w:rsidR="00F21835">
              <w:rPr>
                <w:noProof/>
                <w:webHidden/>
              </w:rPr>
              <w:tab/>
            </w:r>
            <w:r w:rsidR="00F21835">
              <w:rPr>
                <w:noProof/>
                <w:webHidden/>
              </w:rPr>
              <w:fldChar w:fldCharType="begin"/>
            </w:r>
            <w:r w:rsidR="00F21835">
              <w:rPr>
                <w:noProof/>
                <w:webHidden/>
              </w:rPr>
              <w:instrText xml:space="preserve"> PAGEREF _Toc164963327 \h </w:instrText>
            </w:r>
            <w:r w:rsidR="00F21835">
              <w:rPr>
                <w:noProof/>
                <w:webHidden/>
              </w:rPr>
            </w:r>
            <w:r w:rsidR="00F21835">
              <w:rPr>
                <w:noProof/>
                <w:webHidden/>
              </w:rPr>
              <w:fldChar w:fldCharType="separate"/>
            </w:r>
            <w:r w:rsidR="00F21835">
              <w:rPr>
                <w:noProof/>
                <w:webHidden/>
              </w:rPr>
              <w:t>15</w:t>
            </w:r>
            <w:r w:rsidR="00F21835">
              <w:rPr>
                <w:noProof/>
                <w:webHidden/>
              </w:rPr>
              <w:fldChar w:fldCharType="end"/>
            </w:r>
          </w:hyperlink>
        </w:p>
        <w:p w14:paraId="32DB7D0E" w14:textId="3EB685D3" w:rsidR="002A1E49" w:rsidRDefault="002A1E49">
          <w:r>
            <w:rPr>
              <w:b/>
              <w:bCs/>
              <w:noProof/>
            </w:rPr>
            <w:lastRenderedPageBreak/>
            <w:fldChar w:fldCharType="end"/>
          </w:r>
        </w:p>
      </w:sdtContent>
    </w:sdt>
    <w:p w14:paraId="3D968D89" w14:textId="77777777" w:rsidR="002A1E49" w:rsidRPr="002A1E49" w:rsidRDefault="002A1E49" w:rsidP="002A1E49">
      <w:pPr>
        <w:rPr>
          <w:lang w:val="en-US"/>
        </w:rPr>
      </w:pPr>
    </w:p>
    <w:p w14:paraId="356107DC" w14:textId="77777777" w:rsidR="007B5F10" w:rsidRDefault="007B5F10" w:rsidP="007B5F10">
      <w:pPr>
        <w:rPr>
          <w:lang w:val="en-US"/>
        </w:rPr>
      </w:pPr>
    </w:p>
    <w:p w14:paraId="25EE6A7D" w14:textId="1422A16A" w:rsidR="00A605F0" w:rsidRDefault="00A605F0" w:rsidP="00A605F0">
      <w:pPr>
        <w:pStyle w:val="1"/>
        <w:numPr>
          <w:ilvl w:val="0"/>
          <w:numId w:val="4"/>
        </w:numPr>
        <w:rPr>
          <w:lang w:val="en-US"/>
        </w:rPr>
      </w:pPr>
      <w:bookmarkStart w:id="0" w:name="_Toc164963296"/>
      <w:r>
        <w:rPr>
          <w:lang w:val="en-US"/>
        </w:rPr>
        <w:t>Introduction</w:t>
      </w:r>
      <w:bookmarkEnd w:id="0"/>
    </w:p>
    <w:p w14:paraId="31984CA7" w14:textId="12D6FC2C" w:rsidR="00395B22" w:rsidRDefault="009709F3" w:rsidP="00A605F0">
      <w:pPr>
        <w:rPr>
          <w:lang w:val="en-US"/>
        </w:rPr>
      </w:pPr>
      <w:r w:rsidRPr="009709F3">
        <w:rPr>
          <w:lang w:val="en-US"/>
        </w:rPr>
        <w:t xml:space="preserve">This document presents a reference architecture for an organizational FHIR infrastructure that adheres to and fully supports the requirements outlined in the </w:t>
      </w:r>
      <w:r w:rsidRPr="00590912">
        <w:rPr>
          <w:i/>
          <w:iCs/>
          <w:color w:val="00B0F0"/>
          <w:lang w:val="en-US"/>
        </w:rPr>
        <w:t>Technical Guidelines Document for FHIR Infrastructure Implementation</w:t>
      </w:r>
      <w:r w:rsidRPr="009709F3">
        <w:rPr>
          <w:lang w:val="en-US"/>
        </w:rPr>
        <w:t>. This architecture leverages best practices and recommended approaches to establish a robust and secure foundation for organizational FHIR infrastructure.</w:t>
      </w:r>
      <w:r w:rsidR="004C5528">
        <w:rPr>
          <w:lang w:val="en-US"/>
        </w:rPr>
        <w:t xml:space="preserve"> </w:t>
      </w:r>
    </w:p>
    <w:p w14:paraId="326F7755" w14:textId="60BC4462" w:rsidR="00A605F0" w:rsidRPr="00395B22" w:rsidRDefault="0086757E" w:rsidP="00D704D2">
      <w:pPr>
        <w:pStyle w:val="ab"/>
        <w:tabs>
          <w:tab w:val="left" w:pos="8080"/>
        </w:tabs>
        <w:ind w:left="0" w:right="95"/>
        <w:jc w:val="left"/>
        <w:rPr>
          <w:rStyle w:val="af"/>
        </w:rPr>
      </w:pPr>
      <w:r w:rsidRPr="0095191A">
        <w:rPr>
          <w:rStyle w:val="af"/>
          <w:i/>
          <w:iCs/>
        </w:rPr>
        <w:t>It is important to stres</w:t>
      </w:r>
      <w:bookmarkStart w:id="1" w:name="_GoBack"/>
      <w:bookmarkEnd w:id="1"/>
      <w:r w:rsidRPr="0095191A">
        <w:rPr>
          <w:rStyle w:val="af"/>
          <w:i/>
          <w:iCs/>
        </w:rPr>
        <w:t>s that this document serves as a reference point only and should not be</w:t>
      </w:r>
      <w:r w:rsidRPr="00395B22">
        <w:rPr>
          <w:rStyle w:val="af"/>
        </w:rPr>
        <w:t xml:space="preserve"> interpreted as a requirement or constraint on implementation.</w:t>
      </w:r>
    </w:p>
    <w:p w14:paraId="4CBACE90" w14:textId="77777777" w:rsidR="004B4BBF" w:rsidRPr="004B4BBF" w:rsidRDefault="004B4BBF" w:rsidP="004B4BBF">
      <w:r w:rsidRPr="004B4BBF">
        <w:t>Key considerations addressed within this architecture include:</w:t>
      </w:r>
    </w:p>
    <w:p w14:paraId="3593401B" w14:textId="77777777" w:rsidR="004B4BBF" w:rsidRPr="004B4BBF" w:rsidRDefault="004B4BBF" w:rsidP="004B4BBF">
      <w:pPr>
        <w:numPr>
          <w:ilvl w:val="0"/>
          <w:numId w:val="15"/>
        </w:numPr>
      </w:pPr>
      <w:r w:rsidRPr="004B4BBF">
        <w:rPr>
          <w:b/>
          <w:bCs/>
        </w:rPr>
        <w:t>Data Population:</w:t>
      </w:r>
      <w:r w:rsidRPr="004B4BBF">
        <w:t xml:space="preserve"> Mechanisms for populating the FHIR server with data from source systems are outlined, </w:t>
      </w:r>
      <w:r w:rsidRPr="004B4BBF">
        <w:rPr>
          <w:lang w:val="en-US"/>
        </w:rPr>
        <w:t>including data model mapping and terminology considerations</w:t>
      </w:r>
      <w:r w:rsidRPr="004B4BBF">
        <w:t>.</w:t>
      </w:r>
    </w:p>
    <w:p w14:paraId="6D0F24D2" w14:textId="77777777" w:rsidR="004B4BBF" w:rsidRPr="004B4BBF" w:rsidRDefault="004B4BBF" w:rsidP="004B4BBF">
      <w:pPr>
        <w:numPr>
          <w:ilvl w:val="0"/>
          <w:numId w:val="15"/>
        </w:numPr>
      </w:pPr>
      <w:r w:rsidRPr="004B4BBF">
        <w:rPr>
          <w:b/>
          <w:bCs/>
        </w:rPr>
        <w:t xml:space="preserve">Data </w:t>
      </w:r>
      <w:r w:rsidRPr="004B4BBF">
        <w:rPr>
          <w:b/>
          <w:bCs/>
          <w:lang w:val="en-US"/>
        </w:rPr>
        <w:t>Labeling</w:t>
      </w:r>
      <w:r w:rsidRPr="004B4BBF">
        <w:rPr>
          <w:b/>
          <w:bCs/>
        </w:rPr>
        <w:t>:</w:t>
      </w:r>
      <w:r w:rsidRPr="004B4BBF">
        <w:t xml:space="preserve"> A</w:t>
      </w:r>
      <w:r w:rsidRPr="004B4BBF">
        <w:rPr>
          <w:lang w:val="en-US"/>
        </w:rPr>
        <w:t xml:space="preserve"> practical </w:t>
      </w:r>
      <w:r w:rsidRPr="004B4BBF">
        <w:t xml:space="preserve">approach to data </w:t>
      </w:r>
      <w:r w:rsidRPr="004B4BBF">
        <w:rPr>
          <w:lang w:val="en-US"/>
        </w:rPr>
        <w:t>labeling</w:t>
      </w:r>
      <w:r w:rsidRPr="004B4BBF">
        <w:t xml:space="preserve"> is presented, including </w:t>
      </w:r>
      <w:r w:rsidRPr="004B4BBF">
        <w:rPr>
          <w:lang w:val="en-US"/>
        </w:rPr>
        <w:t>handling of some edge cases.</w:t>
      </w:r>
    </w:p>
    <w:p w14:paraId="79048465" w14:textId="77777777" w:rsidR="004B4BBF" w:rsidRPr="004B4BBF" w:rsidRDefault="004B4BBF" w:rsidP="004B4BBF">
      <w:pPr>
        <w:numPr>
          <w:ilvl w:val="0"/>
          <w:numId w:val="15"/>
        </w:numPr>
      </w:pPr>
      <w:r w:rsidRPr="004B4BBF">
        <w:rPr>
          <w:b/>
          <w:bCs/>
        </w:rPr>
        <w:t xml:space="preserve">Secure Data Access: </w:t>
      </w:r>
      <w:r w:rsidRPr="004B4BBF">
        <w:rPr>
          <w:lang w:val="en-US"/>
        </w:rPr>
        <w:t>The architecture outlines methods for providing controlled and secure access to both FHIR data and large binary objects, addressing potential limitations of some widely used FHIR servers.</w:t>
      </w:r>
    </w:p>
    <w:p w14:paraId="2E7C0EDD" w14:textId="0CB4E5B7" w:rsidR="00555D7B" w:rsidRDefault="00555D7B" w:rsidP="00A605F0">
      <w:pPr>
        <w:rPr>
          <w:lang w:val="en-US"/>
        </w:rPr>
      </w:pPr>
      <w:r>
        <w:rPr>
          <w:lang w:val="en-US"/>
        </w:rPr>
        <w:t>The</w:t>
      </w:r>
      <w:r w:rsidR="007278F7">
        <w:rPr>
          <w:lang w:val="en-US"/>
        </w:rPr>
        <w:t xml:space="preserve"> architecture does not </w:t>
      </w:r>
      <w:r w:rsidR="00D30A07">
        <w:rPr>
          <w:lang w:val="en-US"/>
        </w:rPr>
        <w:t xml:space="preserve">explicitly </w:t>
      </w:r>
      <w:r w:rsidR="007278F7">
        <w:rPr>
          <w:lang w:val="en-US"/>
        </w:rPr>
        <w:t>address scenarios</w:t>
      </w:r>
      <w:r w:rsidR="00B104BE">
        <w:rPr>
          <w:lang w:val="en-US"/>
        </w:rPr>
        <w:t xml:space="preserve"> </w:t>
      </w:r>
      <w:r w:rsidR="00C14545">
        <w:rPr>
          <w:lang w:val="en-US"/>
        </w:rPr>
        <w:t xml:space="preserve">that require write access </w:t>
      </w:r>
      <w:r w:rsidR="00D30A07">
        <w:rPr>
          <w:lang w:val="en-US"/>
        </w:rPr>
        <w:t xml:space="preserve">by FHIR clients </w:t>
      </w:r>
      <w:r w:rsidR="00C14545">
        <w:rPr>
          <w:lang w:val="en-US"/>
        </w:rPr>
        <w:t>or backpropagation of changes from FHIR server to the source systems</w:t>
      </w:r>
      <w:r w:rsidR="007278F7">
        <w:rPr>
          <w:lang w:val="en-US"/>
        </w:rPr>
        <w:t xml:space="preserve">. </w:t>
      </w:r>
    </w:p>
    <w:p w14:paraId="22B8CF37" w14:textId="4CA6F5EF" w:rsidR="005607A9" w:rsidRDefault="00CA37C1" w:rsidP="00A605F0">
      <w:pPr>
        <w:rPr>
          <w:lang w:val="en-US"/>
        </w:rPr>
      </w:pPr>
      <w:r w:rsidRPr="00CA37C1">
        <w:rPr>
          <w:lang w:val="en-US"/>
        </w:rPr>
        <w:t xml:space="preserve">For the sake of brevity, this document </w:t>
      </w:r>
      <w:r>
        <w:rPr>
          <w:lang w:val="en-US"/>
        </w:rPr>
        <w:t>intentionally omits representation and discussion of various caching mechanisms</w:t>
      </w:r>
      <w:r w:rsidRPr="00CA37C1">
        <w:rPr>
          <w:lang w:val="en-US"/>
        </w:rPr>
        <w:t xml:space="preserve"> that can be employed to optimize performance</w:t>
      </w:r>
      <w:r w:rsidR="001A2D2C">
        <w:rPr>
          <w:lang w:val="en-US"/>
        </w:rPr>
        <w:t xml:space="preserve"> of the organizational FHIR infrastructure</w:t>
      </w:r>
      <w:r w:rsidRPr="00CA37C1">
        <w:rPr>
          <w:lang w:val="en-US"/>
        </w:rPr>
        <w:t>.</w:t>
      </w:r>
    </w:p>
    <w:p w14:paraId="3376949D" w14:textId="609CD547" w:rsidR="00395B22" w:rsidRPr="00D704D2" w:rsidRDefault="008B44F4" w:rsidP="00AA56CF">
      <w:pPr>
        <w:pStyle w:val="ab"/>
        <w:tabs>
          <w:tab w:val="left" w:pos="8080"/>
        </w:tabs>
        <w:ind w:left="0" w:right="95"/>
        <w:jc w:val="left"/>
        <w:rPr>
          <w:rStyle w:val="af"/>
          <w:i/>
          <w:iCs/>
        </w:rPr>
      </w:pPr>
      <w:r w:rsidRPr="00D704D2">
        <w:rPr>
          <w:rStyle w:val="af"/>
          <w:i/>
          <w:iCs/>
        </w:rPr>
        <w:t>Note that this document intentionally omits any reference to specific platforms or vendors</w:t>
      </w:r>
      <w:r w:rsidR="00CC321D" w:rsidRPr="00D704D2">
        <w:rPr>
          <w:rStyle w:val="af"/>
          <w:i/>
          <w:iCs/>
        </w:rPr>
        <w:t>, as it is meant to be vendor</w:t>
      </w:r>
      <w:r w:rsidR="00374CA9" w:rsidRPr="00D704D2">
        <w:rPr>
          <w:rStyle w:val="af"/>
          <w:i/>
          <w:iCs/>
        </w:rPr>
        <w:t xml:space="preserve"> </w:t>
      </w:r>
      <w:r w:rsidR="00CC321D" w:rsidRPr="00D704D2">
        <w:rPr>
          <w:rStyle w:val="af"/>
          <w:i/>
          <w:iCs/>
        </w:rPr>
        <w:t xml:space="preserve">neutral. </w:t>
      </w:r>
      <w:r w:rsidR="00FA0449" w:rsidRPr="00D704D2">
        <w:rPr>
          <w:rStyle w:val="af"/>
          <w:i/>
          <w:iCs/>
        </w:rPr>
        <w:t>Nevertheless</w:t>
      </w:r>
      <w:r w:rsidR="00436115" w:rsidRPr="00D704D2">
        <w:rPr>
          <w:rStyle w:val="af"/>
          <w:i/>
          <w:iCs/>
        </w:rPr>
        <w:t xml:space="preserve">, </w:t>
      </w:r>
      <w:r w:rsidR="00374CA9" w:rsidRPr="00D704D2">
        <w:rPr>
          <w:rStyle w:val="af"/>
          <w:i/>
          <w:iCs/>
        </w:rPr>
        <w:t xml:space="preserve">the architecture is </w:t>
      </w:r>
      <w:r w:rsidR="00FA0449" w:rsidRPr="00D704D2">
        <w:rPr>
          <w:rStyle w:val="af"/>
          <w:i/>
          <w:iCs/>
        </w:rPr>
        <w:t xml:space="preserve">designed to be practical and implementable using </w:t>
      </w:r>
      <w:r w:rsidR="00283DC0" w:rsidRPr="00D704D2">
        <w:rPr>
          <w:rStyle w:val="af"/>
          <w:i/>
          <w:iCs/>
        </w:rPr>
        <w:t xml:space="preserve">platforms and vendors readily available to an average healthcare organization. </w:t>
      </w:r>
      <w:r w:rsidR="00FA0449" w:rsidRPr="00D704D2">
        <w:rPr>
          <w:rStyle w:val="af"/>
          <w:i/>
          <w:iCs/>
        </w:rPr>
        <w:t xml:space="preserve"> </w:t>
      </w:r>
    </w:p>
    <w:p w14:paraId="15117496" w14:textId="3ACEADCD" w:rsidR="00AB3E03" w:rsidRDefault="007B5F10" w:rsidP="00A605F0">
      <w:pPr>
        <w:pStyle w:val="1"/>
        <w:numPr>
          <w:ilvl w:val="0"/>
          <w:numId w:val="4"/>
        </w:numPr>
        <w:rPr>
          <w:lang w:val="en-US"/>
        </w:rPr>
      </w:pPr>
      <w:bookmarkStart w:id="2" w:name="_Toc164963297"/>
      <w:r w:rsidRPr="00AB3E03">
        <w:rPr>
          <w:lang w:val="en-US"/>
        </w:rPr>
        <w:lastRenderedPageBreak/>
        <w:t>Architecture Components</w:t>
      </w:r>
      <w:bookmarkEnd w:id="2"/>
    </w:p>
    <w:p w14:paraId="59BE752E" w14:textId="4067EFDC" w:rsidR="00683DAF" w:rsidRPr="00683DAF" w:rsidRDefault="00FD4BC3" w:rsidP="00683DAF">
      <w:pPr>
        <w:rPr>
          <w:rtl/>
          <w:lang w:val="en-US"/>
        </w:rPr>
      </w:pPr>
      <w:r w:rsidRPr="00FD4BC3">
        <w:rPr>
          <w:noProof/>
          <w:lang w:val="en-US"/>
        </w:rPr>
        <w:drawing>
          <wp:inline distT="0" distB="0" distL="0" distR="0" wp14:anchorId="6E699938" wp14:editId="0AFCB83A">
            <wp:extent cx="5731510" cy="4105275"/>
            <wp:effectExtent l="0" t="0" r="2540" b="9525"/>
            <wp:docPr id="4006169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1694" name="Picture 1" descr="A diagram of a company&#10;&#10;Description automatically generated"/>
                    <pic:cNvPicPr/>
                  </pic:nvPicPr>
                  <pic:blipFill>
                    <a:blip r:embed="rId7"/>
                    <a:stretch>
                      <a:fillRect/>
                    </a:stretch>
                  </pic:blipFill>
                  <pic:spPr>
                    <a:xfrm>
                      <a:off x="0" y="0"/>
                      <a:ext cx="5731510" cy="4105275"/>
                    </a:xfrm>
                    <a:prstGeom prst="rect">
                      <a:avLst/>
                    </a:prstGeom>
                  </pic:spPr>
                </pic:pic>
              </a:graphicData>
            </a:graphic>
          </wp:inline>
        </w:drawing>
      </w:r>
    </w:p>
    <w:p w14:paraId="1E518035" w14:textId="3D113717" w:rsidR="00FA21F5" w:rsidRDefault="00174085" w:rsidP="00E86AF5">
      <w:pPr>
        <w:pStyle w:val="2"/>
        <w:numPr>
          <w:ilvl w:val="1"/>
          <w:numId w:val="4"/>
        </w:numPr>
        <w:rPr>
          <w:lang w:val="en-US"/>
        </w:rPr>
      </w:pPr>
      <w:bookmarkStart w:id="3" w:name="_Toc164963298"/>
      <w:r>
        <w:rPr>
          <w:lang w:val="en-US"/>
        </w:rPr>
        <w:t>Data Serving Components</w:t>
      </w:r>
      <w:bookmarkEnd w:id="3"/>
    </w:p>
    <w:p w14:paraId="0A47F158" w14:textId="7B30E86C" w:rsidR="00984A2E" w:rsidRDefault="00984A2E" w:rsidP="00192DA9">
      <w:pPr>
        <w:pStyle w:val="3"/>
        <w:numPr>
          <w:ilvl w:val="2"/>
          <w:numId w:val="4"/>
        </w:numPr>
        <w:rPr>
          <w:lang w:val="en-US"/>
        </w:rPr>
      </w:pPr>
      <w:bookmarkStart w:id="4" w:name="_Toc164963299"/>
      <w:r>
        <w:rPr>
          <w:lang w:val="en-US"/>
        </w:rPr>
        <w:t>FHIR Client</w:t>
      </w:r>
      <w:bookmarkEnd w:id="4"/>
    </w:p>
    <w:p w14:paraId="36D521DD" w14:textId="2D24600E" w:rsidR="00040952" w:rsidRPr="002965AE" w:rsidRDefault="00040952" w:rsidP="00174085">
      <w:pPr>
        <w:ind w:left="720"/>
      </w:pPr>
      <w:r>
        <w:rPr>
          <w:lang w:val="en-US"/>
        </w:rPr>
        <w:t>T</w:t>
      </w:r>
      <w:r w:rsidR="00EF7B55">
        <w:rPr>
          <w:lang w:val="en-US"/>
        </w:rPr>
        <w:t xml:space="preserve">his architecture supports any </w:t>
      </w:r>
      <w:r w:rsidR="0069210C">
        <w:rPr>
          <w:lang w:val="en-US"/>
        </w:rPr>
        <w:t>confidential</w:t>
      </w:r>
      <w:r w:rsidR="00EF7B55">
        <w:rPr>
          <w:lang w:val="en-US"/>
        </w:rPr>
        <w:t xml:space="preserve"> </w:t>
      </w:r>
      <w:r w:rsidR="004C6168">
        <w:rPr>
          <w:lang w:val="en-US"/>
        </w:rPr>
        <w:t xml:space="preserve">SMART on </w:t>
      </w:r>
      <w:r w:rsidR="00EF7B55">
        <w:rPr>
          <w:lang w:val="en-US"/>
        </w:rPr>
        <w:t>FHIR client that</w:t>
      </w:r>
      <w:r w:rsidR="00CE1AAA">
        <w:rPr>
          <w:lang w:val="en-US"/>
        </w:rPr>
        <w:t xml:space="preserve"> supports MTLS.</w:t>
      </w:r>
      <w:r w:rsidR="00BB0558">
        <w:rPr>
          <w:lang w:val="en-US"/>
        </w:rPr>
        <w:t xml:space="preserve"> </w:t>
      </w:r>
      <w:r w:rsidR="00633CAE">
        <w:rPr>
          <w:lang w:val="en-US"/>
        </w:rPr>
        <w:t xml:space="preserve">Beyond standard SMART, </w:t>
      </w:r>
      <w:r w:rsidR="007A41B1">
        <w:rPr>
          <w:lang w:val="en-US"/>
        </w:rPr>
        <w:t>client</w:t>
      </w:r>
      <w:r w:rsidR="00633CAE">
        <w:rPr>
          <w:lang w:val="en-US"/>
        </w:rPr>
        <w:t>s</w:t>
      </w:r>
      <w:r w:rsidR="007A41B1">
        <w:rPr>
          <w:lang w:val="en-US"/>
        </w:rPr>
        <w:t xml:space="preserve"> may provide </w:t>
      </w:r>
      <w:r w:rsidR="00772882">
        <w:rPr>
          <w:lang w:val="en-US"/>
        </w:rPr>
        <w:t xml:space="preserve">additional context or claims during authentication and authorization process </w:t>
      </w:r>
      <w:r w:rsidR="00F92139">
        <w:rPr>
          <w:lang w:val="en-US"/>
        </w:rPr>
        <w:t xml:space="preserve">(e.g. </w:t>
      </w:r>
      <w:r w:rsidR="00772882">
        <w:rPr>
          <w:lang w:val="en-US"/>
        </w:rPr>
        <w:t xml:space="preserve">– </w:t>
      </w:r>
      <w:r w:rsidR="00F92139">
        <w:rPr>
          <w:lang w:val="en-US"/>
        </w:rPr>
        <w:t xml:space="preserve">purpose of access) – as defined in the </w:t>
      </w:r>
      <w:r w:rsidR="002965AE" w:rsidRPr="002965AE">
        <w:rPr>
          <w:lang w:val="en-US"/>
        </w:rPr>
        <w:t xml:space="preserve">Technical </w:t>
      </w:r>
      <w:r w:rsidR="00A13424">
        <w:rPr>
          <w:lang w:val="en-US"/>
        </w:rPr>
        <w:t>G</w:t>
      </w:r>
      <w:r w:rsidR="002965AE" w:rsidRPr="002965AE">
        <w:rPr>
          <w:lang w:val="en-US"/>
        </w:rPr>
        <w:t xml:space="preserve">uidelines </w:t>
      </w:r>
      <w:r w:rsidR="00A13424">
        <w:rPr>
          <w:lang w:val="en-US"/>
        </w:rPr>
        <w:t>D</w:t>
      </w:r>
      <w:r w:rsidR="002965AE" w:rsidRPr="002965AE">
        <w:rPr>
          <w:lang w:val="en-US"/>
        </w:rPr>
        <w:t xml:space="preserve">ocument for FHIR </w:t>
      </w:r>
      <w:r w:rsidR="00A13424">
        <w:rPr>
          <w:lang w:val="en-US"/>
        </w:rPr>
        <w:t>I</w:t>
      </w:r>
      <w:r w:rsidR="002965AE" w:rsidRPr="002965AE">
        <w:rPr>
          <w:lang w:val="en-US"/>
        </w:rPr>
        <w:t xml:space="preserve">nfrastructure </w:t>
      </w:r>
      <w:r w:rsidR="00A13424">
        <w:rPr>
          <w:lang w:val="en-US"/>
        </w:rPr>
        <w:t>I</w:t>
      </w:r>
      <w:r w:rsidR="002965AE" w:rsidRPr="002965AE">
        <w:rPr>
          <w:lang w:val="en-US"/>
        </w:rPr>
        <w:t>mplementation</w:t>
      </w:r>
      <w:r w:rsidR="00A13424">
        <w:rPr>
          <w:lang w:val="en-US"/>
        </w:rPr>
        <w:t>.</w:t>
      </w:r>
    </w:p>
    <w:p w14:paraId="7FA0100A" w14:textId="0BCE7415" w:rsidR="00B03632" w:rsidRDefault="00B03632" w:rsidP="00192DA9">
      <w:pPr>
        <w:pStyle w:val="3"/>
        <w:numPr>
          <w:ilvl w:val="2"/>
          <w:numId w:val="4"/>
        </w:numPr>
        <w:rPr>
          <w:lang w:val="en-US"/>
        </w:rPr>
      </w:pPr>
      <w:bookmarkStart w:id="5" w:name="_Toc164963300"/>
      <w:r>
        <w:rPr>
          <w:lang w:val="en-US"/>
        </w:rPr>
        <w:t>API Gateway</w:t>
      </w:r>
      <w:bookmarkEnd w:id="5"/>
    </w:p>
    <w:p w14:paraId="0EFF4829" w14:textId="77777777" w:rsidR="00122C71" w:rsidRDefault="00B93DF6" w:rsidP="00174085">
      <w:pPr>
        <w:ind w:left="720"/>
        <w:rPr>
          <w:lang w:val="en-US"/>
        </w:rPr>
      </w:pPr>
      <w:r>
        <w:rPr>
          <w:lang w:val="en-US"/>
        </w:rPr>
        <w:t>To</w:t>
      </w:r>
      <w:r w:rsidR="00CD0D4D">
        <w:rPr>
          <w:lang w:val="en-US"/>
        </w:rPr>
        <w:t xml:space="preserve"> secure </w:t>
      </w:r>
      <w:r w:rsidR="00AF0BD5">
        <w:rPr>
          <w:lang w:val="en-US"/>
        </w:rPr>
        <w:t>FHIR REST API this architecture employs API Gateway that handles</w:t>
      </w:r>
      <w:r w:rsidR="00122C71">
        <w:rPr>
          <w:lang w:val="en-US"/>
        </w:rPr>
        <w:t>:</w:t>
      </w:r>
    </w:p>
    <w:p w14:paraId="5DB6DFFE" w14:textId="310A92AD" w:rsidR="00096E1B" w:rsidRDefault="00AF0BD5" w:rsidP="00174085">
      <w:pPr>
        <w:pStyle w:val="a9"/>
        <w:numPr>
          <w:ilvl w:val="0"/>
          <w:numId w:val="10"/>
        </w:numPr>
        <w:ind w:left="1080"/>
        <w:rPr>
          <w:lang w:val="en-US"/>
        </w:rPr>
      </w:pPr>
      <w:r w:rsidRPr="00122C71">
        <w:rPr>
          <w:lang w:val="en-US"/>
        </w:rPr>
        <w:t>MTLS termination</w:t>
      </w:r>
      <w:r w:rsidR="00E746F9" w:rsidRPr="00122C71">
        <w:rPr>
          <w:lang w:val="en-US"/>
        </w:rPr>
        <w:t xml:space="preserve"> with </w:t>
      </w:r>
      <w:r w:rsidR="003F061C" w:rsidRPr="00122C71">
        <w:rPr>
          <w:lang w:val="en-US"/>
        </w:rPr>
        <w:t xml:space="preserve">client certificate </w:t>
      </w:r>
      <w:r w:rsidR="00E746F9" w:rsidRPr="00122C71">
        <w:rPr>
          <w:lang w:val="en-US"/>
        </w:rPr>
        <w:t>validation</w:t>
      </w:r>
      <w:r w:rsidR="00096E1B">
        <w:rPr>
          <w:lang w:val="en-US"/>
        </w:rPr>
        <w:t xml:space="preserve"> (against PKD)</w:t>
      </w:r>
    </w:p>
    <w:p w14:paraId="774D3AE2" w14:textId="6C661810" w:rsidR="00096E1B" w:rsidRDefault="00A22307" w:rsidP="00174085">
      <w:pPr>
        <w:pStyle w:val="a9"/>
        <w:numPr>
          <w:ilvl w:val="0"/>
          <w:numId w:val="10"/>
        </w:numPr>
        <w:ind w:left="1080"/>
        <w:rPr>
          <w:lang w:val="en-US"/>
        </w:rPr>
      </w:pPr>
      <w:r>
        <w:rPr>
          <w:lang w:val="en-US"/>
        </w:rPr>
        <w:t>Access</w:t>
      </w:r>
      <w:r w:rsidR="00096E1B">
        <w:rPr>
          <w:lang w:val="en-US"/>
        </w:rPr>
        <w:t xml:space="preserve"> token </w:t>
      </w:r>
      <w:r>
        <w:rPr>
          <w:lang w:val="en-US"/>
        </w:rPr>
        <w:t>binding validation</w:t>
      </w:r>
    </w:p>
    <w:p w14:paraId="19F3DC05" w14:textId="77777777" w:rsidR="00A22307" w:rsidRDefault="00E746F9" w:rsidP="00174085">
      <w:pPr>
        <w:pStyle w:val="a9"/>
        <w:numPr>
          <w:ilvl w:val="0"/>
          <w:numId w:val="10"/>
        </w:numPr>
        <w:ind w:left="1080"/>
        <w:rPr>
          <w:lang w:val="en-US"/>
        </w:rPr>
      </w:pPr>
      <w:r w:rsidRPr="00122C71">
        <w:rPr>
          <w:lang w:val="en-US"/>
        </w:rPr>
        <w:t>FHIR schema validation via</w:t>
      </w:r>
      <w:r w:rsidR="00B93DF6" w:rsidRPr="00122C71">
        <w:rPr>
          <w:lang w:val="en-US"/>
        </w:rPr>
        <w:t xml:space="preserve"> external FHIR Validator service</w:t>
      </w:r>
    </w:p>
    <w:p w14:paraId="6AD59EDB" w14:textId="4D905D70" w:rsidR="00CD0D4D" w:rsidRDefault="007A5A2C" w:rsidP="00174085">
      <w:pPr>
        <w:ind w:left="720"/>
        <w:rPr>
          <w:lang w:val="en-US"/>
        </w:rPr>
      </w:pPr>
      <w:r w:rsidRPr="00A22307">
        <w:rPr>
          <w:lang w:val="en-US"/>
        </w:rPr>
        <w:t xml:space="preserve">REST API calls that </w:t>
      </w:r>
      <w:r w:rsidR="006533E9" w:rsidRPr="00A22307">
        <w:rPr>
          <w:lang w:val="en-US"/>
        </w:rPr>
        <w:t>come from unknown clients</w:t>
      </w:r>
      <w:r w:rsidR="00B22A8C">
        <w:rPr>
          <w:lang w:val="en-US"/>
        </w:rPr>
        <w:t>, fail token binding validation,</w:t>
      </w:r>
      <w:r w:rsidR="006533E9" w:rsidRPr="00A22307">
        <w:rPr>
          <w:lang w:val="en-US"/>
        </w:rPr>
        <w:t xml:space="preserve"> or </w:t>
      </w:r>
      <w:r w:rsidRPr="00A22307">
        <w:rPr>
          <w:lang w:val="en-US"/>
        </w:rPr>
        <w:t xml:space="preserve">fail </w:t>
      </w:r>
      <w:r w:rsidR="00C20941" w:rsidRPr="00A22307">
        <w:rPr>
          <w:lang w:val="en-US"/>
        </w:rPr>
        <w:t xml:space="preserve">schema validation are dropped </w:t>
      </w:r>
      <w:r w:rsidR="00CB7764" w:rsidRPr="00A22307">
        <w:rPr>
          <w:lang w:val="en-US"/>
        </w:rPr>
        <w:t xml:space="preserve">and </w:t>
      </w:r>
      <w:r w:rsidR="00C20941" w:rsidRPr="00A22307">
        <w:rPr>
          <w:lang w:val="en-US"/>
        </w:rPr>
        <w:t xml:space="preserve">appropriate </w:t>
      </w:r>
      <w:r w:rsidR="00CB7764" w:rsidRPr="00A22307">
        <w:rPr>
          <w:lang w:val="en-US"/>
        </w:rPr>
        <w:t>response is returned to the client</w:t>
      </w:r>
      <w:r w:rsidR="006533E9" w:rsidRPr="00A22307">
        <w:rPr>
          <w:lang w:val="en-US"/>
        </w:rPr>
        <w:t xml:space="preserve">. </w:t>
      </w:r>
    </w:p>
    <w:p w14:paraId="07BB9C9E" w14:textId="649DA665" w:rsidR="008310A3" w:rsidRPr="00E55FC7" w:rsidRDefault="008310A3" w:rsidP="00174085">
      <w:pPr>
        <w:pStyle w:val="ab"/>
        <w:tabs>
          <w:tab w:val="left" w:pos="8080"/>
        </w:tabs>
        <w:ind w:left="360" w:right="95"/>
        <w:jc w:val="left"/>
        <w:rPr>
          <w:rStyle w:val="af"/>
          <w:i/>
          <w:iCs/>
        </w:rPr>
      </w:pPr>
      <w:r w:rsidRPr="00E55FC7">
        <w:rPr>
          <w:rStyle w:val="af"/>
          <w:i/>
          <w:iCs/>
        </w:rPr>
        <w:t xml:space="preserve">Note that </w:t>
      </w:r>
      <w:r w:rsidR="003A1CDA" w:rsidRPr="00E55FC7">
        <w:rPr>
          <w:rStyle w:val="af"/>
          <w:i/>
          <w:iCs/>
        </w:rPr>
        <w:t xml:space="preserve">the above strict requirements </w:t>
      </w:r>
      <w:r w:rsidR="00433AC4" w:rsidRPr="00E55FC7">
        <w:rPr>
          <w:rStyle w:val="af"/>
          <w:i/>
          <w:iCs/>
        </w:rPr>
        <w:t>(</w:t>
      </w:r>
      <w:r w:rsidR="009D02C3" w:rsidRPr="00E55FC7">
        <w:rPr>
          <w:rStyle w:val="af"/>
          <w:i/>
          <w:iCs/>
        </w:rPr>
        <w:t xml:space="preserve">e.g. – MTLS, token binding, etc.) </w:t>
      </w:r>
      <w:r w:rsidR="003A1CDA" w:rsidRPr="00E55FC7">
        <w:rPr>
          <w:rStyle w:val="af"/>
          <w:i/>
          <w:iCs/>
        </w:rPr>
        <w:t xml:space="preserve">are </w:t>
      </w:r>
      <w:r w:rsidR="00BD2E40" w:rsidRPr="00E55FC7">
        <w:rPr>
          <w:rStyle w:val="af"/>
          <w:i/>
          <w:iCs/>
        </w:rPr>
        <w:t xml:space="preserve">mandatory </w:t>
      </w:r>
      <w:r w:rsidR="00425DEF" w:rsidRPr="00E55FC7">
        <w:rPr>
          <w:rStyle w:val="af"/>
          <w:i/>
          <w:iCs/>
        </w:rPr>
        <w:t xml:space="preserve">according to the Technical Guidelines Document for FHIR Infrastructure Implementation. </w:t>
      </w:r>
      <w:r w:rsidR="00507EA4">
        <w:rPr>
          <w:rStyle w:val="af"/>
          <w:i/>
          <w:iCs/>
        </w:rPr>
        <w:br/>
      </w:r>
      <w:r w:rsidR="00425DEF" w:rsidRPr="00E55FC7">
        <w:rPr>
          <w:rStyle w:val="af"/>
          <w:i/>
          <w:iCs/>
        </w:rPr>
        <w:lastRenderedPageBreak/>
        <w:t xml:space="preserve">It is, however, possible to enable </w:t>
      </w:r>
      <w:r w:rsidR="00507EA4">
        <w:rPr>
          <w:rStyle w:val="af"/>
          <w:i/>
          <w:iCs/>
        </w:rPr>
        <w:t>more relaxed</w:t>
      </w:r>
      <w:r w:rsidR="00800CA6" w:rsidRPr="00E55FC7">
        <w:rPr>
          <w:rStyle w:val="af"/>
          <w:i/>
          <w:iCs/>
        </w:rPr>
        <w:t xml:space="preserve"> flows (e.g. – regular SMART on FHIR without MTLS</w:t>
      </w:r>
      <w:r w:rsidR="00E55FC7" w:rsidRPr="00E55FC7">
        <w:rPr>
          <w:rStyle w:val="af"/>
          <w:i/>
          <w:iCs/>
        </w:rPr>
        <w:t>, etc.</w:t>
      </w:r>
      <w:r w:rsidR="00800CA6" w:rsidRPr="00E55FC7">
        <w:rPr>
          <w:rStyle w:val="af"/>
          <w:i/>
          <w:iCs/>
        </w:rPr>
        <w:t>)</w:t>
      </w:r>
      <w:r w:rsidR="00E55FC7" w:rsidRPr="00E55FC7">
        <w:rPr>
          <w:rStyle w:val="af"/>
          <w:i/>
          <w:iCs/>
        </w:rPr>
        <w:t xml:space="preserve"> using the same infrastructure.</w:t>
      </w:r>
    </w:p>
    <w:p w14:paraId="6AA17407" w14:textId="799BB444" w:rsidR="00984A2E" w:rsidRDefault="008972BA" w:rsidP="00192DA9">
      <w:pPr>
        <w:pStyle w:val="3"/>
        <w:numPr>
          <w:ilvl w:val="2"/>
          <w:numId w:val="4"/>
        </w:numPr>
        <w:rPr>
          <w:lang w:val="en-US"/>
        </w:rPr>
      </w:pPr>
      <w:bookmarkStart w:id="6" w:name="_Toc164963301"/>
      <w:r>
        <w:rPr>
          <w:lang w:val="en-US"/>
        </w:rPr>
        <w:t>FHIR Validator</w:t>
      </w:r>
      <w:bookmarkEnd w:id="6"/>
    </w:p>
    <w:p w14:paraId="31254370" w14:textId="1B60B13D" w:rsidR="0019203C" w:rsidRDefault="00696545" w:rsidP="00174085">
      <w:pPr>
        <w:ind w:left="720"/>
        <w:rPr>
          <w:lang w:val="en-US"/>
        </w:rPr>
      </w:pPr>
      <w:r w:rsidRPr="00696545">
        <w:rPr>
          <w:noProof/>
          <w:lang w:val="en-US"/>
        </w:rPr>
        <w:drawing>
          <wp:inline distT="0" distB="0" distL="0" distR="0" wp14:anchorId="677C30FF" wp14:editId="02F69CA9">
            <wp:extent cx="5731510" cy="2539365"/>
            <wp:effectExtent l="0" t="0" r="2540" b="0"/>
            <wp:docPr id="1086983872"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83872" name="Picture 1" descr="A diagram of a computer&#10;&#10;Description automatically generated"/>
                    <pic:cNvPicPr/>
                  </pic:nvPicPr>
                  <pic:blipFill>
                    <a:blip r:embed="rId8"/>
                    <a:stretch>
                      <a:fillRect/>
                    </a:stretch>
                  </pic:blipFill>
                  <pic:spPr>
                    <a:xfrm>
                      <a:off x="0" y="0"/>
                      <a:ext cx="5731510" cy="2539365"/>
                    </a:xfrm>
                    <a:prstGeom prst="rect">
                      <a:avLst/>
                    </a:prstGeom>
                  </pic:spPr>
                </pic:pic>
              </a:graphicData>
            </a:graphic>
          </wp:inline>
        </w:drawing>
      </w:r>
    </w:p>
    <w:p w14:paraId="5B84C1CC" w14:textId="1218F411" w:rsidR="00E72E34" w:rsidRDefault="00FD6FEA" w:rsidP="00174085">
      <w:pPr>
        <w:ind w:left="720"/>
        <w:rPr>
          <w:lang w:val="en-US"/>
        </w:rPr>
      </w:pPr>
      <w:r>
        <w:rPr>
          <w:lang w:val="en-US"/>
        </w:rPr>
        <w:t>FHIR Validator component is intended f</w:t>
      </w:r>
      <w:r w:rsidR="00E72E34" w:rsidRPr="00E72E34">
        <w:rPr>
          <w:lang w:val="en-US"/>
        </w:rPr>
        <w:t>or organizations with security policies mandating schema validation of incoming FHIR API requests. This component leverages the HL7 Java validator, packaged within secure, stateless Docker containers optimized for horizontal scalability and reliability. It provides a user-friendly interface for simplified FHIR profile management and basic monitoring capabilities.</w:t>
      </w:r>
    </w:p>
    <w:p w14:paraId="191CDC59" w14:textId="094FBE82" w:rsidR="005D35D7" w:rsidRDefault="002444C4" w:rsidP="00174085">
      <w:pPr>
        <w:ind w:left="720"/>
        <w:rPr>
          <w:lang w:val="en-US"/>
        </w:rPr>
      </w:pPr>
      <w:r>
        <w:rPr>
          <w:lang w:val="en-US"/>
        </w:rPr>
        <w:t>To maintain separation of responsibil</w:t>
      </w:r>
      <w:r w:rsidR="00ED7761">
        <w:rPr>
          <w:lang w:val="en-US"/>
        </w:rPr>
        <w:t>ities</w:t>
      </w:r>
      <w:r>
        <w:rPr>
          <w:lang w:val="en-US"/>
        </w:rPr>
        <w:t xml:space="preserve"> and </w:t>
      </w:r>
      <w:r w:rsidR="00ED7761">
        <w:rPr>
          <w:lang w:val="en-US"/>
        </w:rPr>
        <w:t xml:space="preserve">minimize </w:t>
      </w:r>
      <w:r w:rsidR="00C71C9B">
        <w:rPr>
          <w:lang w:val="en-US"/>
        </w:rPr>
        <w:t xml:space="preserve">potential </w:t>
      </w:r>
      <w:r w:rsidR="00ED7761">
        <w:rPr>
          <w:lang w:val="en-US"/>
        </w:rPr>
        <w:t>attack</w:t>
      </w:r>
      <w:r w:rsidR="00D43333" w:rsidRPr="00D43333">
        <w:rPr>
          <w:lang w:val="en-US"/>
        </w:rPr>
        <w:t>, the FHIR Validator operates outside the secure network and remains under the exclusive control of the InfoSec team.</w:t>
      </w:r>
      <w:r w:rsidR="00F1534E">
        <w:rPr>
          <w:lang w:val="en-US"/>
        </w:rPr>
        <w:t xml:space="preserve"> FHIR </w:t>
      </w:r>
      <w:r w:rsidR="00525A10">
        <w:rPr>
          <w:lang w:val="en-US"/>
        </w:rPr>
        <w:t>profiles</w:t>
      </w:r>
      <w:r w:rsidR="00F1534E">
        <w:rPr>
          <w:lang w:val="en-US"/>
        </w:rPr>
        <w:t xml:space="preserve"> used by this component </w:t>
      </w:r>
      <w:r w:rsidR="00136B60" w:rsidRPr="00136B60">
        <w:rPr>
          <w:lang w:val="en-US"/>
        </w:rPr>
        <w:t>serve to enforce security policies</w:t>
      </w:r>
      <w:r w:rsidR="004D5AB5">
        <w:rPr>
          <w:lang w:val="en-US"/>
        </w:rPr>
        <w:t xml:space="preserve"> alone and are</w:t>
      </w:r>
      <w:r w:rsidR="00136B60" w:rsidRPr="00136B60">
        <w:rPr>
          <w:lang w:val="en-US"/>
        </w:rPr>
        <w:t xml:space="preserve"> not </w:t>
      </w:r>
      <w:r w:rsidR="003C65C8">
        <w:rPr>
          <w:lang w:val="en-US"/>
        </w:rPr>
        <w:t xml:space="preserve">intended </w:t>
      </w:r>
      <w:r w:rsidR="00136B60" w:rsidRPr="00136B60">
        <w:rPr>
          <w:lang w:val="en-US"/>
        </w:rPr>
        <w:t>to validate functional message integrity or overall data quality.</w:t>
      </w:r>
    </w:p>
    <w:p w14:paraId="63421297" w14:textId="15586720" w:rsidR="003F0991" w:rsidRDefault="005432A7" w:rsidP="00174085">
      <w:pPr>
        <w:pStyle w:val="ab"/>
        <w:tabs>
          <w:tab w:val="left" w:pos="8080"/>
        </w:tabs>
        <w:ind w:left="786" w:right="95"/>
        <w:jc w:val="left"/>
        <w:rPr>
          <w:rStyle w:val="af"/>
          <w:i/>
          <w:iCs/>
          <w:lang w:val="en-US"/>
        </w:rPr>
      </w:pPr>
      <w:r w:rsidRPr="00F2279C">
        <w:rPr>
          <w:rStyle w:val="af"/>
          <w:i/>
          <w:iCs/>
        </w:rPr>
        <w:t>Note</w:t>
      </w:r>
      <w:r w:rsidR="00F510F3" w:rsidRPr="00F2279C">
        <w:rPr>
          <w:rStyle w:val="af"/>
          <w:i/>
          <w:iCs/>
        </w:rPr>
        <w:t xml:space="preserve">: </w:t>
      </w:r>
      <w:r w:rsidR="0098397D" w:rsidRPr="0098397D">
        <w:rPr>
          <w:rStyle w:val="af"/>
          <w:i/>
          <w:iCs/>
        </w:rPr>
        <w:t xml:space="preserve">To ensure optimal performance, </w:t>
      </w:r>
      <w:r w:rsidR="00BE46E8" w:rsidRPr="00F2279C">
        <w:rPr>
          <w:rStyle w:val="af"/>
          <w:i/>
          <w:iCs/>
        </w:rPr>
        <w:t xml:space="preserve">this component cannot rely on external terminology server, therefore </w:t>
      </w:r>
      <w:r w:rsidR="00BE46E8" w:rsidRPr="00F2279C">
        <w:rPr>
          <w:rStyle w:val="af"/>
          <w:i/>
          <w:iCs/>
          <w:lang w:val="en-US"/>
        </w:rPr>
        <w:t xml:space="preserve">all the value-sets </w:t>
      </w:r>
      <w:r w:rsidR="00BE46E8" w:rsidRPr="00F2279C">
        <w:rPr>
          <w:rStyle w:val="af"/>
          <w:i/>
          <w:iCs/>
        </w:rPr>
        <w:t xml:space="preserve">in </w:t>
      </w:r>
      <w:r w:rsidR="006412AE" w:rsidRPr="00F2279C">
        <w:rPr>
          <w:rStyle w:val="af"/>
          <w:i/>
          <w:iCs/>
        </w:rPr>
        <w:t xml:space="preserve">FHIR profiles </w:t>
      </w:r>
      <w:r w:rsidR="00BE46E8" w:rsidRPr="00F2279C">
        <w:rPr>
          <w:rStyle w:val="af"/>
          <w:i/>
          <w:iCs/>
          <w:lang w:val="en-US"/>
        </w:rPr>
        <w:t>must be either expanded or underlying code</w:t>
      </w:r>
      <w:r w:rsidR="006412AE" w:rsidRPr="00F2279C">
        <w:rPr>
          <w:rStyle w:val="af"/>
          <w:i/>
          <w:iCs/>
        </w:rPr>
        <w:t>-</w:t>
      </w:r>
      <w:r w:rsidR="00BE46E8" w:rsidRPr="00F2279C">
        <w:rPr>
          <w:rStyle w:val="af"/>
          <w:i/>
          <w:iCs/>
          <w:lang w:val="en-US"/>
        </w:rPr>
        <w:t>system must either be provided (i.e. - content=complete) or excluded (i.e. - content=not-present)</w:t>
      </w:r>
      <w:r w:rsidRPr="00F2279C">
        <w:rPr>
          <w:rStyle w:val="af"/>
          <w:i/>
          <w:iCs/>
        </w:rPr>
        <w:t>.</w:t>
      </w:r>
    </w:p>
    <w:p w14:paraId="52F9488A" w14:textId="77777777" w:rsidR="0085179F" w:rsidRPr="0085179F" w:rsidRDefault="0085179F" w:rsidP="00975FAF">
      <w:pPr>
        <w:ind w:left="720"/>
        <w:rPr>
          <w:sz w:val="2"/>
          <w:szCs w:val="2"/>
          <w:lang w:val="en-US"/>
        </w:rPr>
      </w:pPr>
    </w:p>
    <w:p w14:paraId="47BE3FB0" w14:textId="3965F810" w:rsidR="008D1756" w:rsidRPr="00A622C9" w:rsidRDefault="000C0DF1" w:rsidP="0085179F">
      <w:pPr>
        <w:pStyle w:val="ab"/>
        <w:tabs>
          <w:tab w:val="left" w:pos="8080"/>
        </w:tabs>
        <w:ind w:left="786" w:right="95"/>
        <w:jc w:val="left"/>
        <w:rPr>
          <w:rStyle w:val="af"/>
          <w:lang w:val="en-US"/>
        </w:rPr>
      </w:pPr>
      <w:r w:rsidRPr="0085179F">
        <w:rPr>
          <w:rStyle w:val="af"/>
        </w:rPr>
        <w:t xml:space="preserve">Note: </w:t>
      </w:r>
      <w:r w:rsidR="00975FAF" w:rsidRPr="0085179F">
        <w:rPr>
          <w:rStyle w:val="af"/>
        </w:rPr>
        <w:t xml:space="preserve">While </w:t>
      </w:r>
      <w:r w:rsidR="008D1756" w:rsidRPr="0085179F">
        <w:rPr>
          <w:rStyle w:val="af"/>
        </w:rPr>
        <w:t xml:space="preserve">FHIR Validator </w:t>
      </w:r>
      <w:r w:rsidR="00F11985" w:rsidRPr="0085179F">
        <w:rPr>
          <w:rStyle w:val="af"/>
        </w:rPr>
        <w:t xml:space="preserve">component is provided here for reference it does not </w:t>
      </w:r>
      <w:r w:rsidR="00975FAF" w:rsidRPr="0085179F">
        <w:rPr>
          <w:rStyle w:val="af"/>
        </w:rPr>
        <w:t>play an active role in th</w:t>
      </w:r>
      <w:r w:rsidRPr="0085179F">
        <w:rPr>
          <w:rStyle w:val="af"/>
        </w:rPr>
        <w:t>is architecture,</w:t>
      </w:r>
      <w:r w:rsidR="001B6AA8">
        <w:rPr>
          <w:rStyle w:val="af"/>
          <w:lang w:val="en-US"/>
        </w:rPr>
        <w:t xml:space="preserve"> primarily </w:t>
      </w:r>
      <w:r w:rsidR="00A622C9">
        <w:rPr>
          <w:rStyle w:val="af"/>
          <w:lang w:val="en-US"/>
        </w:rPr>
        <w:t xml:space="preserve">focused on read-only scenario </w:t>
      </w:r>
      <w:r w:rsidR="001B6AA8">
        <w:rPr>
          <w:rStyle w:val="af"/>
          <w:lang w:val="en-US"/>
        </w:rPr>
        <w:t>designed to satisfy requirements</w:t>
      </w:r>
      <w:r w:rsidR="00B15532">
        <w:rPr>
          <w:rStyle w:val="af"/>
          <w:lang w:val="en-US"/>
        </w:rPr>
        <w:t xml:space="preserve"> </w:t>
      </w:r>
      <w:r w:rsidR="00B15532" w:rsidRPr="00B15532">
        <w:rPr>
          <w:rStyle w:val="af"/>
          <w:lang w:val="en-US"/>
        </w:rPr>
        <w:t>outlined in Technical Guidelines Document for FHIR Infrastructure Implementation</w:t>
      </w:r>
      <w:r w:rsidRPr="0085179F">
        <w:rPr>
          <w:rStyle w:val="af"/>
        </w:rPr>
        <w:t>.</w:t>
      </w:r>
      <w:r w:rsidR="00A622C9">
        <w:rPr>
          <w:rStyle w:val="af"/>
          <w:lang w:val="en-US"/>
        </w:rPr>
        <w:t xml:space="preserve"> </w:t>
      </w:r>
      <w:r w:rsidR="00F06C96">
        <w:rPr>
          <w:rStyle w:val="af"/>
          <w:lang w:val="en-US"/>
        </w:rPr>
        <w:br/>
      </w:r>
      <w:r w:rsidR="00A622C9">
        <w:rPr>
          <w:rStyle w:val="af"/>
          <w:lang w:val="en-US"/>
        </w:rPr>
        <w:t xml:space="preserve">However, </w:t>
      </w:r>
      <w:r w:rsidR="003832F0">
        <w:rPr>
          <w:rStyle w:val="af"/>
          <w:lang w:val="en-US"/>
        </w:rPr>
        <w:t xml:space="preserve">given that FHIR infrastructure is </w:t>
      </w:r>
      <w:r w:rsidR="00340164">
        <w:rPr>
          <w:rStyle w:val="af"/>
          <w:lang w:val="en-US"/>
        </w:rPr>
        <w:t>intended to serve organization in wide variety of use-case</w:t>
      </w:r>
      <w:r w:rsidR="00F06C96">
        <w:rPr>
          <w:rStyle w:val="af"/>
          <w:lang w:val="en-US"/>
        </w:rPr>
        <w:t>s, the FHIR Validator component will</w:t>
      </w:r>
      <w:r w:rsidR="00A658BF">
        <w:rPr>
          <w:rStyle w:val="af"/>
          <w:lang w:val="en-US"/>
        </w:rPr>
        <w:t xml:space="preserve"> </w:t>
      </w:r>
      <w:r w:rsidR="00BF32A1">
        <w:rPr>
          <w:rStyle w:val="af"/>
          <w:lang w:val="en-US"/>
        </w:rPr>
        <w:t>be much more prominent in write</w:t>
      </w:r>
      <w:r w:rsidR="00087E17">
        <w:rPr>
          <w:rStyle w:val="af"/>
          <w:lang w:val="en-US"/>
        </w:rPr>
        <w:t xml:space="preserve"> oriented scenarios.</w:t>
      </w:r>
    </w:p>
    <w:p w14:paraId="246F74C2" w14:textId="4BB76B75" w:rsidR="00E6536F" w:rsidRDefault="00E6536F" w:rsidP="00192DA9">
      <w:pPr>
        <w:pStyle w:val="3"/>
        <w:numPr>
          <w:ilvl w:val="2"/>
          <w:numId w:val="4"/>
        </w:numPr>
        <w:rPr>
          <w:lang w:val="en-US"/>
        </w:rPr>
      </w:pPr>
      <w:bookmarkStart w:id="7" w:name="_Toc164963302"/>
      <w:r>
        <w:rPr>
          <w:lang w:val="en-US"/>
        </w:rPr>
        <w:t>.well-known</w:t>
      </w:r>
      <w:bookmarkEnd w:id="7"/>
    </w:p>
    <w:p w14:paraId="0119A696" w14:textId="428214D6" w:rsidR="00B92E2A" w:rsidRPr="00B92E2A" w:rsidRDefault="00B92E2A" w:rsidP="00174085">
      <w:pPr>
        <w:ind w:left="720"/>
        <w:rPr>
          <w:lang w:val="en-US"/>
        </w:rPr>
      </w:pPr>
      <w:r>
        <w:rPr>
          <w:lang w:val="en-US"/>
        </w:rPr>
        <w:t xml:space="preserve">This component </w:t>
      </w:r>
      <w:r w:rsidR="0047403B">
        <w:rPr>
          <w:lang w:val="en-US"/>
        </w:rPr>
        <w:t xml:space="preserve">provides </w:t>
      </w:r>
      <w:r w:rsidR="0047403B" w:rsidRPr="0047403B">
        <w:rPr>
          <w:lang w:val="en-US"/>
        </w:rPr>
        <w:t>FHIR Authorization Endpoint and Capabilities Discovery using a Well-Known Uniform Resource Identifiers</w:t>
      </w:r>
      <w:r w:rsidR="00DE4D75">
        <w:rPr>
          <w:lang w:val="en-US"/>
        </w:rPr>
        <w:t xml:space="preserve"> according to the </w:t>
      </w:r>
      <w:hyperlink r:id="rId9" w:history="1">
        <w:r w:rsidR="00DE4D75" w:rsidRPr="00DE4D75">
          <w:rPr>
            <w:rStyle w:val="Hyperlink"/>
            <w:lang w:val="en-US"/>
          </w:rPr>
          <w:t>spec</w:t>
        </w:r>
      </w:hyperlink>
      <w:r w:rsidR="00DE4D75">
        <w:rPr>
          <w:lang w:val="en-US"/>
        </w:rPr>
        <w:t>.</w:t>
      </w:r>
      <w:r>
        <w:rPr>
          <w:lang w:val="en-US"/>
        </w:rPr>
        <w:t xml:space="preserve"> </w:t>
      </w:r>
      <w:r w:rsidR="00DE4D75">
        <w:rPr>
          <w:lang w:val="en-US"/>
        </w:rPr>
        <w:t xml:space="preserve">It is </w:t>
      </w:r>
      <w:r w:rsidR="00CA0B26">
        <w:rPr>
          <w:lang w:val="en-US"/>
        </w:rPr>
        <w:t xml:space="preserve">not served by the </w:t>
      </w:r>
      <w:r w:rsidR="00ED67AB">
        <w:rPr>
          <w:lang w:val="en-US"/>
        </w:rPr>
        <w:t xml:space="preserve">downstream components because it can be accessed without any authentication besides </w:t>
      </w:r>
      <w:r w:rsidR="0051535D">
        <w:rPr>
          <w:lang w:val="en-US"/>
        </w:rPr>
        <w:t>MTLS.</w:t>
      </w:r>
    </w:p>
    <w:p w14:paraId="024C0C5D" w14:textId="17FEC8F1" w:rsidR="0016798D" w:rsidRDefault="0016798D" w:rsidP="00192DA9">
      <w:pPr>
        <w:pStyle w:val="3"/>
        <w:numPr>
          <w:ilvl w:val="2"/>
          <w:numId w:val="4"/>
        </w:numPr>
        <w:rPr>
          <w:lang w:val="en-US"/>
        </w:rPr>
      </w:pPr>
      <w:bookmarkStart w:id="8" w:name="_Toc164963303"/>
      <w:r>
        <w:rPr>
          <w:lang w:val="en-US"/>
        </w:rPr>
        <w:t>Authorization Server</w:t>
      </w:r>
      <w:bookmarkEnd w:id="8"/>
    </w:p>
    <w:p w14:paraId="4913BDDF" w14:textId="5F8EB668" w:rsidR="009D087C" w:rsidRDefault="00C104D0" w:rsidP="00174085">
      <w:pPr>
        <w:ind w:left="720"/>
        <w:rPr>
          <w:lang w:val="en-US"/>
        </w:rPr>
      </w:pPr>
      <w:r>
        <w:rPr>
          <w:lang w:val="en-US"/>
        </w:rPr>
        <w:t>This component is a standard O</w:t>
      </w:r>
      <w:r w:rsidR="007A098C">
        <w:rPr>
          <w:lang w:val="en-US"/>
        </w:rPr>
        <w:t>A</w:t>
      </w:r>
      <w:r>
        <w:rPr>
          <w:lang w:val="en-US"/>
        </w:rPr>
        <w:t>uth2 authorization server that supports the following functionality:</w:t>
      </w:r>
    </w:p>
    <w:p w14:paraId="6300BC66" w14:textId="49FC8F58" w:rsidR="00C104D0" w:rsidRDefault="00BA5865" w:rsidP="00174085">
      <w:pPr>
        <w:pStyle w:val="a9"/>
        <w:numPr>
          <w:ilvl w:val="0"/>
          <w:numId w:val="7"/>
        </w:numPr>
        <w:ind w:left="1080"/>
        <w:rPr>
          <w:lang w:val="en-US"/>
        </w:rPr>
      </w:pPr>
      <w:bookmarkStart w:id="9" w:name="_Hlk163743520"/>
      <w:r w:rsidRPr="00BA5865">
        <w:rPr>
          <w:lang w:val="en-US"/>
        </w:rPr>
        <w:t>OAuth 2.0 client credentials flow, with a JWT assertion</w:t>
      </w:r>
    </w:p>
    <w:p w14:paraId="60FFF7B0" w14:textId="41E3F21A" w:rsidR="00BD172A" w:rsidRPr="00592F21" w:rsidRDefault="00EB35EA" w:rsidP="00174085">
      <w:pPr>
        <w:pStyle w:val="a9"/>
        <w:numPr>
          <w:ilvl w:val="0"/>
          <w:numId w:val="7"/>
        </w:numPr>
        <w:ind w:left="1080"/>
        <w:rPr>
          <w:lang w:val="en-US"/>
        </w:rPr>
      </w:pPr>
      <w:r w:rsidRPr="00592F21">
        <w:rPr>
          <w:lang w:val="en-US"/>
        </w:rPr>
        <w:t xml:space="preserve">OAuth 2.0 </w:t>
      </w:r>
      <w:r w:rsidR="00A12B4A" w:rsidRPr="00592F21">
        <w:rPr>
          <w:lang w:val="en-US"/>
        </w:rPr>
        <w:t>a</w:t>
      </w:r>
      <w:r w:rsidR="00F955AF" w:rsidRPr="00592F21">
        <w:rPr>
          <w:lang w:val="en-US"/>
        </w:rPr>
        <w:t>uthorization code flow</w:t>
      </w:r>
    </w:p>
    <w:bookmarkEnd w:id="9"/>
    <w:p w14:paraId="6EB9F6F1" w14:textId="0F67B40F" w:rsidR="00F955AF" w:rsidRDefault="00F955AF" w:rsidP="00174085">
      <w:pPr>
        <w:pStyle w:val="a9"/>
        <w:numPr>
          <w:ilvl w:val="0"/>
          <w:numId w:val="7"/>
        </w:numPr>
        <w:ind w:left="1080"/>
        <w:rPr>
          <w:lang w:val="en-US"/>
        </w:rPr>
      </w:pPr>
      <w:r w:rsidRPr="00F955AF">
        <w:rPr>
          <w:lang w:val="en-US"/>
        </w:rPr>
        <w:t>Proof Key for Code Exchange (PKCE)</w:t>
      </w:r>
    </w:p>
    <w:p w14:paraId="12C286DE" w14:textId="77777777" w:rsidR="0021748E" w:rsidRDefault="00D03D99" w:rsidP="006C74B3">
      <w:pPr>
        <w:pStyle w:val="a9"/>
        <w:numPr>
          <w:ilvl w:val="0"/>
          <w:numId w:val="7"/>
        </w:numPr>
        <w:ind w:left="1080"/>
        <w:rPr>
          <w:lang w:val="en-US"/>
        </w:rPr>
      </w:pPr>
      <w:r w:rsidRPr="006C74B3">
        <w:rPr>
          <w:lang w:val="en-US"/>
        </w:rPr>
        <w:t>Token Introspection</w:t>
      </w:r>
      <w:r w:rsidR="003440EC" w:rsidRPr="006C74B3">
        <w:rPr>
          <w:lang w:val="en-US"/>
        </w:rPr>
        <w:t xml:space="preserve"> API</w:t>
      </w:r>
    </w:p>
    <w:p w14:paraId="4DC42355" w14:textId="08B494F1" w:rsidR="00D32C36" w:rsidRPr="006C74B3" w:rsidRDefault="009B57C5" w:rsidP="00C355E8">
      <w:pPr>
        <w:pStyle w:val="a9"/>
        <w:numPr>
          <w:ilvl w:val="1"/>
          <w:numId w:val="7"/>
        </w:numPr>
        <w:rPr>
          <w:lang w:val="en-US"/>
        </w:rPr>
      </w:pPr>
      <w:r w:rsidRPr="006C74B3">
        <w:rPr>
          <w:lang w:val="en-US"/>
        </w:rPr>
        <w:t xml:space="preserve">Besides mandatory active field </w:t>
      </w:r>
      <w:r w:rsidR="00AE7F91" w:rsidRPr="006C74B3">
        <w:rPr>
          <w:lang w:val="en-US"/>
        </w:rPr>
        <w:t xml:space="preserve">introspection API </w:t>
      </w:r>
      <w:r w:rsidR="005F03B7" w:rsidRPr="006C74B3">
        <w:rPr>
          <w:lang w:val="en-US"/>
        </w:rPr>
        <w:t>will return</w:t>
      </w:r>
      <w:r w:rsidR="00AE7F91" w:rsidRPr="006C74B3">
        <w:rPr>
          <w:lang w:val="en-US"/>
        </w:rPr>
        <w:t xml:space="preserve"> SMART-related fields as </w:t>
      </w:r>
      <w:hyperlink r:id="rId10" w:history="1">
        <w:r w:rsidR="00493561" w:rsidRPr="006C74B3">
          <w:rPr>
            <w:lang w:val="en-US"/>
          </w:rPr>
          <w:t>defined</w:t>
        </w:r>
      </w:hyperlink>
      <w:r w:rsidR="00816BE6" w:rsidRPr="006C74B3">
        <w:rPr>
          <w:lang w:val="en-US"/>
        </w:rPr>
        <w:t xml:space="preserve"> in SMART on FHIR spec</w:t>
      </w:r>
      <w:r w:rsidR="005768E5" w:rsidRPr="006C74B3">
        <w:rPr>
          <w:lang w:val="en-US"/>
        </w:rPr>
        <w:t>.</w:t>
      </w:r>
    </w:p>
    <w:p w14:paraId="18DEC7A7" w14:textId="23F2A6E5" w:rsidR="003440EC" w:rsidRDefault="003440EC" w:rsidP="00174085">
      <w:pPr>
        <w:pStyle w:val="a9"/>
        <w:numPr>
          <w:ilvl w:val="0"/>
          <w:numId w:val="7"/>
        </w:numPr>
        <w:ind w:left="1080"/>
        <w:rPr>
          <w:lang w:val="en-US"/>
        </w:rPr>
      </w:pPr>
      <w:r>
        <w:rPr>
          <w:lang w:val="en-US"/>
        </w:rPr>
        <w:t>SMART</w:t>
      </w:r>
      <w:r w:rsidR="00B42891">
        <w:rPr>
          <w:lang w:val="en-US"/>
        </w:rPr>
        <w:t xml:space="preserve"> scopes and SMART context</w:t>
      </w:r>
    </w:p>
    <w:p w14:paraId="2DEAFB89" w14:textId="0D10A612" w:rsidR="00B42891" w:rsidRDefault="007D6B12" w:rsidP="00174085">
      <w:pPr>
        <w:ind w:left="720"/>
        <w:rPr>
          <w:lang w:val="en-US"/>
        </w:rPr>
      </w:pPr>
      <w:r w:rsidRPr="007D6B12">
        <w:rPr>
          <w:lang w:val="en-US"/>
        </w:rPr>
        <w:t>Authorization Server</w:t>
      </w:r>
      <w:r w:rsidR="008A348C">
        <w:rPr>
          <w:lang w:val="en-US"/>
        </w:rPr>
        <w:t xml:space="preserve"> </w:t>
      </w:r>
      <w:r w:rsidR="007A098C">
        <w:rPr>
          <w:lang w:val="en-US"/>
        </w:rPr>
        <w:t xml:space="preserve">is used to </w:t>
      </w:r>
      <w:r w:rsidR="00FE1E38">
        <w:rPr>
          <w:lang w:val="en-US"/>
        </w:rPr>
        <w:t>authenticate</w:t>
      </w:r>
      <w:r w:rsidR="007A098C">
        <w:rPr>
          <w:lang w:val="en-US"/>
        </w:rPr>
        <w:t xml:space="preserve"> </w:t>
      </w:r>
      <w:r w:rsidR="00541C21">
        <w:rPr>
          <w:lang w:val="en-US"/>
        </w:rPr>
        <w:t xml:space="preserve">SMART on FHIR clients </w:t>
      </w:r>
      <w:r w:rsidR="00B35FB7">
        <w:rPr>
          <w:lang w:val="en-US"/>
        </w:rPr>
        <w:t>and</w:t>
      </w:r>
      <w:r w:rsidR="00FE1E38">
        <w:rPr>
          <w:lang w:val="en-US"/>
        </w:rPr>
        <w:t>,</w:t>
      </w:r>
      <w:r w:rsidR="00B35FB7">
        <w:rPr>
          <w:lang w:val="en-US"/>
        </w:rPr>
        <w:t xml:space="preserve"> in case of SMART App Launch flow</w:t>
      </w:r>
      <w:r w:rsidR="00FE1E38">
        <w:rPr>
          <w:lang w:val="en-US"/>
        </w:rPr>
        <w:t xml:space="preserve">, to </w:t>
      </w:r>
      <w:r w:rsidR="00EE3A5D">
        <w:rPr>
          <w:lang w:val="en-US"/>
        </w:rPr>
        <w:t>a</w:t>
      </w:r>
      <w:r w:rsidR="00FE1E38">
        <w:rPr>
          <w:lang w:val="en-US"/>
        </w:rPr>
        <w:t xml:space="preserve">uthenticate </w:t>
      </w:r>
      <w:r w:rsidR="00EE3A5D">
        <w:rPr>
          <w:lang w:val="en-US"/>
        </w:rPr>
        <w:t>the users as well</w:t>
      </w:r>
      <w:r w:rsidR="00F601AD">
        <w:rPr>
          <w:lang w:val="en-US"/>
        </w:rPr>
        <w:t>.</w:t>
      </w:r>
      <w:r w:rsidR="00EE3A5D">
        <w:rPr>
          <w:lang w:val="en-US"/>
        </w:rPr>
        <w:t xml:space="preserve"> (for</w:t>
      </w:r>
      <w:r w:rsidR="00130E2A">
        <w:rPr>
          <w:lang w:val="en-US"/>
        </w:rPr>
        <w:t xml:space="preserve"> simplicity this architecture </w:t>
      </w:r>
      <w:r w:rsidR="002C6997">
        <w:rPr>
          <w:lang w:val="en-US"/>
        </w:rPr>
        <w:t>intentionally omits a</w:t>
      </w:r>
      <w:r w:rsidR="00130E2A">
        <w:rPr>
          <w:lang w:val="en-US"/>
        </w:rPr>
        <w:t xml:space="preserve"> separate </w:t>
      </w:r>
      <w:r w:rsidR="001C1957">
        <w:rPr>
          <w:lang w:val="en-US"/>
        </w:rPr>
        <w:t xml:space="preserve">IdP, although in </w:t>
      </w:r>
      <w:r w:rsidR="001D0B9B" w:rsidRPr="001D0B9B">
        <w:rPr>
          <w:lang w:val="en-US"/>
        </w:rPr>
        <w:t>real-world deployments</w:t>
      </w:r>
      <w:r w:rsidR="001D0B9B">
        <w:rPr>
          <w:lang w:val="en-US"/>
        </w:rPr>
        <w:t xml:space="preserve"> it </w:t>
      </w:r>
      <w:r w:rsidR="00135D06">
        <w:rPr>
          <w:lang w:val="en-US"/>
        </w:rPr>
        <w:t xml:space="preserve">is </w:t>
      </w:r>
      <w:r w:rsidR="00AE4575">
        <w:rPr>
          <w:lang w:val="en-US"/>
        </w:rPr>
        <w:t>likely that a separate IdP will be present)</w:t>
      </w:r>
      <w:r w:rsidR="00FA300C">
        <w:rPr>
          <w:lang w:val="en-US"/>
        </w:rPr>
        <w:t xml:space="preserve">. </w:t>
      </w:r>
      <w:r w:rsidR="004712F5">
        <w:rPr>
          <w:lang w:val="en-US"/>
        </w:rPr>
        <w:br/>
      </w:r>
      <w:r w:rsidR="00FA300C">
        <w:rPr>
          <w:lang w:val="en-US"/>
        </w:rPr>
        <w:t xml:space="preserve">Upon successful authentication this component will authorize </w:t>
      </w:r>
      <w:r w:rsidR="00BB0558">
        <w:rPr>
          <w:lang w:val="en-US"/>
        </w:rPr>
        <w:t>the client/</w:t>
      </w:r>
      <w:r w:rsidR="00C11B4B">
        <w:rPr>
          <w:lang w:val="en-US"/>
        </w:rPr>
        <w:t xml:space="preserve">user </w:t>
      </w:r>
      <w:r w:rsidR="00B81CA2">
        <w:rPr>
          <w:lang w:val="en-US"/>
        </w:rPr>
        <w:t xml:space="preserve">based on </w:t>
      </w:r>
      <w:r w:rsidR="004A6FE0">
        <w:rPr>
          <w:lang w:val="en-US"/>
        </w:rPr>
        <w:t xml:space="preserve">a </w:t>
      </w:r>
      <w:r w:rsidR="00B81CA2">
        <w:rPr>
          <w:lang w:val="en-US"/>
        </w:rPr>
        <w:t>combination of</w:t>
      </w:r>
      <w:r w:rsidR="00C11B4B">
        <w:rPr>
          <w:lang w:val="en-US"/>
        </w:rPr>
        <w:t xml:space="preserve"> their identity</w:t>
      </w:r>
      <w:r w:rsidR="00A72EF0">
        <w:rPr>
          <w:lang w:val="en-US"/>
        </w:rPr>
        <w:t xml:space="preserve">, any </w:t>
      </w:r>
      <w:r w:rsidR="00C11B4B">
        <w:rPr>
          <w:lang w:val="en-US"/>
        </w:rPr>
        <w:t xml:space="preserve">additional claims/context </w:t>
      </w:r>
      <w:r w:rsidR="00B81CA2">
        <w:rPr>
          <w:lang w:val="en-US"/>
        </w:rPr>
        <w:t xml:space="preserve">they have </w:t>
      </w:r>
      <w:r w:rsidR="00DB54B3">
        <w:rPr>
          <w:lang w:val="en-US"/>
        </w:rPr>
        <w:t>provided,</w:t>
      </w:r>
      <w:r w:rsidR="008A348C">
        <w:rPr>
          <w:lang w:val="en-US"/>
        </w:rPr>
        <w:t xml:space="preserve"> and</w:t>
      </w:r>
      <w:r w:rsidR="00B81CA2">
        <w:rPr>
          <w:lang w:val="en-US"/>
        </w:rPr>
        <w:t xml:space="preserve"> </w:t>
      </w:r>
      <w:r w:rsidR="00B817B7">
        <w:rPr>
          <w:lang w:val="en-US"/>
        </w:rPr>
        <w:t>organizational access policies stored in the Permissions Management System</w:t>
      </w:r>
      <w:r w:rsidR="00275DCA">
        <w:rPr>
          <w:lang w:val="en-US"/>
        </w:rPr>
        <w:t>, subsequently</w:t>
      </w:r>
      <w:r w:rsidR="00A72EF0">
        <w:rPr>
          <w:lang w:val="en-US"/>
        </w:rPr>
        <w:t xml:space="preserve"> iss</w:t>
      </w:r>
      <w:r w:rsidR="00275DCA">
        <w:rPr>
          <w:lang w:val="en-US"/>
        </w:rPr>
        <w:t>uing</w:t>
      </w:r>
      <w:r w:rsidR="00A72EF0">
        <w:rPr>
          <w:lang w:val="en-US"/>
        </w:rPr>
        <w:t xml:space="preserve"> an </w:t>
      </w:r>
      <w:r w:rsidR="008E4A42">
        <w:rPr>
          <w:lang w:val="en-US"/>
        </w:rPr>
        <w:t xml:space="preserve">opaque </w:t>
      </w:r>
      <w:r w:rsidR="00A72EF0">
        <w:rPr>
          <w:lang w:val="en-US"/>
        </w:rPr>
        <w:t>access token</w:t>
      </w:r>
      <w:r w:rsidR="00E43754">
        <w:rPr>
          <w:lang w:val="en-US"/>
        </w:rPr>
        <w:t xml:space="preserve"> with corresponding scopes</w:t>
      </w:r>
      <w:r w:rsidR="00F36479">
        <w:rPr>
          <w:lang w:val="en-US"/>
        </w:rPr>
        <w:t xml:space="preserve">. </w:t>
      </w:r>
    </w:p>
    <w:p w14:paraId="2FE7AE8A" w14:textId="716982D8" w:rsidR="00F574BA" w:rsidRPr="00B42891" w:rsidRDefault="00496030" w:rsidP="00174085">
      <w:pPr>
        <w:ind w:left="720"/>
        <w:rPr>
          <w:lang w:val="en-US"/>
        </w:rPr>
      </w:pPr>
      <w:r>
        <w:rPr>
          <w:lang w:val="en-US"/>
        </w:rPr>
        <w:t xml:space="preserve">The client </w:t>
      </w:r>
      <w:r w:rsidR="00F574BA">
        <w:rPr>
          <w:lang w:val="en-US"/>
        </w:rPr>
        <w:t xml:space="preserve">registration process </w:t>
      </w:r>
      <w:r>
        <w:rPr>
          <w:lang w:val="en-US"/>
        </w:rPr>
        <w:t xml:space="preserve">is beyond the scope of this document. However, it is important to note that </w:t>
      </w:r>
      <w:r w:rsidR="00BA1770">
        <w:rPr>
          <w:lang w:val="en-US"/>
        </w:rPr>
        <w:t xml:space="preserve">to enable token binding enforcement by the PAI Gateway the </w:t>
      </w:r>
      <w:proofErr w:type="spellStart"/>
      <w:r w:rsidR="00BA1770" w:rsidRPr="00644AF8">
        <w:rPr>
          <w:i/>
          <w:iCs/>
          <w:lang w:val="en-US"/>
        </w:rPr>
        <w:t>client_id</w:t>
      </w:r>
      <w:proofErr w:type="spellEnd"/>
      <w:r w:rsidR="00644AF8">
        <w:rPr>
          <w:lang w:val="en-US"/>
        </w:rPr>
        <w:t xml:space="preserve"> should be set to </w:t>
      </w:r>
      <w:r w:rsidR="00644AF8" w:rsidRPr="00644AF8">
        <w:rPr>
          <w:lang w:val="en-US"/>
        </w:rPr>
        <w:t>thumbprint of the client’s certificate used for MTLS.</w:t>
      </w:r>
    </w:p>
    <w:p w14:paraId="5461EC63" w14:textId="77777777" w:rsidR="0016798D" w:rsidRDefault="0016798D" w:rsidP="00192DA9">
      <w:pPr>
        <w:pStyle w:val="3"/>
        <w:numPr>
          <w:ilvl w:val="2"/>
          <w:numId w:val="4"/>
        </w:numPr>
        <w:rPr>
          <w:lang w:val="en-US"/>
        </w:rPr>
      </w:pPr>
      <w:bookmarkStart w:id="10" w:name="_Toc164963304"/>
      <w:r>
        <w:rPr>
          <w:lang w:val="en-US"/>
        </w:rPr>
        <w:t>Public Key Directory</w:t>
      </w:r>
      <w:bookmarkEnd w:id="10"/>
      <w:r>
        <w:rPr>
          <w:lang w:val="en-US"/>
        </w:rPr>
        <w:t xml:space="preserve"> </w:t>
      </w:r>
    </w:p>
    <w:p w14:paraId="5AE799F4" w14:textId="059BBFAC" w:rsidR="00BC4B24" w:rsidRPr="00BC4B24" w:rsidRDefault="00BC4B24" w:rsidP="00174085">
      <w:pPr>
        <w:ind w:left="720"/>
        <w:rPr>
          <w:lang w:val="en-US"/>
        </w:rPr>
      </w:pPr>
      <w:r>
        <w:rPr>
          <w:lang w:val="en-US"/>
        </w:rPr>
        <w:t>This component is a</w:t>
      </w:r>
      <w:r w:rsidR="00266C8A">
        <w:rPr>
          <w:lang w:val="en-US"/>
        </w:rPr>
        <w:t xml:space="preserve">n X509 </w:t>
      </w:r>
      <w:r w:rsidR="0085415B">
        <w:rPr>
          <w:lang w:val="en-US"/>
        </w:rPr>
        <w:t xml:space="preserve">Public </w:t>
      </w:r>
      <w:r>
        <w:rPr>
          <w:lang w:val="en-US"/>
        </w:rPr>
        <w:t xml:space="preserve">Key Directory (PKD) and </w:t>
      </w:r>
      <w:r w:rsidR="0085415B">
        <w:rPr>
          <w:lang w:val="en-US"/>
        </w:rPr>
        <w:t xml:space="preserve">Certificate Revocation List (CRL) </w:t>
      </w:r>
      <w:r w:rsidR="00C119FD">
        <w:rPr>
          <w:lang w:val="en-US"/>
        </w:rPr>
        <w:t xml:space="preserve">that contains </w:t>
      </w:r>
      <w:r w:rsidR="009D138E">
        <w:rPr>
          <w:lang w:val="en-US"/>
        </w:rPr>
        <w:t xml:space="preserve">public keys for all registered clients. </w:t>
      </w:r>
      <w:r w:rsidR="00E939E1">
        <w:rPr>
          <w:lang w:val="en-US"/>
        </w:rPr>
        <w:t xml:space="preserve">Provided reference architecture assumes </w:t>
      </w:r>
      <w:r w:rsidR="00617DED">
        <w:rPr>
          <w:lang w:val="en-US"/>
        </w:rPr>
        <w:t xml:space="preserve">presence of local PKD that is </w:t>
      </w:r>
      <w:r w:rsidR="00B632E5">
        <w:rPr>
          <w:lang w:val="en-US"/>
        </w:rPr>
        <w:t xml:space="preserve">both - </w:t>
      </w:r>
      <w:r w:rsidR="00617DED">
        <w:rPr>
          <w:lang w:val="en-US"/>
        </w:rPr>
        <w:t xml:space="preserve">synchronized with national PKD and can also accommodate </w:t>
      </w:r>
      <w:r w:rsidR="00B632E5">
        <w:rPr>
          <w:lang w:val="en-US"/>
        </w:rPr>
        <w:t xml:space="preserve">additional clients. </w:t>
      </w:r>
      <w:r w:rsidR="00A80CDB">
        <w:rPr>
          <w:lang w:val="en-US"/>
        </w:rPr>
        <w:t>N</w:t>
      </w:r>
      <w:r w:rsidR="00510CB3">
        <w:rPr>
          <w:lang w:val="en-US"/>
        </w:rPr>
        <w:t xml:space="preserve">ational </w:t>
      </w:r>
      <w:r w:rsidR="003F4FCC">
        <w:rPr>
          <w:lang w:val="en-US"/>
        </w:rPr>
        <w:t xml:space="preserve">PKD is described in </w:t>
      </w:r>
      <w:r w:rsidR="00502DB3" w:rsidRPr="002965AE">
        <w:rPr>
          <w:lang w:val="en-US"/>
        </w:rPr>
        <w:t xml:space="preserve">Technical </w:t>
      </w:r>
      <w:r w:rsidR="00502DB3">
        <w:rPr>
          <w:lang w:val="en-US"/>
        </w:rPr>
        <w:t>G</w:t>
      </w:r>
      <w:r w:rsidR="00502DB3" w:rsidRPr="002965AE">
        <w:rPr>
          <w:lang w:val="en-US"/>
        </w:rPr>
        <w:t xml:space="preserve">uidelines </w:t>
      </w:r>
      <w:r w:rsidR="00502DB3">
        <w:rPr>
          <w:lang w:val="en-US"/>
        </w:rPr>
        <w:t>D</w:t>
      </w:r>
      <w:r w:rsidR="00502DB3" w:rsidRPr="002965AE">
        <w:rPr>
          <w:lang w:val="en-US"/>
        </w:rPr>
        <w:t xml:space="preserve">ocument for FHIR </w:t>
      </w:r>
      <w:r w:rsidR="00502DB3">
        <w:rPr>
          <w:lang w:val="en-US"/>
        </w:rPr>
        <w:t>I</w:t>
      </w:r>
      <w:r w:rsidR="00502DB3" w:rsidRPr="002965AE">
        <w:rPr>
          <w:lang w:val="en-US"/>
        </w:rPr>
        <w:t xml:space="preserve">nfrastructure </w:t>
      </w:r>
      <w:r w:rsidR="00502DB3">
        <w:rPr>
          <w:lang w:val="en-US"/>
        </w:rPr>
        <w:t>I</w:t>
      </w:r>
      <w:r w:rsidR="00502DB3" w:rsidRPr="002965AE">
        <w:rPr>
          <w:lang w:val="en-US"/>
        </w:rPr>
        <w:t>mplementation</w:t>
      </w:r>
      <w:r w:rsidR="00502DB3">
        <w:rPr>
          <w:lang w:val="en-US"/>
        </w:rPr>
        <w:t>.</w:t>
      </w:r>
      <w:r w:rsidR="00862FEB">
        <w:rPr>
          <w:lang w:val="en-US"/>
        </w:rPr>
        <w:t xml:space="preserve"> </w:t>
      </w:r>
      <w:r w:rsidR="00A80CDB">
        <w:rPr>
          <w:lang w:val="en-US"/>
        </w:rPr>
        <w:t xml:space="preserve">The synchronization </w:t>
      </w:r>
      <w:r w:rsidR="003749E6">
        <w:rPr>
          <w:lang w:val="en-US"/>
        </w:rPr>
        <w:t xml:space="preserve">with national PKD </w:t>
      </w:r>
      <w:r w:rsidR="00A80CDB">
        <w:rPr>
          <w:lang w:val="en-US"/>
        </w:rPr>
        <w:t xml:space="preserve">and registration process </w:t>
      </w:r>
      <w:r w:rsidR="00444454">
        <w:rPr>
          <w:lang w:val="en-US"/>
        </w:rPr>
        <w:t xml:space="preserve">for local PKD as well as </w:t>
      </w:r>
      <w:r w:rsidR="00A80CDB">
        <w:rPr>
          <w:lang w:val="en-US"/>
        </w:rPr>
        <w:t xml:space="preserve">supporting infrastructure is beyond the scope of this document. </w:t>
      </w:r>
    </w:p>
    <w:p w14:paraId="4447E0EA" w14:textId="2A532FEA" w:rsidR="00930E48" w:rsidRDefault="00930E48" w:rsidP="00192DA9">
      <w:pPr>
        <w:pStyle w:val="3"/>
        <w:numPr>
          <w:ilvl w:val="2"/>
          <w:numId w:val="4"/>
        </w:numPr>
        <w:rPr>
          <w:lang w:val="en-US"/>
        </w:rPr>
      </w:pPr>
      <w:bookmarkStart w:id="11" w:name="_Toc164963305"/>
      <w:r>
        <w:rPr>
          <w:lang w:val="en-US"/>
        </w:rPr>
        <w:t>Interceptor</w:t>
      </w:r>
      <w:bookmarkEnd w:id="11"/>
    </w:p>
    <w:p w14:paraId="63E9E5B6" w14:textId="7D49A1A6" w:rsidR="006F6602" w:rsidRPr="00AC4219" w:rsidRDefault="006F6602" w:rsidP="0071272D">
      <w:pPr>
        <w:pStyle w:val="ab"/>
        <w:tabs>
          <w:tab w:val="left" w:pos="8080"/>
        </w:tabs>
        <w:ind w:left="786" w:right="95"/>
        <w:jc w:val="left"/>
        <w:rPr>
          <w:rStyle w:val="af"/>
        </w:rPr>
      </w:pPr>
      <w:r>
        <w:rPr>
          <w:rStyle w:val="af"/>
          <w:lang w:val="en-US"/>
        </w:rPr>
        <w:t xml:space="preserve">Note, </w:t>
      </w:r>
      <w:r w:rsidRPr="00AC4219">
        <w:rPr>
          <w:rStyle w:val="af"/>
        </w:rPr>
        <w:t xml:space="preserve">that </w:t>
      </w:r>
      <w:r w:rsidR="00105412">
        <w:rPr>
          <w:rStyle w:val="af"/>
        </w:rPr>
        <w:t>this Reference Architecture is built under the assumption that</w:t>
      </w:r>
      <w:r w:rsidR="00F45464" w:rsidRPr="00F45464">
        <w:rPr>
          <w:rStyle w:val="af"/>
        </w:rPr>
        <w:t xml:space="preserve"> the organizational FHIR server </w:t>
      </w:r>
      <w:r w:rsidR="0061065E">
        <w:rPr>
          <w:rStyle w:val="af"/>
        </w:rPr>
        <w:t xml:space="preserve">provides limited functionality and </w:t>
      </w:r>
      <w:r w:rsidR="00F45464" w:rsidRPr="00F45464">
        <w:rPr>
          <w:rStyle w:val="af"/>
        </w:rPr>
        <w:t>does not support any version of SMART on FHIR, but fully supports search via FHIR REST API as defined in the Technical Guidelines Document for FHIR Infrastructure Implementation.</w:t>
      </w:r>
      <w:r w:rsidR="0071272D">
        <w:rPr>
          <w:rStyle w:val="af"/>
        </w:rPr>
        <w:t xml:space="preserve"> Therefore, </w:t>
      </w:r>
      <w:r w:rsidR="002174F0">
        <w:rPr>
          <w:rStyle w:val="af"/>
        </w:rPr>
        <w:t xml:space="preserve">the logic for the enforcement of access control </w:t>
      </w:r>
      <w:r w:rsidR="00807BF9">
        <w:rPr>
          <w:rStyle w:val="af"/>
        </w:rPr>
        <w:t xml:space="preserve">(along with some additional functionality) </w:t>
      </w:r>
      <w:r w:rsidR="002174F0">
        <w:rPr>
          <w:rStyle w:val="af"/>
        </w:rPr>
        <w:t>is performed by the Interceptor component.</w:t>
      </w:r>
      <w:r w:rsidR="00807BF9">
        <w:rPr>
          <w:rStyle w:val="af"/>
        </w:rPr>
        <w:br/>
        <w:t>In practice</w:t>
      </w:r>
      <w:r w:rsidR="00767153">
        <w:rPr>
          <w:rStyle w:val="af"/>
        </w:rPr>
        <w:t xml:space="preserve">, this </w:t>
      </w:r>
      <w:r w:rsidR="00BD0007">
        <w:rPr>
          <w:rStyle w:val="af"/>
        </w:rPr>
        <w:t>functio</w:t>
      </w:r>
      <w:r w:rsidR="00E272A7">
        <w:rPr>
          <w:rStyle w:val="af"/>
        </w:rPr>
        <w:t xml:space="preserve">nality could be provided by the FHIR server itself (with or without customization) or might indeed require a separate interceptor component </w:t>
      </w:r>
      <w:r w:rsidR="00CD642C">
        <w:rPr>
          <w:rStyle w:val="af"/>
        </w:rPr>
        <w:t>– depending on the capabilities</w:t>
      </w:r>
      <w:r w:rsidR="00906ADC">
        <w:rPr>
          <w:rStyle w:val="af"/>
        </w:rPr>
        <w:t xml:space="preserve"> of the FHIR </w:t>
      </w:r>
      <w:r w:rsidR="000D723D">
        <w:rPr>
          <w:rStyle w:val="af"/>
        </w:rPr>
        <w:t>platform chosen by the organization.</w:t>
      </w:r>
    </w:p>
    <w:p w14:paraId="1CFFDB98" w14:textId="32864A55" w:rsidR="00F2279C" w:rsidRDefault="006F6602" w:rsidP="00174085">
      <w:pPr>
        <w:ind w:left="720"/>
        <w:rPr>
          <w:lang w:val="en-US"/>
        </w:rPr>
      </w:pPr>
      <w:r>
        <w:rPr>
          <w:lang w:val="en-US"/>
        </w:rPr>
        <w:t xml:space="preserve">This component handles all incoming and outgoing FHIR REST API traffic and has the </w:t>
      </w:r>
      <w:r w:rsidR="005020FC">
        <w:rPr>
          <w:lang w:val="en-US"/>
        </w:rPr>
        <w:t>following roles:</w:t>
      </w:r>
    </w:p>
    <w:p w14:paraId="0BCD76CE" w14:textId="19C813A2" w:rsidR="005020FC" w:rsidRDefault="005020FC" w:rsidP="00C336F8">
      <w:pPr>
        <w:pStyle w:val="4"/>
        <w:numPr>
          <w:ilvl w:val="1"/>
          <w:numId w:val="7"/>
        </w:numPr>
        <w:rPr>
          <w:lang w:val="en-US"/>
        </w:rPr>
      </w:pPr>
      <w:r>
        <w:rPr>
          <w:lang w:val="en-US"/>
        </w:rPr>
        <w:t>Access token validation</w:t>
      </w:r>
    </w:p>
    <w:p w14:paraId="40A44431" w14:textId="49B4CAC5" w:rsidR="00DF24F8" w:rsidRDefault="001F1E23" w:rsidP="00174085">
      <w:pPr>
        <w:pStyle w:val="a9"/>
        <w:ind w:left="1080"/>
        <w:rPr>
          <w:lang w:val="en-US"/>
        </w:rPr>
      </w:pPr>
      <w:r>
        <w:rPr>
          <w:lang w:val="en-US"/>
        </w:rPr>
        <w:t xml:space="preserve">Examine the token </w:t>
      </w:r>
      <w:r w:rsidR="003A298A">
        <w:rPr>
          <w:lang w:val="en-US"/>
        </w:rPr>
        <w:t>using</w:t>
      </w:r>
      <w:r w:rsidR="001A32FF">
        <w:rPr>
          <w:lang w:val="en-US"/>
        </w:rPr>
        <w:t xml:space="preserve"> Token Introspection API of the Authorization server and </w:t>
      </w:r>
      <w:r w:rsidR="003A298A">
        <w:rPr>
          <w:lang w:val="en-US"/>
        </w:rPr>
        <w:t xml:space="preserve">determine </w:t>
      </w:r>
      <w:r w:rsidR="001E07A8">
        <w:rPr>
          <w:lang w:val="en-US"/>
        </w:rPr>
        <w:t>its</w:t>
      </w:r>
      <w:r w:rsidR="003A298A">
        <w:rPr>
          <w:lang w:val="en-US"/>
        </w:rPr>
        <w:t xml:space="preserve"> validity</w:t>
      </w:r>
      <w:r w:rsidR="00E43754">
        <w:rPr>
          <w:lang w:val="en-US"/>
        </w:rPr>
        <w:t>.</w:t>
      </w:r>
      <w:r w:rsidR="001E07A8">
        <w:rPr>
          <w:lang w:val="en-US"/>
        </w:rPr>
        <w:t xml:space="preserve"> </w:t>
      </w:r>
    </w:p>
    <w:p w14:paraId="30851542" w14:textId="30BE5000" w:rsidR="005020FC" w:rsidRDefault="00C648C7" w:rsidP="00C336F8">
      <w:pPr>
        <w:pStyle w:val="4"/>
        <w:numPr>
          <w:ilvl w:val="1"/>
          <w:numId w:val="7"/>
        </w:numPr>
        <w:rPr>
          <w:lang w:val="en-US"/>
        </w:rPr>
      </w:pPr>
      <w:r>
        <w:rPr>
          <w:lang w:val="en-US"/>
        </w:rPr>
        <w:t xml:space="preserve">Abstraction of the underlying FHIR server </w:t>
      </w:r>
      <w:r w:rsidR="00F11832">
        <w:rPr>
          <w:lang w:val="en-US"/>
        </w:rPr>
        <w:t>(</w:t>
      </w:r>
      <w:r>
        <w:rPr>
          <w:lang w:val="en-US"/>
        </w:rPr>
        <w:t xml:space="preserve">to ensure </w:t>
      </w:r>
      <w:r w:rsidR="002A1E70">
        <w:rPr>
          <w:lang w:val="en-US"/>
        </w:rPr>
        <w:t>stable API surface</w:t>
      </w:r>
      <w:r w:rsidR="00F11832">
        <w:rPr>
          <w:lang w:val="en-US"/>
        </w:rPr>
        <w:t>)</w:t>
      </w:r>
    </w:p>
    <w:p w14:paraId="2BEB1658" w14:textId="78882C2A" w:rsidR="00C07675" w:rsidRDefault="00C07675" w:rsidP="00174085">
      <w:pPr>
        <w:pStyle w:val="a9"/>
        <w:ind w:left="1080"/>
        <w:rPr>
          <w:lang w:val="en-US"/>
        </w:rPr>
      </w:pPr>
      <w:r>
        <w:rPr>
          <w:lang w:val="en-US"/>
        </w:rPr>
        <w:t xml:space="preserve">Emulate </w:t>
      </w:r>
      <w:r w:rsidR="00920888">
        <w:rPr>
          <w:lang w:val="en-US"/>
        </w:rPr>
        <w:t xml:space="preserve">FHIR API REST functionality that is </w:t>
      </w:r>
      <w:r w:rsidR="000B5FF3">
        <w:rPr>
          <w:lang w:val="en-US"/>
        </w:rPr>
        <w:t xml:space="preserve">required by </w:t>
      </w:r>
      <w:r w:rsidR="00527227">
        <w:rPr>
          <w:lang w:val="en-US"/>
        </w:rPr>
        <w:t xml:space="preserve">the </w:t>
      </w:r>
      <w:r w:rsidR="00527227" w:rsidRPr="00527227">
        <w:rPr>
          <w:lang w:val="en-US"/>
        </w:rPr>
        <w:t xml:space="preserve">Technical Guidelines Document for FHIR Infrastructure Implementation </w:t>
      </w:r>
      <w:r w:rsidR="00527227">
        <w:rPr>
          <w:lang w:val="en-US"/>
        </w:rPr>
        <w:t xml:space="preserve">but is </w:t>
      </w:r>
      <w:r w:rsidR="007B1F20">
        <w:rPr>
          <w:lang w:val="en-US"/>
        </w:rPr>
        <w:t xml:space="preserve">not supported by </w:t>
      </w:r>
      <w:r w:rsidR="00920888">
        <w:rPr>
          <w:lang w:val="en-US"/>
        </w:rPr>
        <w:t xml:space="preserve">the organizational </w:t>
      </w:r>
      <w:r w:rsidR="00052DE0">
        <w:rPr>
          <w:lang w:val="en-US"/>
        </w:rPr>
        <w:t>FHIR</w:t>
      </w:r>
      <w:r w:rsidR="00920888">
        <w:rPr>
          <w:lang w:val="en-US"/>
        </w:rPr>
        <w:t xml:space="preserve"> server using </w:t>
      </w:r>
      <w:r w:rsidR="00A91624">
        <w:rPr>
          <w:lang w:val="en-US"/>
        </w:rPr>
        <w:t xml:space="preserve">a </w:t>
      </w:r>
      <w:r w:rsidR="00920888">
        <w:rPr>
          <w:lang w:val="en-US"/>
        </w:rPr>
        <w:t xml:space="preserve">variety of techniques </w:t>
      </w:r>
      <w:r w:rsidR="00AE38EE">
        <w:rPr>
          <w:lang w:val="en-US"/>
        </w:rPr>
        <w:t xml:space="preserve">(e.g. – query rewriting, </w:t>
      </w:r>
      <w:r w:rsidR="008E1E6C">
        <w:rPr>
          <w:lang w:val="en-US"/>
        </w:rPr>
        <w:t>separation and aggregation,</w:t>
      </w:r>
      <w:r w:rsidR="00664907">
        <w:rPr>
          <w:lang w:val="en-US"/>
        </w:rPr>
        <w:t xml:space="preserve"> content modification, caching</w:t>
      </w:r>
      <w:r w:rsidR="00EA14B7">
        <w:rPr>
          <w:lang w:val="en-US"/>
        </w:rPr>
        <w:t>, etc.)</w:t>
      </w:r>
      <w:r w:rsidR="008E1E6C">
        <w:rPr>
          <w:lang w:val="en-US"/>
        </w:rPr>
        <w:t xml:space="preserve">  </w:t>
      </w:r>
    </w:p>
    <w:p w14:paraId="4542874B" w14:textId="2A5C22C1" w:rsidR="002A1E70" w:rsidRPr="00C336F8" w:rsidRDefault="002A1E70" w:rsidP="00C336F8">
      <w:pPr>
        <w:pStyle w:val="4"/>
        <w:numPr>
          <w:ilvl w:val="1"/>
          <w:numId w:val="7"/>
        </w:numPr>
        <w:rPr>
          <w:lang w:val="en-US"/>
        </w:rPr>
      </w:pPr>
      <w:r w:rsidRPr="00C336F8">
        <w:rPr>
          <w:lang w:val="en-US"/>
        </w:rPr>
        <w:t>Access control enforcement against FHIR server</w:t>
      </w:r>
    </w:p>
    <w:p w14:paraId="4FC73099" w14:textId="65AFD118" w:rsidR="00EA14B7" w:rsidRPr="00152BEB" w:rsidRDefault="00C240A6" w:rsidP="00174085">
      <w:pPr>
        <w:pStyle w:val="a9"/>
        <w:ind w:left="1080"/>
        <w:rPr>
          <w:lang w:val="en-US"/>
        </w:rPr>
      </w:pPr>
      <w:r>
        <w:rPr>
          <w:lang w:val="en-US"/>
        </w:rPr>
        <w:t xml:space="preserve">Support access control capabilities as outlined in the </w:t>
      </w:r>
      <w:r w:rsidRPr="00527227">
        <w:rPr>
          <w:lang w:val="en-US"/>
        </w:rPr>
        <w:t xml:space="preserve">Technical Guidelines Document for FHIR Infrastructure Implementation </w:t>
      </w:r>
      <w:r w:rsidR="00152BEB">
        <w:rPr>
          <w:lang w:val="en-US"/>
        </w:rPr>
        <w:t>that are</w:t>
      </w:r>
      <w:r>
        <w:rPr>
          <w:lang w:val="en-US"/>
        </w:rPr>
        <w:t xml:space="preserve"> not </w:t>
      </w:r>
      <w:r w:rsidR="00152BEB">
        <w:rPr>
          <w:lang w:val="en-US"/>
        </w:rPr>
        <w:t xml:space="preserve">natively </w:t>
      </w:r>
      <w:r>
        <w:rPr>
          <w:lang w:val="en-US"/>
        </w:rPr>
        <w:t xml:space="preserve">supported by the organizational </w:t>
      </w:r>
      <w:r w:rsidR="00C06F81">
        <w:rPr>
          <w:lang w:val="en-US"/>
        </w:rPr>
        <w:t>FHIR</w:t>
      </w:r>
      <w:r>
        <w:rPr>
          <w:lang w:val="en-US"/>
        </w:rPr>
        <w:t xml:space="preserve"> server using variety of techniques (e.g. – query rewriting, separation and aggregation, content modification, etc.)</w:t>
      </w:r>
      <w:r w:rsidR="008B019E">
        <w:rPr>
          <w:lang w:val="en-US"/>
        </w:rPr>
        <w:t xml:space="preserve">. </w:t>
      </w:r>
      <w:r w:rsidR="000C17E8">
        <w:rPr>
          <w:lang w:val="en-US"/>
        </w:rPr>
        <w:t xml:space="preserve">Access Control will be based on </w:t>
      </w:r>
      <w:r w:rsidR="00424E79">
        <w:rPr>
          <w:lang w:val="en-US"/>
        </w:rPr>
        <w:t xml:space="preserve">the scopes and additional context from the </w:t>
      </w:r>
      <w:r w:rsidR="000C17E8">
        <w:rPr>
          <w:lang w:val="en-US"/>
        </w:rPr>
        <w:t xml:space="preserve">access token </w:t>
      </w:r>
      <w:r w:rsidR="00424E79">
        <w:rPr>
          <w:lang w:val="en-US"/>
        </w:rPr>
        <w:t>extracted via Token Introspection API</w:t>
      </w:r>
      <w:r w:rsidR="00C81660">
        <w:rPr>
          <w:lang w:val="en-US"/>
        </w:rPr>
        <w:t>.</w:t>
      </w:r>
    </w:p>
    <w:p w14:paraId="4DB7259E" w14:textId="25BB6F47" w:rsidR="002A1E70" w:rsidRPr="00C336F8" w:rsidRDefault="002A1E70" w:rsidP="00C336F8">
      <w:pPr>
        <w:pStyle w:val="4"/>
        <w:numPr>
          <w:ilvl w:val="1"/>
          <w:numId w:val="7"/>
        </w:numPr>
        <w:rPr>
          <w:lang w:val="en-US"/>
        </w:rPr>
      </w:pPr>
      <w:r w:rsidRPr="00C336F8">
        <w:rPr>
          <w:lang w:val="en-US"/>
        </w:rPr>
        <w:t>Content filtering</w:t>
      </w:r>
    </w:p>
    <w:p w14:paraId="6737DCFF" w14:textId="0E460A9F" w:rsidR="00C81660" w:rsidRDefault="00C81660" w:rsidP="00174085">
      <w:pPr>
        <w:pStyle w:val="a9"/>
        <w:ind w:left="1080"/>
        <w:rPr>
          <w:lang w:val="en-US"/>
        </w:rPr>
      </w:pPr>
      <w:r>
        <w:rPr>
          <w:lang w:val="en-US"/>
        </w:rPr>
        <w:t xml:space="preserve">Provide some level of </w:t>
      </w:r>
      <w:r w:rsidR="004E170F">
        <w:rPr>
          <w:lang w:val="en-US"/>
        </w:rPr>
        <w:t xml:space="preserve">content filtering – especially for cases where </w:t>
      </w:r>
      <w:r w:rsidR="005F73BD">
        <w:rPr>
          <w:lang w:val="en-US"/>
        </w:rPr>
        <w:t xml:space="preserve">some of the elements in the resources should not be </w:t>
      </w:r>
      <w:r w:rsidR="00D45B4B">
        <w:rPr>
          <w:lang w:val="en-US"/>
        </w:rPr>
        <w:t xml:space="preserve">returned using a variety of techniques (e.g. – query rewriting, separation and aggregation, pre/post-request content modification, etc.)  </w:t>
      </w:r>
    </w:p>
    <w:p w14:paraId="4C167557" w14:textId="41EEDC94" w:rsidR="005A1D50" w:rsidRPr="00C336F8" w:rsidRDefault="005A1D50" w:rsidP="00C336F8">
      <w:pPr>
        <w:pStyle w:val="4"/>
        <w:numPr>
          <w:ilvl w:val="1"/>
          <w:numId w:val="7"/>
        </w:numPr>
        <w:rPr>
          <w:lang w:val="en-US"/>
        </w:rPr>
      </w:pPr>
      <w:r w:rsidRPr="00C336F8">
        <w:rPr>
          <w:lang w:val="en-US"/>
        </w:rPr>
        <w:t>Audit and Logging</w:t>
      </w:r>
    </w:p>
    <w:p w14:paraId="7D0BEFCC" w14:textId="07AF3D04" w:rsidR="00884055" w:rsidRDefault="006F47FD" w:rsidP="00174085">
      <w:pPr>
        <w:pStyle w:val="a9"/>
        <w:ind w:left="1080"/>
        <w:rPr>
          <w:lang w:val="en-US"/>
        </w:rPr>
      </w:pPr>
      <w:r>
        <w:rPr>
          <w:lang w:val="en-US"/>
        </w:rPr>
        <w:t xml:space="preserve">Support Audit and Logging capabilities as required by the </w:t>
      </w:r>
      <w:r w:rsidRPr="00527227">
        <w:rPr>
          <w:lang w:val="en-US"/>
        </w:rPr>
        <w:t xml:space="preserve">Technical Guidelines Document for FHIR Infrastructure Implementation </w:t>
      </w:r>
      <w:r w:rsidR="00AD00F2">
        <w:rPr>
          <w:lang w:val="en-US"/>
        </w:rPr>
        <w:t>if</w:t>
      </w:r>
      <w:r>
        <w:rPr>
          <w:lang w:val="en-US"/>
        </w:rPr>
        <w:t xml:space="preserve"> not natively supported by the organizational </w:t>
      </w:r>
      <w:r w:rsidR="00C06F81">
        <w:rPr>
          <w:lang w:val="en-US"/>
        </w:rPr>
        <w:t>FHIR</w:t>
      </w:r>
      <w:r>
        <w:rPr>
          <w:lang w:val="en-US"/>
        </w:rPr>
        <w:t xml:space="preserve"> server</w:t>
      </w:r>
      <w:r w:rsidR="00AD00F2">
        <w:rPr>
          <w:lang w:val="en-US"/>
        </w:rPr>
        <w:t>.</w:t>
      </w:r>
    </w:p>
    <w:p w14:paraId="1EACE0EC" w14:textId="26CD8C47" w:rsidR="0045629C" w:rsidRDefault="00DF24F8" w:rsidP="00174085">
      <w:pPr>
        <w:ind w:left="720"/>
        <w:rPr>
          <w:lang w:val="en-US"/>
        </w:rPr>
      </w:pPr>
      <w:r>
        <w:rPr>
          <w:lang w:val="en-US"/>
        </w:rPr>
        <w:t>Int</w:t>
      </w:r>
      <w:r w:rsidR="00AD00F2">
        <w:rPr>
          <w:lang w:val="en-US"/>
        </w:rPr>
        <w:t xml:space="preserve">erceptor component is basically a lightweight FHIR façade that augments </w:t>
      </w:r>
      <w:r w:rsidR="00A34AEF">
        <w:rPr>
          <w:lang w:val="en-US"/>
        </w:rPr>
        <w:t xml:space="preserve">and expands </w:t>
      </w:r>
      <w:r w:rsidR="000A3C3D">
        <w:rPr>
          <w:lang w:val="en-US"/>
        </w:rPr>
        <w:t>functionality provided natively by organizational FHIR server.</w:t>
      </w:r>
      <w:r w:rsidR="00C17A11">
        <w:rPr>
          <w:lang w:val="en-US"/>
        </w:rPr>
        <w:t xml:space="preserve"> </w:t>
      </w:r>
    </w:p>
    <w:p w14:paraId="5A340673" w14:textId="2C3A2A5A" w:rsidR="005734A1" w:rsidRDefault="00C17A11" w:rsidP="00174085">
      <w:pPr>
        <w:ind w:left="720"/>
        <w:rPr>
          <w:lang w:val="en-US"/>
        </w:rPr>
      </w:pPr>
      <w:r>
        <w:rPr>
          <w:lang w:val="en-US"/>
        </w:rPr>
        <w:t xml:space="preserve"> </w:t>
      </w:r>
      <w:r w:rsidR="00FA666F">
        <w:rPr>
          <w:lang w:val="en-US"/>
        </w:rPr>
        <w:t>Interceptor component</w:t>
      </w:r>
      <w:r>
        <w:rPr>
          <w:lang w:val="en-US"/>
        </w:rPr>
        <w:t xml:space="preserve"> </w:t>
      </w:r>
      <w:r w:rsidR="00D87CB3">
        <w:rPr>
          <w:lang w:val="en-US"/>
        </w:rPr>
        <w:t xml:space="preserve">is </w:t>
      </w:r>
      <w:r w:rsidR="00A475CD">
        <w:rPr>
          <w:lang w:val="en-US"/>
        </w:rPr>
        <w:t xml:space="preserve">designed </w:t>
      </w:r>
      <w:r w:rsidR="00D87CB3">
        <w:rPr>
          <w:lang w:val="en-US"/>
        </w:rPr>
        <w:t xml:space="preserve">to </w:t>
      </w:r>
      <w:r w:rsidR="00E73BAE">
        <w:rPr>
          <w:lang w:val="en-US"/>
        </w:rPr>
        <w:t xml:space="preserve">exclusively </w:t>
      </w:r>
      <w:r w:rsidR="00E30FBC">
        <w:rPr>
          <w:lang w:val="en-US"/>
        </w:rPr>
        <w:t xml:space="preserve">reverse-proxy request to organizational FHIR server </w:t>
      </w:r>
      <w:r w:rsidR="00D87856">
        <w:rPr>
          <w:lang w:val="en-US"/>
        </w:rPr>
        <w:t xml:space="preserve">and is not intended to provide FHIR </w:t>
      </w:r>
      <w:r w:rsidR="00A475CD">
        <w:rPr>
          <w:lang w:val="en-US"/>
        </w:rPr>
        <w:t>façade for other organizational systems</w:t>
      </w:r>
      <w:r w:rsidR="001A57AA">
        <w:rPr>
          <w:lang w:val="en-US"/>
        </w:rPr>
        <w:t xml:space="preserve"> (</w:t>
      </w:r>
      <w:r w:rsidR="00353391">
        <w:rPr>
          <w:lang w:val="en-US"/>
        </w:rPr>
        <w:t>apart from</w:t>
      </w:r>
      <w:r w:rsidR="001A57AA">
        <w:rPr>
          <w:lang w:val="en-US"/>
        </w:rPr>
        <w:t xml:space="preserve"> PACS system</w:t>
      </w:r>
      <w:r w:rsidR="00BB162C">
        <w:rPr>
          <w:lang w:val="en-US"/>
        </w:rPr>
        <w:t xml:space="preserve"> – see </w:t>
      </w:r>
      <w:hyperlink w:anchor="_Alternatives_for_securing" w:history="1">
        <w:r w:rsidR="00BB16A3">
          <w:rPr>
            <w:rStyle w:val="Hyperlink"/>
            <w:lang w:val="en-US"/>
          </w:rPr>
          <w:t>[4.2] A</w:t>
        </w:r>
        <w:r w:rsidR="00BB162C" w:rsidRPr="00BB162C">
          <w:rPr>
            <w:rStyle w:val="Hyperlink"/>
            <w:lang w:val="en-US"/>
          </w:rPr>
          <w:t>lternatives for securing PACS system</w:t>
        </w:r>
      </w:hyperlink>
      <w:r w:rsidR="001A57AA">
        <w:rPr>
          <w:lang w:val="en-US"/>
        </w:rPr>
        <w:t>)</w:t>
      </w:r>
      <w:r w:rsidR="00A475CD">
        <w:rPr>
          <w:lang w:val="en-US"/>
        </w:rPr>
        <w:t>.</w:t>
      </w:r>
      <w:r w:rsidR="00D87CB3">
        <w:rPr>
          <w:lang w:val="en-US"/>
        </w:rPr>
        <w:t xml:space="preserve"> </w:t>
      </w:r>
    </w:p>
    <w:p w14:paraId="53AECF47" w14:textId="52A96D92" w:rsidR="00E73BAE" w:rsidRPr="005734A1" w:rsidRDefault="00652A43" w:rsidP="00174085">
      <w:pPr>
        <w:ind w:left="720"/>
        <w:rPr>
          <w:lang w:val="en-US"/>
        </w:rPr>
      </w:pPr>
      <w:r>
        <w:rPr>
          <w:lang w:val="en-US"/>
        </w:rPr>
        <w:t xml:space="preserve">Interceptor does not require TLS as </w:t>
      </w:r>
      <w:r w:rsidR="00C3210F">
        <w:rPr>
          <w:lang w:val="en-US"/>
        </w:rPr>
        <w:t xml:space="preserve">it can only receive traffic from API Gateway, where </w:t>
      </w:r>
      <w:r w:rsidR="006D22F2">
        <w:rPr>
          <w:lang w:val="en-US"/>
        </w:rPr>
        <w:t xml:space="preserve">MTLS channel was already validated and terminated, along with the token binding enforcement. </w:t>
      </w:r>
    </w:p>
    <w:p w14:paraId="55CC6121" w14:textId="34C3083C" w:rsidR="00AC4219" w:rsidRPr="00AC4219" w:rsidRDefault="00AC4219" w:rsidP="00AC4219">
      <w:pPr>
        <w:pStyle w:val="ab"/>
        <w:tabs>
          <w:tab w:val="left" w:pos="8080"/>
        </w:tabs>
        <w:ind w:left="786" w:right="95"/>
        <w:jc w:val="left"/>
        <w:rPr>
          <w:rStyle w:val="af"/>
        </w:rPr>
      </w:pPr>
      <w:r>
        <w:rPr>
          <w:rStyle w:val="af"/>
          <w:lang w:val="en-US"/>
        </w:rPr>
        <w:t>Note</w:t>
      </w:r>
      <w:r w:rsidR="00707437">
        <w:rPr>
          <w:rStyle w:val="af"/>
          <w:lang w:val="en-US"/>
        </w:rPr>
        <w:t>,</w:t>
      </w:r>
      <w:r>
        <w:rPr>
          <w:rStyle w:val="af"/>
          <w:lang w:val="en-US"/>
        </w:rPr>
        <w:t xml:space="preserve"> </w:t>
      </w:r>
      <w:r w:rsidRPr="00AC4219">
        <w:rPr>
          <w:rStyle w:val="af"/>
        </w:rPr>
        <w:t xml:space="preserve">that Interceptor is a logical component. In terms of </w:t>
      </w:r>
      <w:r w:rsidR="00AA3EE0">
        <w:rPr>
          <w:rStyle w:val="af"/>
        </w:rPr>
        <w:t xml:space="preserve">the </w:t>
      </w:r>
      <w:r w:rsidRPr="00AC4219">
        <w:rPr>
          <w:rStyle w:val="af"/>
        </w:rPr>
        <w:t>actual implementation it can be either a separate service a customization of the FHIR server or some combination of the two.</w:t>
      </w:r>
    </w:p>
    <w:p w14:paraId="6BD640D9" w14:textId="75DC7CB4" w:rsidR="007C0F24" w:rsidRPr="00192DA9" w:rsidRDefault="007C0F24" w:rsidP="00192DA9">
      <w:pPr>
        <w:pStyle w:val="3"/>
        <w:numPr>
          <w:ilvl w:val="2"/>
          <w:numId w:val="4"/>
        </w:numPr>
        <w:rPr>
          <w:lang w:val="en-US"/>
        </w:rPr>
      </w:pPr>
      <w:bookmarkStart w:id="12" w:name="_Toc164963306"/>
      <w:r w:rsidRPr="00192DA9">
        <w:rPr>
          <w:lang w:val="en-US"/>
        </w:rPr>
        <w:t xml:space="preserve">FHIR </w:t>
      </w:r>
      <w:r w:rsidR="00D11C24">
        <w:rPr>
          <w:lang w:val="en-US"/>
        </w:rPr>
        <w:t>S</w:t>
      </w:r>
      <w:r w:rsidRPr="00192DA9">
        <w:rPr>
          <w:lang w:val="en-US"/>
        </w:rPr>
        <w:t>erver</w:t>
      </w:r>
      <w:bookmarkEnd w:id="12"/>
    </w:p>
    <w:p w14:paraId="1A4DD5AC" w14:textId="3DDCC96D" w:rsidR="00D82DD4" w:rsidRDefault="001A6DD6" w:rsidP="00174085">
      <w:pPr>
        <w:ind w:left="720"/>
        <w:rPr>
          <w:lang w:val="en-US"/>
        </w:rPr>
      </w:pPr>
      <w:r>
        <w:rPr>
          <w:lang w:val="en-US"/>
        </w:rPr>
        <w:t xml:space="preserve">The </w:t>
      </w:r>
      <w:r w:rsidR="003B7EF8">
        <w:rPr>
          <w:lang w:val="en-US"/>
        </w:rPr>
        <w:t xml:space="preserve">FHIR server component of this </w:t>
      </w:r>
      <w:r w:rsidR="00D82DD4">
        <w:rPr>
          <w:lang w:val="en-US"/>
        </w:rPr>
        <w:t xml:space="preserve">architecture is any FHIR compliant </w:t>
      </w:r>
      <w:r w:rsidR="0051535D">
        <w:rPr>
          <w:lang w:val="en-US"/>
        </w:rPr>
        <w:t>server</w:t>
      </w:r>
      <w:r w:rsidR="00E45FB6">
        <w:rPr>
          <w:lang w:val="en-US"/>
        </w:rPr>
        <w:t xml:space="preserve"> or </w:t>
      </w:r>
      <w:r w:rsidR="0051535D">
        <w:rPr>
          <w:lang w:val="en-US"/>
        </w:rPr>
        <w:t xml:space="preserve">managed service. </w:t>
      </w:r>
      <w:r>
        <w:rPr>
          <w:lang w:val="en-US"/>
        </w:rPr>
        <w:t>It is recommended t</w:t>
      </w:r>
      <w:r w:rsidR="00565CBC">
        <w:rPr>
          <w:lang w:val="en-US"/>
        </w:rPr>
        <w:t xml:space="preserve">o </w:t>
      </w:r>
      <w:r w:rsidR="00327C6A">
        <w:rPr>
          <w:lang w:val="en-US"/>
        </w:rPr>
        <w:t>select</w:t>
      </w:r>
      <w:r w:rsidR="00565CBC">
        <w:rPr>
          <w:lang w:val="en-US"/>
        </w:rPr>
        <w:t xml:space="preserve"> a </w:t>
      </w:r>
      <w:r w:rsidR="000D56AF">
        <w:rPr>
          <w:lang w:val="en-US"/>
        </w:rPr>
        <w:t xml:space="preserve">FHIR server that supports as </w:t>
      </w:r>
      <w:r w:rsidR="00E45FB6">
        <w:rPr>
          <w:lang w:val="en-US"/>
        </w:rPr>
        <w:t>many</w:t>
      </w:r>
      <w:r w:rsidR="000D56AF">
        <w:rPr>
          <w:lang w:val="en-US"/>
        </w:rPr>
        <w:t xml:space="preserve"> of the requirements outlined in the </w:t>
      </w:r>
      <w:r w:rsidR="000D56AF" w:rsidRPr="00527227">
        <w:rPr>
          <w:lang w:val="en-US"/>
        </w:rPr>
        <w:t>Technical Guidelines Document for FHIR Infrastructure Implementation</w:t>
      </w:r>
      <w:r w:rsidR="00327C6A">
        <w:rPr>
          <w:lang w:val="en-US"/>
        </w:rPr>
        <w:t xml:space="preserve"> as possible – to reduce the complexity of the Interceptor component</w:t>
      </w:r>
      <w:r w:rsidR="00C80B16">
        <w:rPr>
          <w:lang w:val="en-US"/>
        </w:rPr>
        <w:t xml:space="preserve"> </w:t>
      </w:r>
      <w:r w:rsidR="00C80B16">
        <w:t>and minimize the need for customization</w:t>
      </w:r>
      <w:r w:rsidR="00327C6A">
        <w:rPr>
          <w:lang w:val="en-US"/>
        </w:rPr>
        <w:t>.</w:t>
      </w:r>
    </w:p>
    <w:p w14:paraId="3E2EA76A" w14:textId="7D37B8BB" w:rsidR="000F59F5" w:rsidRPr="000F59F5" w:rsidRDefault="0035080D" w:rsidP="00174085">
      <w:pPr>
        <w:pStyle w:val="ab"/>
        <w:tabs>
          <w:tab w:val="left" w:pos="8080"/>
        </w:tabs>
        <w:ind w:left="786" w:right="95"/>
        <w:jc w:val="left"/>
        <w:rPr>
          <w:rStyle w:val="af"/>
        </w:rPr>
      </w:pPr>
      <w:r w:rsidRPr="000F59F5">
        <w:rPr>
          <w:rStyle w:val="af"/>
        </w:rPr>
        <w:t>Note, that w</w:t>
      </w:r>
      <w:r w:rsidR="00E45FB6" w:rsidRPr="000F59F5">
        <w:rPr>
          <w:rStyle w:val="af"/>
        </w:rPr>
        <w:t>hile it is</w:t>
      </w:r>
      <w:r w:rsidRPr="000F59F5">
        <w:rPr>
          <w:rStyle w:val="af"/>
        </w:rPr>
        <w:t xml:space="preserve"> technically</w:t>
      </w:r>
      <w:r w:rsidR="00E45FB6" w:rsidRPr="000F59F5">
        <w:rPr>
          <w:rStyle w:val="af"/>
        </w:rPr>
        <w:t xml:space="preserve"> possible to use a FHIR façade instead of </w:t>
      </w:r>
      <w:r w:rsidR="00C80B16">
        <w:rPr>
          <w:rStyle w:val="af"/>
        </w:rPr>
        <w:t xml:space="preserve">a full </w:t>
      </w:r>
      <w:r w:rsidR="00E45FB6" w:rsidRPr="000F59F5">
        <w:rPr>
          <w:rStyle w:val="af"/>
        </w:rPr>
        <w:t>FHIR server</w:t>
      </w:r>
      <w:r w:rsidRPr="000F59F5">
        <w:rPr>
          <w:rStyle w:val="af"/>
        </w:rPr>
        <w:t>, this architecture opts for full FHIR server to reduce implementation complexity.</w:t>
      </w:r>
    </w:p>
    <w:p w14:paraId="24326E54" w14:textId="4DF80041" w:rsidR="001415BF" w:rsidRPr="00192DA9" w:rsidRDefault="001415BF" w:rsidP="00192DA9">
      <w:pPr>
        <w:pStyle w:val="3"/>
        <w:numPr>
          <w:ilvl w:val="2"/>
          <w:numId w:val="4"/>
        </w:numPr>
        <w:rPr>
          <w:lang w:val="en-US"/>
        </w:rPr>
      </w:pPr>
      <w:bookmarkStart w:id="13" w:name="_Toc164963307"/>
      <w:r w:rsidRPr="00192DA9">
        <w:rPr>
          <w:lang w:val="en-US"/>
        </w:rPr>
        <w:t>Permissions Management System</w:t>
      </w:r>
      <w:bookmarkEnd w:id="13"/>
    </w:p>
    <w:p w14:paraId="574B3D67" w14:textId="0DAE92F4" w:rsidR="000F59F5" w:rsidRDefault="001957CE" w:rsidP="00174085">
      <w:pPr>
        <w:ind w:left="720"/>
        <w:rPr>
          <w:lang w:val="en-US"/>
        </w:rPr>
      </w:pPr>
      <w:r w:rsidRPr="001957CE">
        <w:rPr>
          <w:lang w:val="en-US"/>
        </w:rPr>
        <w:t>Permissions Management System</w:t>
      </w:r>
      <w:r w:rsidR="005470A0">
        <w:rPr>
          <w:lang w:val="en-US"/>
        </w:rPr>
        <w:t xml:space="preserve"> component enables system administrators to define </w:t>
      </w:r>
      <w:r w:rsidR="00DE2765">
        <w:rPr>
          <w:lang w:val="en-US"/>
        </w:rPr>
        <w:t xml:space="preserve">access control rules using combination of </w:t>
      </w:r>
      <w:r w:rsidR="00F03545">
        <w:rPr>
          <w:lang w:val="en-US"/>
        </w:rPr>
        <w:t xml:space="preserve">operation type, </w:t>
      </w:r>
      <w:r w:rsidR="00DE2765">
        <w:rPr>
          <w:lang w:val="en-US"/>
        </w:rPr>
        <w:t>accessor identity</w:t>
      </w:r>
      <w:r w:rsidR="00CD01B2">
        <w:rPr>
          <w:lang w:val="en-US"/>
        </w:rPr>
        <w:t xml:space="preserve"> and context</w:t>
      </w:r>
      <w:r w:rsidR="00DE2765">
        <w:rPr>
          <w:lang w:val="en-US"/>
        </w:rPr>
        <w:t xml:space="preserve">, </w:t>
      </w:r>
      <w:r w:rsidR="00B10F77">
        <w:rPr>
          <w:lang w:val="en-US"/>
        </w:rPr>
        <w:t>resource attributes and</w:t>
      </w:r>
      <w:r w:rsidR="00F03545">
        <w:rPr>
          <w:lang w:val="en-US"/>
        </w:rPr>
        <w:t xml:space="preserve">/or list of specific resources </w:t>
      </w:r>
      <w:r w:rsidR="00193C71">
        <w:rPr>
          <w:lang w:val="en-US"/>
        </w:rPr>
        <w:t>stored in the FHIR server.</w:t>
      </w:r>
    </w:p>
    <w:p w14:paraId="57CD3EE2" w14:textId="1C59FDB9" w:rsidR="00193C71" w:rsidRDefault="00193C71" w:rsidP="00174085">
      <w:pPr>
        <w:ind w:left="720"/>
        <w:rPr>
          <w:lang w:val="en-US"/>
        </w:rPr>
      </w:pPr>
      <w:r>
        <w:rPr>
          <w:lang w:val="en-US"/>
        </w:rPr>
        <w:t xml:space="preserve">Access control rules are </w:t>
      </w:r>
      <w:r w:rsidR="00F269B8">
        <w:rPr>
          <w:lang w:val="en-US"/>
        </w:rPr>
        <w:t xml:space="preserve">captured in the form of Consent resources </w:t>
      </w:r>
      <w:r w:rsidR="00557FEB">
        <w:rPr>
          <w:lang w:val="en-US"/>
        </w:rPr>
        <w:t>and</w:t>
      </w:r>
      <w:r w:rsidR="00F269B8">
        <w:rPr>
          <w:lang w:val="en-US"/>
        </w:rPr>
        <w:t xml:space="preserve"> stored in the FHIR server.</w:t>
      </w:r>
    </w:p>
    <w:p w14:paraId="051356C0" w14:textId="312FA365" w:rsidR="00362B55" w:rsidRPr="00362B55" w:rsidRDefault="00362B55" w:rsidP="00362B55">
      <w:pPr>
        <w:pStyle w:val="ab"/>
        <w:tabs>
          <w:tab w:val="left" w:pos="8080"/>
        </w:tabs>
        <w:ind w:left="786" w:right="95"/>
        <w:jc w:val="left"/>
        <w:rPr>
          <w:i w:val="0"/>
          <w:iCs w:val="0"/>
          <w:color w:val="404040" w:themeColor="text1" w:themeTint="BF"/>
        </w:rPr>
      </w:pPr>
      <w:r w:rsidRPr="000F59F5">
        <w:rPr>
          <w:rStyle w:val="af"/>
        </w:rPr>
        <w:t xml:space="preserve">Note, that </w:t>
      </w:r>
      <w:r>
        <w:rPr>
          <w:rStyle w:val="af"/>
        </w:rPr>
        <w:t>the choice of Consent resource</w:t>
      </w:r>
      <w:r w:rsidR="007329EC">
        <w:rPr>
          <w:rStyle w:val="af"/>
        </w:rPr>
        <w:t xml:space="preserve">s </w:t>
      </w:r>
      <w:r w:rsidR="006929F0">
        <w:rPr>
          <w:rStyle w:val="af"/>
        </w:rPr>
        <w:t xml:space="preserve">as data model and the choice of </w:t>
      </w:r>
      <w:r w:rsidR="007329EC">
        <w:rPr>
          <w:rStyle w:val="af"/>
        </w:rPr>
        <w:t xml:space="preserve">FHIR server </w:t>
      </w:r>
      <w:r>
        <w:rPr>
          <w:rStyle w:val="af"/>
        </w:rPr>
        <w:t xml:space="preserve">as storage medium </w:t>
      </w:r>
      <w:r w:rsidR="007329EC">
        <w:rPr>
          <w:rStyle w:val="af"/>
        </w:rPr>
        <w:t>is</w:t>
      </w:r>
      <w:r w:rsidR="00C43F73">
        <w:rPr>
          <w:rStyle w:val="af"/>
        </w:rPr>
        <w:t xml:space="preserve"> </w:t>
      </w:r>
      <w:r w:rsidR="000E3FB1">
        <w:rPr>
          <w:rStyle w:val="af"/>
        </w:rPr>
        <w:t>made for</w:t>
      </w:r>
      <w:r w:rsidR="00C43F73">
        <w:rPr>
          <w:rStyle w:val="af"/>
        </w:rPr>
        <w:t xml:space="preserve"> convenience and portability</w:t>
      </w:r>
      <w:r w:rsidR="006929F0">
        <w:rPr>
          <w:rStyle w:val="af"/>
        </w:rPr>
        <w:t xml:space="preserve">. </w:t>
      </w:r>
      <w:r w:rsidR="00AD159E">
        <w:rPr>
          <w:rStyle w:val="af"/>
        </w:rPr>
        <w:t>Th</w:t>
      </w:r>
      <w:r w:rsidR="000E3FB1">
        <w:rPr>
          <w:rStyle w:val="af"/>
        </w:rPr>
        <w:t>e same information could have been stored in Consent resource outside of FHIR server or</w:t>
      </w:r>
      <w:r w:rsidR="006929F0">
        <w:rPr>
          <w:rStyle w:val="af"/>
        </w:rPr>
        <w:t xml:space="preserve"> </w:t>
      </w:r>
      <w:r w:rsidR="00470E7E">
        <w:rPr>
          <w:rStyle w:val="af"/>
        </w:rPr>
        <w:t xml:space="preserve">in completely different modality (i.e. </w:t>
      </w:r>
      <w:r w:rsidR="00F3253F">
        <w:rPr>
          <w:rStyle w:val="af"/>
        </w:rPr>
        <w:t>–</w:t>
      </w:r>
      <w:r w:rsidR="00470E7E">
        <w:rPr>
          <w:rStyle w:val="af"/>
        </w:rPr>
        <w:t xml:space="preserve"> </w:t>
      </w:r>
      <w:r w:rsidR="00F3253F">
        <w:rPr>
          <w:rStyle w:val="af"/>
        </w:rPr>
        <w:t>key-value database)</w:t>
      </w:r>
      <w:r w:rsidRPr="000F59F5">
        <w:rPr>
          <w:rStyle w:val="af"/>
        </w:rPr>
        <w:t>.</w:t>
      </w:r>
      <w:r w:rsidR="00F3253F">
        <w:rPr>
          <w:rStyle w:val="af"/>
        </w:rPr>
        <w:t xml:space="preserve"> </w:t>
      </w:r>
      <w:r w:rsidR="00F3253F">
        <w:rPr>
          <w:rStyle w:val="af"/>
        </w:rPr>
        <w:br/>
        <w:t>However, it is anticipated that this</w:t>
      </w:r>
      <w:r w:rsidR="00B30640">
        <w:rPr>
          <w:rStyle w:val="af"/>
        </w:rPr>
        <w:t xml:space="preserve"> implementation choice will simplify </w:t>
      </w:r>
      <w:r w:rsidR="00494C3A">
        <w:rPr>
          <w:rStyle w:val="af"/>
        </w:rPr>
        <w:t xml:space="preserve">the </w:t>
      </w:r>
      <w:r w:rsidR="00B30640">
        <w:rPr>
          <w:rStyle w:val="af"/>
        </w:rPr>
        <w:t xml:space="preserve">support for future requirements </w:t>
      </w:r>
      <w:r w:rsidR="00F3253F">
        <w:rPr>
          <w:rStyle w:val="af"/>
        </w:rPr>
        <w:t>for patient consent management.</w:t>
      </w:r>
    </w:p>
    <w:p w14:paraId="72F2A52C" w14:textId="40EFA38C" w:rsidR="00CE5DA8" w:rsidRPr="001957CE" w:rsidRDefault="00CE71FD" w:rsidP="00CE71FD">
      <w:pPr>
        <w:pStyle w:val="2"/>
        <w:numPr>
          <w:ilvl w:val="1"/>
          <w:numId w:val="4"/>
        </w:numPr>
        <w:rPr>
          <w:lang w:val="en-US"/>
        </w:rPr>
      </w:pPr>
      <w:bookmarkStart w:id="14" w:name="_Toc164963308"/>
      <w:r>
        <w:rPr>
          <w:lang w:val="en-US"/>
        </w:rPr>
        <w:t>Shared Components</w:t>
      </w:r>
      <w:bookmarkEnd w:id="14"/>
    </w:p>
    <w:p w14:paraId="7372DBD5" w14:textId="5425096F" w:rsidR="00F94D36" w:rsidRDefault="00F94D36" w:rsidP="00192DA9">
      <w:pPr>
        <w:pStyle w:val="3"/>
        <w:numPr>
          <w:ilvl w:val="2"/>
          <w:numId w:val="4"/>
        </w:numPr>
        <w:rPr>
          <w:lang w:val="en-US"/>
        </w:rPr>
      </w:pPr>
      <w:bookmarkStart w:id="15" w:name="_Toc164963309"/>
      <w:r>
        <w:rPr>
          <w:lang w:val="en-US"/>
        </w:rPr>
        <w:t>Audit and Logging</w:t>
      </w:r>
      <w:bookmarkEnd w:id="15"/>
    </w:p>
    <w:p w14:paraId="3B180380" w14:textId="3B4ADBB4" w:rsidR="00682AC5" w:rsidRDefault="00682AC5" w:rsidP="00665508">
      <w:pPr>
        <w:ind w:left="360"/>
        <w:rPr>
          <w:lang w:val="en-US"/>
        </w:rPr>
      </w:pPr>
      <w:r>
        <w:rPr>
          <w:lang w:val="en-US"/>
        </w:rPr>
        <w:t xml:space="preserve">This component </w:t>
      </w:r>
      <w:r w:rsidR="00665508">
        <w:rPr>
          <w:lang w:val="en-US"/>
        </w:rPr>
        <w:t xml:space="preserve">enables capturing of Audit trail and Logs </w:t>
      </w:r>
      <w:r w:rsidR="006C1413">
        <w:rPr>
          <w:lang w:val="en-US"/>
        </w:rPr>
        <w:t>from the Interceptor</w:t>
      </w:r>
      <w:r w:rsidR="00480197">
        <w:rPr>
          <w:lang w:val="en-US"/>
        </w:rPr>
        <w:t>,</w:t>
      </w:r>
      <w:r w:rsidR="006C1413">
        <w:rPr>
          <w:lang w:val="en-US"/>
        </w:rPr>
        <w:t xml:space="preserve"> FHIR server </w:t>
      </w:r>
      <w:r w:rsidR="00480197">
        <w:rPr>
          <w:lang w:val="en-US"/>
        </w:rPr>
        <w:t xml:space="preserve">and Batch Orchestrator </w:t>
      </w:r>
      <w:r w:rsidR="006C1413">
        <w:rPr>
          <w:lang w:val="en-US"/>
        </w:rPr>
        <w:t xml:space="preserve">component - </w:t>
      </w:r>
      <w:r w:rsidR="00665508">
        <w:rPr>
          <w:lang w:val="en-US"/>
        </w:rPr>
        <w:t xml:space="preserve">as required by the </w:t>
      </w:r>
      <w:r w:rsidR="00665508" w:rsidRPr="00527227">
        <w:rPr>
          <w:lang w:val="en-US"/>
        </w:rPr>
        <w:t>Technical Guidelines Document for FHIR Infrastructure Implementation</w:t>
      </w:r>
    </w:p>
    <w:p w14:paraId="362AB9D1" w14:textId="7E099698" w:rsidR="006A2C77" w:rsidRPr="00682AC5" w:rsidRDefault="006A2C77" w:rsidP="006A2C77">
      <w:pPr>
        <w:pStyle w:val="2"/>
        <w:numPr>
          <w:ilvl w:val="1"/>
          <w:numId w:val="4"/>
        </w:numPr>
        <w:rPr>
          <w:lang w:val="en-US"/>
        </w:rPr>
      </w:pPr>
      <w:bookmarkStart w:id="16" w:name="_Toc164963310"/>
      <w:r>
        <w:rPr>
          <w:lang w:val="en-US"/>
        </w:rPr>
        <w:t>Data Population Components</w:t>
      </w:r>
      <w:bookmarkEnd w:id="16"/>
    </w:p>
    <w:p w14:paraId="44279E7C" w14:textId="4964342D" w:rsidR="001415BF" w:rsidRDefault="001415BF" w:rsidP="00F627BC">
      <w:pPr>
        <w:pStyle w:val="3"/>
        <w:numPr>
          <w:ilvl w:val="2"/>
          <w:numId w:val="4"/>
        </w:numPr>
        <w:rPr>
          <w:lang w:val="en-US"/>
        </w:rPr>
      </w:pPr>
      <w:bookmarkStart w:id="17" w:name="_Toc164963311"/>
      <w:r>
        <w:rPr>
          <w:lang w:val="en-US"/>
        </w:rPr>
        <w:t>Batch Orchestrator</w:t>
      </w:r>
      <w:bookmarkEnd w:id="17"/>
      <w:r>
        <w:rPr>
          <w:lang w:val="en-US"/>
        </w:rPr>
        <w:t xml:space="preserve"> </w:t>
      </w:r>
    </w:p>
    <w:p w14:paraId="7DACDBA9" w14:textId="1D78B0DA" w:rsidR="008563FE" w:rsidRDefault="008563FE" w:rsidP="008563FE">
      <w:pPr>
        <w:ind w:left="720"/>
        <w:rPr>
          <w:lang w:val="en-US"/>
        </w:rPr>
      </w:pPr>
      <w:r>
        <w:rPr>
          <w:lang w:val="en-US"/>
        </w:rPr>
        <w:t xml:space="preserve">Batch Orchestrator is </w:t>
      </w:r>
      <w:r w:rsidR="006E162F">
        <w:rPr>
          <w:lang w:val="en-US"/>
        </w:rPr>
        <w:t xml:space="preserve">used to </w:t>
      </w:r>
      <w:r>
        <w:rPr>
          <w:lang w:val="en-US"/>
        </w:rPr>
        <w:t>run the ingest job</w:t>
      </w:r>
      <w:r w:rsidR="006E162F">
        <w:rPr>
          <w:lang w:val="en-US"/>
        </w:rPr>
        <w:t>s</w:t>
      </w:r>
      <w:r>
        <w:rPr>
          <w:lang w:val="en-US"/>
        </w:rPr>
        <w:t xml:space="preserve"> that </w:t>
      </w:r>
      <w:r w:rsidR="006E162F">
        <w:rPr>
          <w:lang w:val="en-US"/>
        </w:rPr>
        <w:t>populate</w:t>
      </w:r>
      <w:r>
        <w:rPr>
          <w:lang w:val="en-US"/>
        </w:rPr>
        <w:t xml:space="preserve"> FHIR server with the data from source systems.</w:t>
      </w:r>
      <w:r w:rsidR="006E162F">
        <w:rPr>
          <w:lang w:val="en-US"/>
        </w:rPr>
        <w:t xml:space="preserve"> </w:t>
      </w:r>
      <w:r w:rsidR="00E30B8B">
        <w:rPr>
          <w:lang w:val="en-US"/>
        </w:rPr>
        <w:t xml:space="preserve">The </w:t>
      </w:r>
      <w:r w:rsidR="00030A34">
        <w:rPr>
          <w:lang w:val="en-US"/>
        </w:rPr>
        <w:t xml:space="preserve">ingest </w:t>
      </w:r>
      <w:r w:rsidR="00E30B8B">
        <w:rPr>
          <w:lang w:val="en-US"/>
        </w:rPr>
        <w:t xml:space="preserve">jobs might run periodically – at scheduled </w:t>
      </w:r>
      <w:r w:rsidR="003B0011">
        <w:rPr>
          <w:lang w:val="en-US"/>
        </w:rPr>
        <w:t>intervals or</w:t>
      </w:r>
      <w:r w:rsidR="00E30B8B">
        <w:rPr>
          <w:lang w:val="en-US"/>
        </w:rPr>
        <w:t xml:space="preserve"> based on </w:t>
      </w:r>
      <w:r w:rsidR="002E08A0">
        <w:rPr>
          <w:lang w:val="en-US"/>
        </w:rPr>
        <w:t>events/</w:t>
      </w:r>
      <w:r w:rsidR="00E30B8B">
        <w:rPr>
          <w:lang w:val="en-US"/>
        </w:rPr>
        <w:t xml:space="preserve">triggers. </w:t>
      </w:r>
      <w:r w:rsidR="003B0011">
        <w:rPr>
          <w:lang w:val="en-US"/>
        </w:rPr>
        <w:t>Ingest jobs may be full or incremental.</w:t>
      </w:r>
    </w:p>
    <w:p w14:paraId="10BE7201" w14:textId="16F15842" w:rsidR="00030A34" w:rsidRPr="008563FE" w:rsidRDefault="00030A34" w:rsidP="008563FE">
      <w:pPr>
        <w:ind w:left="720"/>
        <w:rPr>
          <w:lang w:val="en-US"/>
        </w:rPr>
      </w:pPr>
      <w:r>
        <w:rPr>
          <w:lang w:val="en-US"/>
        </w:rPr>
        <w:t xml:space="preserve">This component will use FHIR Mapping Engine and </w:t>
      </w:r>
      <w:r w:rsidR="00307C17">
        <w:rPr>
          <w:lang w:val="en-US"/>
        </w:rPr>
        <w:t>Security Labeling Service in the context of ingest jobs to extract data from source systems, transform it into FHIR, label it and load it into FHIR server.</w:t>
      </w:r>
    </w:p>
    <w:p w14:paraId="12E2C7C6" w14:textId="389E0CE7" w:rsidR="00930E48" w:rsidRDefault="0019630E" w:rsidP="00F627BC">
      <w:pPr>
        <w:pStyle w:val="3"/>
        <w:numPr>
          <w:ilvl w:val="2"/>
          <w:numId w:val="4"/>
        </w:numPr>
        <w:rPr>
          <w:lang w:val="en-US"/>
        </w:rPr>
      </w:pPr>
      <w:bookmarkStart w:id="18" w:name="_Toc164963312"/>
      <w:r>
        <w:rPr>
          <w:lang w:val="en-US"/>
        </w:rPr>
        <w:t xml:space="preserve">Terminology </w:t>
      </w:r>
      <w:r w:rsidR="0010284D">
        <w:rPr>
          <w:lang w:val="en-US"/>
        </w:rPr>
        <w:t>S</w:t>
      </w:r>
      <w:r>
        <w:rPr>
          <w:lang w:val="en-US"/>
        </w:rPr>
        <w:t>erver</w:t>
      </w:r>
      <w:bookmarkEnd w:id="18"/>
    </w:p>
    <w:p w14:paraId="23C95B2C" w14:textId="341C427A" w:rsidR="003B0011" w:rsidRDefault="0010284D" w:rsidP="003B0011">
      <w:pPr>
        <w:ind w:left="720"/>
        <w:rPr>
          <w:lang w:val="en-US"/>
        </w:rPr>
      </w:pPr>
      <w:r>
        <w:rPr>
          <w:lang w:val="en-US"/>
        </w:rPr>
        <w:t xml:space="preserve">The </w:t>
      </w:r>
      <w:r w:rsidR="003B0011">
        <w:rPr>
          <w:lang w:val="en-US"/>
        </w:rPr>
        <w:t xml:space="preserve">Terminology </w:t>
      </w:r>
      <w:r>
        <w:rPr>
          <w:lang w:val="en-US"/>
        </w:rPr>
        <w:t>S</w:t>
      </w:r>
      <w:r w:rsidR="003B0011">
        <w:rPr>
          <w:lang w:val="en-US"/>
        </w:rPr>
        <w:t xml:space="preserve">erver is used </w:t>
      </w:r>
      <w:r w:rsidR="00325284">
        <w:rPr>
          <w:lang w:val="en-US"/>
        </w:rPr>
        <w:t>by the</w:t>
      </w:r>
      <w:r w:rsidR="003B0011">
        <w:rPr>
          <w:lang w:val="en-US"/>
        </w:rPr>
        <w:t xml:space="preserve"> </w:t>
      </w:r>
      <w:r w:rsidR="00307C17">
        <w:rPr>
          <w:lang w:val="en-US"/>
        </w:rPr>
        <w:t xml:space="preserve">FHIR Mapping Engine </w:t>
      </w:r>
      <w:r w:rsidR="00152976">
        <w:rPr>
          <w:lang w:val="en-US"/>
        </w:rPr>
        <w:t>component for terminology translation</w:t>
      </w:r>
      <w:r w:rsidR="00145B3D">
        <w:rPr>
          <w:lang w:val="en-US"/>
        </w:rPr>
        <w:t xml:space="preserve"> in the process of mapping source system data into FHIR.</w:t>
      </w:r>
      <w:r>
        <w:rPr>
          <w:lang w:val="en-US"/>
        </w:rPr>
        <w:t xml:space="preserve"> In this architecture we are using a </w:t>
      </w:r>
      <w:r w:rsidR="00C93E8A">
        <w:rPr>
          <w:lang w:val="en-US"/>
        </w:rPr>
        <w:t>FHIR Terminology API compliant Terminology server.</w:t>
      </w:r>
    </w:p>
    <w:p w14:paraId="6C0BC625" w14:textId="77777777" w:rsidR="00370ADE" w:rsidRDefault="00192288" w:rsidP="00370ADE">
      <w:pPr>
        <w:ind w:left="720"/>
        <w:rPr>
          <w:lang w:val="en-US"/>
        </w:rPr>
      </w:pPr>
      <w:r>
        <w:rPr>
          <w:lang w:val="en-US"/>
        </w:rPr>
        <w:t>In addition, this component is used by the FHIR server to support $validate functionality.</w:t>
      </w:r>
    </w:p>
    <w:p w14:paraId="6B270AA6" w14:textId="1B5D7986" w:rsidR="00122926" w:rsidRDefault="0028570D" w:rsidP="00370ADE">
      <w:pPr>
        <w:pStyle w:val="3"/>
        <w:numPr>
          <w:ilvl w:val="2"/>
          <w:numId w:val="4"/>
        </w:numPr>
        <w:rPr>
          <w:lang w:val="en-US"/>
        </w:rPr>
      </w:pPr>
      <w:bookmarkStart w:id="19" w:name="_Toc164963313"/>
      <w:r>
        <w:rPr>
          <w:lang w:val="en-US"/>
        </w:rPr>
        <w:t>FHIR Mapping Engine</w:t>
      </w:r>
      <w:bookmarkEnd w:id="19"/>
    </w:p>
    <w:p w14:paraId="6890A077" w14:textId="4BAFF863" w:rsidR="00370ADE" w:rsidRPr="00370ADE" w:rsidRDefault="00B83DC5" w:rsidP="00B83DC5">
      <w:pPr>
        <w:ind w:left="720"/>
        <w:rPr>
          <w:lang w:val="en-US"/>
        </w:rPr>
      </w:pPr>
      <w:r>
        <w:rPr>
          <w:lang w:val="en-US"/>
        </w:rPr>
        <w:t xml:space="preserve">FHIR Mapping Engine component is used to map data from the source systems into FHIR. It uses predefined templates to transform </w:t>
      </w:r>
      <w:r w:rsidR="00637B7A">
        <w:rPr>
          <w:lang w:val="en-US"/>
        </w:rPr>
        <w:t xml:space="preserve">source data into FHIR resources and </w:t>
      </w:r>
      <w:r w:rsidR="00DB0EE2">
        <w:rPr>
          <w:lang w:val="en-US"/>
        </w:rPr>
        <w:t xml:space="preserve">utilizes Terminology Server for </w:t>
      </w:r>
      <w:r w:rsidR="00BA2C5D">
        <w:rPr>
          <w:lang w:val="en-US"/>
        </w:rPr>
        <w:t>codes mapping.</w:t>
      </w:r>
    </w:p>
    <w:p w14:paraId="4B43D36D" w14:textId="076EEB77" w:rsidR="0002453A" w:rsidRDefault="0002453A" w:rsidP="00F627BC">
      <w:pPr>
        <w:pStyle w:val="3"/>
        <w:numPr>
          <w:ilvl w:val="2"/>
          <w:numId w:val="4"/>
        </w:numPr>
        <w:rPr>
          <w:lang w:val="en-US"/>
        </w:rPr>
      </w:pPr>
      <w:bookmarkStart w:id="20" w:name="_Toc164963314"/>
      <w:r>
        <w:rPr>
          <w:lang w:val="en-US"/>
        </w:rPr>
        <w:t>Security Labeling Service</w:t>
      </w:r>
      <w:bookmarkEnd w:id="20"/>
    </w:p>
    <w:p w14:paraId="7102A9A8" w14:textId="18AD80C9" w:rsidR="00BA2C5D" w:rsidRDefault="00884DD2" w:rsidP="00BA2C5D">
      <w:pPr>
        <w:ind w:left="720"/>
        <w:rPr>
          <w:lang w:val="en-US"/>
        </w:rPr>
      </w:pPr>
      <w:r>
        <w:rPr>
          <w:lang w:val="en-US"/>
        </w:rPr>
        <w:t xml:space="preserve">Security Labeling Service (SLS) labels FHIR resources </w:t>
      </w:r>
      <w:r w:rsidR="00DF0589">
        <w:rPr>
          <w:lang w:val="en-US"/>
        </w:rPr>
        <w:t xml:space="preserve">with security labels </w:t>
      </w:r>
      <w:r w:rsidR="00244477">
        <w:rPr>
          <w:lang w:val="en-US"/>
        </w:rPr>
        <w:t xml:space="preserve">(both for information buckets </w:t>
      </w:r>
      <w:r w:rsidR="00EA52B7">
        <w:rPr>
          <w:lang w:val="en-US"/>
        </w:rPr>
        <w:t>as well as</w:t>
      </w:r>
      <w:r w:rsidR="00244477">
        <w:rPr>
          <w:lang w:val="en-US"/>
        </w:rPr>
        <w:t xml:space="preserve"> for </w:t>
      </w:r>
      <w:r w:rsidR="00EA52B7">
        <w:rPr>
          <w:lang w:val="en-US"/>
        </w:rPr>
        <w:t xml:space="preserve">general information sensitivity) </w:t>
      </w:r>
      <w:r>
        <w:rPr>
          <w:lang w:val="en-US"/>
        </w:rPr>
        <w:t xml:space="preserve">according to </w:t>
      </w:r>
      <w:r w:rsidR="001F6C59">
        <w:rPr>
          <w:lang w:val="en-US"/>
        </w:rPr>
        <w:t>the</w:t>
      </w:r>
      <w:r w:rsidR="001F6C59" w:rsidRPr="001F6C59">
        <w:rPr>
          <w:lang w:val="en-US"/>
        </w:rPr>
        <w:t xml:space="preserve"> Information Buckets Guidelines and Requirements</w:t>
      </w:r>
      <w:r w:rsidR="00A44B91">
        <w:rPr>
          <w:lang w:val="en-US"/>
        </w:rPr>
        <w:t xml:space="preserve">. </w:t>
      </w:r>
      <w:r w:rsidR="003374EC">
        <w:rPr>
          <w:lang w:val="en-US"/>
        </w:rPr>
        <w:t>When labeling the resource SLS</w:t>
      </w:r>
      <w:r w:rsidR="00A44B91">
        <w:rPr>
          <w:lang w:val="en-US"/>
        </w:rPr>
        <w:t xml:space="preserve"> might </w:t>
      </w:r>
      <w:r w:rsidR="006C1CC5">
        <w:rPr>
          <w:lang w:val="en-US"/>
        </w:rPr>
        <w:t>consider</w:t>
      </w:r>
      <w:r w:rsidR="00A44B91">
        <w:rPr>
          <w:lang w:val="en-US"/>
        </w:rPr>
        <w:t xml:space="preserve"> multiple factors</w:t>
      </w:r>
      <w:r w:rsidR="003374EC">
        <w:rPr>
          <w:lang w:val="en-US"/>
        </w:rPr>
        <w:t>:</w:t>
      </w:r>
    </w:p>
    <w:p w14:paraId="2D537246" w14:textId="2A74124D" w:rsidR="008262B3" w:rsidRPr="00914C95" w:rsidRDefault="008262B3" w:rsidP="00914C95">
      <w:pPr>
        <w:pStyle w:val="a9"/>
        <w:numPr>
          <w:ilvl w:val="0"/>
          <w:numId w:val="7"/>
        </w:numPr>
        <w:ind w:left="1080"/>
        <w:rPr>
          <w:lang w:val="en-US"/>
        </w:rPr>
      </w:pPr>
      <w:r w:rsidRPr="00914C95">
        <w:rPr>
          <w:lang w:val="en-US"/>
        </w:rPr>
        <w:t>Source system/subsystem/</w:t>
      </w:r>
      <w:r w:rsidR="006C1CC5" w:rsidRPr="00914C95">
        <w:rPr>
          <w:lang w:val="en-US"/>
        </w:rPr>
        <w:t>database/</w:t>
      </w:r>
      <w:r w:rsidRPr="00914C95">
        <w:rPr>
          <w:lang w:val="en-US"/>
        </w:rPr>
        <w:t>table</w:t>
      </w:r>
    </w:p>
    <w:p w14:paraId="72341593" w14:textId="3EF710F6" w:rsidR="003374EC" w:rsidRPr="00914C95" w:rsidRDefault="006C1CC5" w:rsidP="00914C95">
      <w:pPr>
        <w:pStyle w:val="a9"/>
        <w:numPr>
          <w:ilvl w:val="0"/>
          <w:numId w:val="7"/>
        </w:numPr>
        <w:ind w:left="1080"/>
        <w:rPr>
          <w:lang w:val="en-US"/>
        </w:rPr>
      </w:pPr>
      <w:r w:rsidRPr="00914C95">
        <w:rPr>
          <w:lang w:val="en-US"/>
        </w:rPr>
        <w:t>Additional source context</w:t>
      </w:r>
    </w:p>
    <w:p w14:paraId="4FCCCD42" w14:textId="6D447436" w:rsidR="006C1CC5" w:rsidRPr="00914C95" w:rsidRDefault="00DA184E" w:rsidP="00914C95">
      <w:pPr>
        <w:pStyle w:val="a9"/>
        <w:numPr>
          <w:ilvl w:val="0"/>
          <w:numId w:val="7"/>
        </w:numPr>
        <w:ind w:left="1080"/>
        <w:rPr>
          <w:lang w:val="en-US"/>
        </w:rPr>
      </w:pPr>
      <w:r w:rsidRPr="00914C95">
        <w:rPr>
          <w:lang w:val="en-US"/>
        </w:rPr>
        <w:t xml:space="preserve">Resource </w:t>
      </w:r>
      <w:r w:rsidR="00B25C6C" w:rsidRPr="00914C95">
        <w:rPr>
          <w:lang w:val="en-US"/>
        </w:rPr>
        <w:t>type</w:t>
      </w:r>
    </w:p>
    <w:p w14:paraId="2FEC9974" w14:textId="2852D98D" w:rsidR="00DA184E" w:rsidRPr="00914C95" w:rsidRDefault="00DA184E" w:rsidP="00914C95">
      <w:pPr>
        <w:pStyle w:val="a9"/>
        <w:numPr>
          <w:ilvl w:val="0"/>
          <w:numId w:val="7"/>
        </w:numPr>
        <w:ind w:left="1080"/>
        <w:rPr>
          <w:lang w:val="en-US"/>
        </w:rPr>
      </w:pPr>
      <w:r w:rsidRPr="00914C95">
        <w:rPr>
          <w:lang w:val="en-US"/>
        </w:rPr>
        <w:t xml:space="preserve">Resource </w:t>
      </w:r>
      <w:r w:rsidR="00B25C6C" w:rsidRPr="00914C95">
        <w:rPr>
          <w:lang w:val="en-US"/>
        </w:rPr>
        <w:t>fields</w:t>
      </w:r>
      <w:r w:rsidRPr="00914C95">
        <w:rPr>
          <w:lang w:val="en-US"/>
        </w:rPr>
        <w:t xml:space="preserve"> (e.g. – category, code, etc.)</w:t>
      </w:r>
    </w:p>
    <w:p w14:paraId="01824F7E" w14:textId="7B3AB11B" w:rsidR="00187408" w:rsidRPr="00914C95" w:rsidRDefault="00187408" w:rsidP="00914C95">
      <w:pPr>
        <w:pStyle w:val="a9"/>
        <w:numPr>
          <w:ilvl w:val="0"/>
          <w:numId w:val="7"/>
        </w:numPr>
        <w:ind w:left="1080"/>
        <w:rPr>
          <w:lang w:val="en-US"/>
        </w:rPr>
      </w:pPr>
      <w:r w:rsidRPr="00914C95">
        <w:rPr>
          <w:lang w:val="en-US"/>
        </w:rPr>
        <w:t>Related resource</w:t>
      </w:r>
      <w:r w:rsidR="00B25C6C" w:rsidRPr="00914C95">
        <w:rPr>
          <w:lang w:val="en-US"/>
        </w:rPr>
        <w:t>s and their fields</w:t>
      </w:r>
      <w:r w:rsidRPr="00914C95">
        <w:rPr>
          <w:lang w:val="en-US"/>
        </w:rPr>
        <w:t xml:space="preserve"> (</w:t>
      </w:r>
      <w:r w:rsidR="00F02502" w:rsidRPr="00914C95">
        <w:rPr>
          <w:lang w:val="en-US"/>
        </w:rPr>
        <w:t>e.g. Patient referenc</w:t>
      </w:r>
      <w:r w:rsidR="0072091C">
        <w:rPr>
          <w:lang w:val="en-US"/>
        </w:rPr>
        <w:t>ed by</w:t>
      </w:r>
      <w:r w:rsidR="00F02502" w:rsidRPr="00914C95">
        <w:rPr>
          <w:lang w:val="en-US"/>
        </w:rPr>
        <w:t xml:space="preserve"> the resource being </w:t>
      </w:r>
      <w:r w:rsidR="00605024" w:rsidRPr="00914C95">
        <w:rPr>
          <w:lang w:val="en-US"/>
        </w:rPr>
        <w:t>labelled</w:t>
      </w:r>
      <w:r w:rsidR="00100B35" w:rsidRPr="00100B35">
        <w:rPr>
          <w:lang w:val="en-US"/>
        </w:rPr>
        <w:t>, specialty of the authoring Practitioner, or Security Labels set on the Encounter in context)</w:t>
      </w:r>
    </w:p>
    <w:p w14:paraId="0243CDBF" w14:textId="77777777" w:rsidR="00361CA1" w:rsidRDefault="006E19B2" w:rsidP="00330FB7">
      <w:pPr>
        <w:pStyle w:val="ab"/>
        <w:tabs>
          <w:tab w:val="left" w:pos="8080"/>
        </w:tabs>
        <w:ind w:left="786" w:right="95"/>
        <w:jc w:val="left"/>
        <w:rPr>
          <w:rStyle w:val="af"/>
        </w:rPr>
      </w:pPr>
      <w:r w:rsidRPr="00330FB7">
        <w:rPr>
          <w:rStyle w:val="af"/>
        </w:rPr>
        <w:t>Note</w:t>
      </w:r>
      <w:r w:rsidR="00262B73" w:rsidRPr="00330FB7">
        <w:rPr>
          <w:rStyle w:val="af"/>
        </w:rPr>
        <w:t>,</w:t>
      </w:r>
      <w:r w:rsidRPr="00330FB7">
        <w:rPr>
          <w:rStyle w:val="af"/>
        </w:rPr>
        <w:t xml:space="preserve"> that it is </w:t>
      </w:r>
      <w:r w:rsidR="00262B73" w:rsidRPr="00330FB7">
        <w:rPr>
          <w:rStyle w:val="af"/>
        </w:rPr>
        <w:t xml:space="preserve">also </w:t>
      </w:r>
      <w:r w:rsidRPr="00330FB7">
        <w:rPr>
          <w:rStyle w:val="af"/>
        </w:rPr>
        <w:t xml:space="preserve">possible to build a </w:t>
      </w:r>
      <w:r w:rsidR="00156712" w:rsidRPr="00330FB7">
        <w:rPr>
          <w:rStyle w:val="af"/>
        </w:rPr>
        <w:t>flow where SLS only operates on the data from the FHIR server</w:t>
      </w:r>
      <w:r w:rsidR="00262B73" w:rsidRPr="00330FB7">
        <w:rPr>
          <w:rStyle w:val="af"/>
        </w:rPr>
        <w:t>.</w:t>
      </w:r>
      <w:r w:rsidR="00156712" w:rsidRPr="00330FB7">
        <w:rPr>
          <w:rStyle w:val="af"/>
        </w:rPr>
        <w:t xml:space="preserve"> </w:t>
      </w:r>
      <w:r w:rsidR="00262B73" w:rsidRPr="00330FB7">
        <w:rPr>
          <w:rStyle w:val="af"/>
        </w:rPr>
        <w:t>T</w:t>
      </w:r>
      <w:r w:rsidR="004F5E88" w:rsidRPr="00330FB7">
        <w:rPr>
          <w:rStyle w:val="af"/>
        </w:rPr>
        <w:t>his architecture assumes that it’ll be easier to collect relevant context directly from the source systems during data load process</w:t>
      </w:r>
      <w:r w:rsidR="001C2CEB" w:rsidRPr="00330FB7">
        <w:rPr>
          <w:rStyle w:val="af"/>
        </w:rPr>
        <w:t xml:space="preserve"> and therefore uses SLS </w:t>
      </w:r>
      <w:r w:rsidR="00DE4CB6" w:rsidRPr="00330FB7">
        <w:rPr>
          <w:rStyle w:val="af"/>
        </w:rPr>
        <w:t>as part of said process. However, this might not be the case for all scenarios</w:t>
      </w:r>
      <w:r w:rsidR="00C15202">
        <w:rPr>
          <w:rStyle w:val="af"/>
        </w:rPr>
        <w:t xml:space="preserve"> (see </w:t>
      </w:r>
      <w:hyperlink w:anchor="_Alternative_SLS_implementations" w:history="1">
        <w:r w:rsidR="00361CA1">
          <w:rPr>
            <w:rStyle w:val="Hyperlink"/>
          </w:rPr>
          <w:t>[4.5] A</w:t>
        </w:r>
        <w:r w:rsidR="00361CA1" w:rsidRPr="00361CA1">
          <w:rPr>
            <w:rStyle w:val="Hyperlink"/>
          </w:rPr>
          <w:t>lternative SLS implementations</w:t>
        </w:r>
      </w:hyperlink>
      <w:r w:rsidR="00361CA1">
        <w:rPr>
          <w:rStyle w:val="af"/>
        </w:rPr>
        <w:t xml:space="preserve"> for further discussion)</w:t>
      </w:r>
      <w:r w:rsidR="00DE4CB6" w:rsidRPr="00330FB7">
        <w:rPr>
          <w:rStyle w:val="af"/>
        </w:rPr>
        <w:t>.</w:t>
      </w:r>
    </w:p>
    <w:p w14:paraId="64096FFA" w14:textId="63AAA1DF" w:rsidR="00605024" w:rsidRPr="00330FB7" w:rsidRDefault="00333EC9" w:rsidP="00330FB7">
      <w:pPr>
        <w:pStyle w:val="ab"/>
        <w:tabs>
          <w:tab w:val="left" w:pos="8080"/>
        </w:tabs>
        <w:ind w:left="786" w:right="95"/>
        <w:jc w:val="left"/>
        <w:rPr>
          <w:rStyle w:val="af"/>
        </w:rPr>
      </w:pPr>
      <w:r>
        <w:rPr>
          <w:rStyle w:val="af"/>
        </w:rPr>
        <w:t>Note, that sometimes</w:t>
      </w:r>
      <w:r w:rsidR="00461338">
        <w:rPr>
          <w:rStyle w:val="af"/>
        </w:rPr>
        <w:t>,</w:t>
      </w:r>
      <w:r>
        <w:rPr>
          <w:rStyle w:val="af"/>
        </w:rPr>
        <w:t xml:space="preserve"> existing resources will need to be re-labelled</w:t>
      </w:r>
      <w:r w:rsidR="00F15C8D">
        <w:rPr>
          <w:rStyle w:val="af"/>
        </w:rPr>
        <w:t xml:space="preserve">. Those </w:t>
      </w:r>
      <w:r w:rsidR="00605803">
        <w:rPr>
          <w:rStyle w:val="af"/>
        </w:rPr>
        <w:t>occurrences</w:t>
      </w:r>
      <w:r w:rsidR="00F15C8D">
        <w:rPr>
          <w:rStyle w:val="af"/>
        </w:rPr>
        <w:t xml:space="preserve"> </w:t>
      </w:r>
      <w:r w:rsidR="00605803">
        <w:rPr>
          <w:rStyle w:val="af"/>
        </w:rPr>
        <w:t>can be</w:t>
      </w:r>
      <w:r w:rsidR="00F15C8D">
        <w:rPr>
          <w:rStyle w:val="af"/>
        </w:rPr>
        <w:t xml:space="preserve"> roughly defined into two categories</w:t>
      </w:r>
      <w:r w:rsidR="009F265E">
        <w:rPr>
          <w:rStyle w:val="af"/>
        </w:rPr>
        <w:t>:</w:t>
      </w:r>
      <w:r w:rsidR="009E1A0E">
        <w:rPr>
          <w:rStyle w:val="af"/>
        </w:rPr>
        <w:br/>
        <w:t xml:space="preserve">- </w:t>
      </w:r>
      <w:r w:rsidR="00605803">
        <w:rPr>
          <w:rStyle w:val="af"/>
        </w:rPr>
        <w:t>routine</w:t>
      </w:r>
      <w:r w:rsidR="00B41205">
        <w:rPr>
          <w:rStyle w:val="af"/>
        </w:rPr>
        <w:t xml:space="preserve"> </w:t>
      </w:r>
      <w:r w:rsidR="00064087">
        <w:rPr>
          <w:rStyle w:val="af"/>
        </w:rPr>
        <w:t>(</w:t>
      </w:r>
      <w:r w:rsidR="009F265E">
        <w:rPr>
          <w:rStyle w:val="af"/>
        </w:rPr>
        <w:t>i.e.</w:t>
      </w:r>
      <w:r w:rsidR="00064087">
        <w:rPr>
          <w:rStyle w:val="af"/>
        </w:rPr>
        <w:t xml:space="preserve"> –</w:t>
      </w:r>
      <w:r w:rsidR="00F15C8D">
        <w:rPr>
          <w:rStyle w:val="af"/>
        </w:rPr>
        <w:t xml:space="preserve"> </w:t>
      </w:r>
      <w:r w:rsidR="00B41205">
        <w:rPr>
          <w:rStyle w:val="af"/>
        </w:rPr>
        <w:t xml:space="preserve">things that happen in the normal course of business operations </w:t>
      </w:r>
      <w:r w:rsidR="009F265E">
        <w:rPr>
          <w:rStyle w:val="af"/>
        </w:rPr>
        <w:t>– such as</w:t>
      </w:r>
      <w:r w:rsidR="00064087">
        <w:rPr>
          <w:rStyle w:val="af"/>
        </w:rPr>
        <w:t xml:space="preserve"> </w:t>
      </w:r>
      <w:r w:rsidR="00152FDE">
        <w:rPr>
          <w:rStyle w:val="af"/>
        </w:rPr>
        <w:t xml:space="preserve">an </w:t>
      </w:r>
      <w:r w:rsidR="00152FDE" w:rsidRPr="00152FDE">
        <w:rPr>
          <w:rStyle w:val="af"/>
        </w:rPr>
        <w:t xml:space="preserve">Encounter </w:t>
      </w:r>
      <w:r w:rsidR="007A79D2">
        <w:rPr>
          <w:rStyle w:val="af"/>
        </w:rPr>
        <w:t xml:space="preserve">in the source system </w:t>
      </w:r>
      <w:r w:rsidR="00152FDE">
        <w:rPr>
          <w:rStyle w:val="af"/>
        </w:rPr>
        <w:t>was</w:t>
      </w:r>
      <w:r w:rsidR="00152FDE" w:rsidRPr="00152FDE">
        <w:rPr>
          <w:rStyle w:val="af"/>
        </w:rPr>
        <w:t xml:space="preserve"> </w:t>
      </w:r>
      <w:r w:rsidR="007A79D2" w:rsidRPr="00152FDE">
        <w:rPr>
          <w:rStyle w:val="af"/>
        </w:rPr>
        <w:t>retrospectively</w:t>
      </w:r>
      <w:r w:rsidR="00152FDE" w:rsidRPr="00152FDE">
        <w:rPr>
          <w:rStyle w:val="af"/>
        </w:rPr>
        <w:t xml:space="preserve"> marked as confidential</w:t>
      </w:r>
      <w:r w:rsidR="007A79D2">
        <w:rPr>
          <w:rStyle w:val="af"/>
        </w:rPr>
        <w:t xml:space="preserve"> or</w:t>
      </w:r>
      <w:r w:rsidR="00152FDE" w:rsidRPr="00152FDE">
        <w:rPr>
          <w:rStyle w:val="af"/>
        </w:rPr>
        <w:t xml:space="preserve"> when a </w:t>
      </w:r>
      <w:r w:rsidR="00461338" w:rsidRPr="00152FDE">
        <w:rPr>
          <w:rStyle w:val="af"/>
        </w:rPr>
        <w:t>minor reach</w:t>
      </w:r>
      <w:r w:rsidR="009B7A5F">
        <w:rPr>
          <w:rStyle w:val="af"/>
        </w:rPr>
        <w:t>es</w:t>
      </w:r>
      <w:r w:rsidR="00152FDE" w:rsidRPr="00152FDE">
        <w:rPr>
          <w:rStyle w:val="af"/>
        </w:rPr>
        <w:t xml:space="preserve"> </w:t>
      </w:r>
      <w:r w:rsidR="00E441BB">
        <w:rPr>
          <w:rStyle w:val="af"/>
        </w:rPr>
        <w:t xml:space="preserve">an </w:t>
      </w:r>
      <w:r w:rsidR="00152FDE" w:rsidRPr="00152FDE">
        <w:rPr>
          <w:rStyle w:val="af"/>
        </w:rPr>
        <w:t>adulthood</w:t>
      </w:r>
      <w:r w:rsidR="007A79D2">
        <w:rPr>
          <w:rStyle w:val="af"/>
        </w:rPr>
        <w:t>)</w:t>
      </w:r>
      <w:r w:rsidR="009E1A0E">
        <w:rPr>
          <w:rStyle w:val="af"/>
        </w:rPr>
        <w:br/>
        <w:t xml:space="preserve">- </w:t>
      </w:r>
      <w:r w:rsidR="00D26ACA">
        <w:rPr>
          <w:rStyle w:val="af"/>
        </w:rPr>
        <w:t>major (i.e. – significant changes that require special handling</w:t>
      </w:r>
      <w:r w:rsidR="009905C0">
        <w:rPr>
          <w:rStyle w:val="af"/>
        </w:rPr>
        <w:t xml:space="preserve"> – such as a change in information buckets definitions)</w:t>
      </w:r>
      <w:r w:rsidR="00D26ACA">
        <w:rPr>
          <w:rStyle w:val="af"/>
        </w:rPr>
        <w:br/>
      </w:r>
      <w:r w:rsidR="009B7A5F">
        <w:rPr>
          <w:rStyle w:val="af"/>
        </w:rPr>
        <w:t xml:space="preserve">This architecture assumes that in </w:t>
      </w:r>
      <w:r w:rsidR="009905C0">
        <w:rPr>
          <w:rStyle w:val="af"/>
        </w:rPr>
        <w:t xml:space="preserve">the </w:t>
      </w:r>
      <w:r w:rsidR="00D505F9">
        <w:rPr>
          <w:rStyle w:val="af"/>
        </w:rPr>
        <w:t>case of former (routine) - a</w:t>
      </w:r>
      <w:r w:rsidR="009B7A5F">
        <w:rPr>
          <w:rStyle w:val="af"/>
        </w:rPr>
        <w:t xml:space="preserve"> change in the source system will trigger an update </w:t>
      </w:r>
      <w:r w:rsidR="00D505F9">
        <w:rPr>
          <w:rStyle w:val="af"/>
        </w:rPr>
        <w:t xml:space="preserve">on all affected </w:t>
      </w:r>
      <w:r w:rsidR="00E441BB">
        <w:rPr>
          <w:rStyle w:val="af"/>
        </w:rPr>
        <w:t xml:space="preserve">resources </w:t>
      </w:r>
      <w:r w:rsidR="000B15AB">
        <w:rPr>
          <w:rStyle w:val="af"/>
        </w:rPr>
        <w:t>and they’ll flow through the Batch Orchestrator pipeline resulting in the updated resources</w:t>
      </w:r>
      <w:r w:rsidR="00383558">
        <w:rPr>
          <w:rStyle w:val="af"/>
        </w:rPr>
        <w:t xml:space="preserve">. In the case of latter (major) </w:t>
      </w:r>
      <w:r w:rsidR="00DF1690">
        <w:rPr>
          <w:rStyle w:val="af"/>
        </w:rPr>
        <w:t>the change will likely require a dedicated data fix or, in extreme cases, full reflow of data</w:t>
      </w:r>
      <w:r w:rsidR="00B57B03">
        <w:rPr>
          <w:rStyle w:val="af"/>
        </w:rPr>
        <w:t xml:space="preserve"> and it’s handling is beyond the scope of this document.</w:t>
      </w:r>
    </w:p>
    <w:p w14:paraId="7A2786A5" w14:textId="2B587648" w:rsidR="00B8262D" w:rsidRDefault="00C455F3" w:rsidP="00F627BC">
      <w:pPr>
        <w:pStyle w:val="3"/>
        <w:numPr>
          <w:ilvl w:val="1"/>
          <w:numId w:val="4"/>
        </w:numPr>
        <w:rPr>
          <w:lang w:val="en-US"/>
        </w:rPr>
      </w:pPr>
      <w:bookmarkStart w:id="21" w:name="_Toc164963315"/>
      <w:r>
        <w:rPr>
          <w:lang w:val="en-US"/>
        </w:rPr>
        <w:t>Source Systems</w:t>
      </w:r>
      <w:bookmarkEnd w:id="21"/>
    </w:p>
    <w:p w14:paraId="24957210" w14:textId="22C8221F" w:rsidR="0061671A" w:rsidRPr="0061671A" w:rsidRDefault="0061671A" w:rsidP="00594BEE">
      <w:pPr>
        <w:ind w:left="360"/>
        <w:rPr>
          <w:lang w:val="en-US"/>
        </w:rPr>
      </w:pPr>
      <w:r>
        <w:rPr>
          <w:lang w:val="en-US"/>
        </w:rPr>
        <w:t xml:space="preserve">All </w:t>
      </w:r>
      <w:r w:rsidR="00894886">
        <w:rPr>
          <w:lang w:val="en-US"/>
        </w:rPr>
        <w:t>organizational</w:t>
      </w:r>
      <w:r>
        <w:rPr>
          <w:lang w:val="en-US"/>
        </w:rPr>
        <w:t xml:space="preserve"> systems that </w:t>
      </w:r>
      <w:r w:rsidR="00AE4582">
        <w:rPr>
          <w:lang w:val="en-US"/>
        </w:rPr>
        <w:t>hold relevant data</w:t>
      </w:r>
      <w:r w:rsidR="00894886">
        <w:rPr>
          <w:lang w:val="en-US"/>
        </w:rPr>
        <w:t>, such as EMR,</w:t>
      </w:r>
      <w:r w:rsidR="00594BEE">
        <w:rPr>
          <w:lang w:val="en-US"/>
        </w:rPr>
        <w:t xml:space="preserve"> LIMS, ADT, RIS, etc. </w:t>
      </w:r>
      <w:r w:rsidR="00221320">
        <w:rPr>
          <w:lang w:val="en-US"/>
        </w:rPr>
        <w:t xml:space="preserve">One notable exception is PACS as </w:t>
      </w:r>
      <w:r w:rsidR="00E77EAA">
        <w:rPr>
          <w:lang w:val="en-US"/>
        </w:rPr>
        <w:t xml:space="preserve">DICOM </w:t>
      </w:r>
      <w:r w:rsidR="00B17973">
        <w:rPr>
          <w:lang w:val="en-US"/>
        </w:rPr>
        <w:t>instances are</w:t>
      </w:r>
      <w:r w:rsidR="00E77EAA">
        <w:rPr>
          <w:lang w:val="en-US"/>
        </w:rPr>
        <w:t xml:space="preserve"> too large to be stored directly in the FHIR server. Instead</w:t>
      </w:r>
      <w:r w:rsidR="00B12C55">
        <w:rPr>
          <w:lang w:val="en-US"/>
        </w:rPr>
        <w:t>,</w:t>
      </w:r>
      <w:r w:rsidR="00E77EAA">
        <w:rPr>
          <w:lang w:val="en-US"/>
        </w:rPr>
        <w:t xml:space="preserve"> relevant metadata is </w:t>
      </w:r>
      <w:r w:rsidR="00713EC9">
        <w:rPr>
          <w:lang w:val="en-US"/>
        </w:rPr>
        <w:t>collected and stored in FHIR server with links pointing directly at PACS</w:t>
      </w:r>
      <w:r w:rsidR="006807A4">
        <w:rPr>
          <w:lang w:val="en-US"/>
        </w:rPr>
        <w:t xml:space="preserve"> using </w:t>
      </w:r>
      <w:r w:rsidR="006807A4" w:rsidRPr="006807A4">
        <w:rPr>
          <w:lang w:val="en-US"/>
        </w:rPr>
        <w:t>WADO-RS</w:t>
      </w:r>
      <w:r w:rsidR="00713EC9">
        <w:rPr>
          <w:lang w:val="en-US"/>
        </w:rPr>
        <w:t>.</w:t>
      </w:r>
      <w:r w:rsidR="00594BEE">
        <w:rPr>
          <w:lang w:val="en-US"/>
        </w:rPr>
        <w:t xml:space="preserve"> </w:t>
      </w:r>
      <w:r w:rsidR="0010383D">
        <w:rPr>
          <w:lang w:val="en-US"/>
        </w:rPr>
        <w:t xml:space="preserve">Requests to WADO-RS </w:t>
      </w:r>
      <w:r w:rsidR="004C0AD7">
        <w:rPr>
          <w:lang w:val="en-US"/>
        </w:rPr>
        <w:t xml:space="preserve">go through </w:t>
      </w:r>
      <w:r w:rsidR="00FF211B">
        <w:rPr>
          <w:lang w:val="en-US"/>
        </w:rPr>
        <w:t>Intercep</w:t>
      </w:r>
      <w:r w:rsidR="0010383D">
        <w:rPr>
          <w:lang w:val="en-US"/>
        </w:rPr>
        <w:t xml:space="preserve">tor component </w:t>
      </w:r>
      <w:r w:rsidR="004C0AD7">
        <w:rPr>
          <w:lang w:val="en-US"/>
        </w:rPr>
        <w:t xml:space="preserve">as well – to provide access control enforcement. </w:t>
      </w:r>
    </w:p>
    <w:p w14:paraId="7017CBF1" w14:textId="5D8183F4" w:rsidR="001E564E" w:rsidRDefault="001E564E" w:rsidP="0016798D">
      <w:pPr>
        <w:pStyle w:val="1"/>
        <w:numPr>
          <w:ilvl w:val="0"/>
          <w:numId w:val="4"/>
        </w:numPr>
        <w:rPr>
          <w:lang w:val="en-US"/>
        </w:rPr>
      </w:pPr>
      <w:bookmarkStart w:id="22" w:name="_Toc164963316"/>
      <w:r>
        <w:rPr>
          <w:lang w:val="en-US"/>
        </w:rPr>
        <w:t>Data Flows</w:t>
      </w:r>
      <w:bookmarkEnd w:id="22"/>
    </w:p>
    <w:p w14:paraId="017014C8" w14:textId="03E0FC1F" w:rsidR="008F79ED" w:rsidRDefault="00BF23A9" w:rsidP="0016798D">
      <w:pPr>
        <w:pStyle w:val="2"/>
        <w:numPr>
          <w:ilvl w:val="1"/>
          <w:numId w:val="4"/>
        </w:numPr>
        <w:rPr>
          <w:lang w:val="en-US"/>
        </w:rPr>
      </w:pPr>
      <w:bookmarkStart w:id="23" w:name="_Toc164963317"/>
      <w:r w:rsidRPr="00BF23A9">
        <w:rPr>
          <w:lang w:val="en-US"/>
        </w:rPr>
        <w:t>Populating FHIR Server</w:t>
      </w:r>
      <w:bookmarkEnd w:id="23"/>
    </w:p>
    <w:p w14:paraId="2087F418" w14:textId="2BDE80CD" w:rsidR="00563967" w:rsidRPr="00563967" w:rsidRDefault="00563967" w:rsidP="00563967">
      <w:pPr>
        <w:rPr>
          <w:lang w:val="en-US"/>
        </w:rPr>
      </w:pPr>
      <w:r w:rsidRPr="00563967">
        <w:rPr>
          <w:noProof/>
          <w:lang w:val="en-US"/>
        </w:rPr>
        <w:drawing>
          <wp:inline distT="0" distB="0" distL="0" distR="0" wp14:anchorId="11FFF82A" wp14:editId="427BD63B">
            <wp:extent cx="5731510" cy="4051935"/>
            <wp:effectExtent l="0" t="0" r="2540" b="5715"/>
            <wp:docPr id="1802033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33346" name=""/>
                    <pic:cNvPicPr/>
                  </pic:nvPicPr>
                  <pic:blipFill>
                    <a:blip r:embed="rId11"/>
                    <a:stretch>
                      <a:fillRect/>
                    </a:stretch>
                  </pic:blipFill>
                  <pic:spPr>
                    <a:xfrm>
                      <a:off x="0" y="0"/>
                      <a:ext cx="5731510" cy="4051935"/>
                    </a:xfrm>
                    <a:prstGeom prst="rect">
                      <a:avLst/>
                    </a:prstGeom>
                  </pic:spPr>
                </pic:pic>
              </a:graphicData>
            </a:graphic>
          </wp:inline>
        </w:drawing>
      </w:r>
    </w:p>
    <w:p w14:paraId="0F060E9B" w14:textId="78595E4B" w:rsidR="00114B8C" w:rsidRPr="003C4F0C" w:rsidRDefault="00ED0DFD" w:rsidP="00A921A6">
      <w:pPr>
        <w:pStyle w:val="4"/>
        <w:numPr>
          <w:ilvl w:val="0"/>
          <w:numId w:val="12"/>
        </w:numPr>
        <w:rPr>
          <w:b/>
          <w:bCs/>
          <w:lang w:val="en-US"/>
        </w:rPr>
      </w:pPr>
      <w:r w:rsidRPr="00AB4DB8">
        <w:rPr>
          <w:b/>
          <w:bCs/>
          <w:lang w:val="en-US"/>
        </w:rPr>
        <w:t>St</w:t>
      </w:r>
      <w:r w:rsidR="00D35653" w:rsidRPr="00AB4DB8">
        <w:rPr>
          <w:b/>
          <w:bCs/>
          <w:lang w:val="en-US"/>
        </w:rPr>
        <w:t>ep 1</w:t>
      </w:r>
      <w:r w:rsidR="00D35653" w:rsidRPr="003C4F0C">
        <w:rPr>
          <w:b/>
          <w:bCs/>
          <w:lang w:val="en-US"/>
        </w:rPr>
        <w:t xml:space="preserve"> </w:t>
      </w:r>
      <w:r w:rsidR="00D35653" w:rsidRPr="00114B8C">
        <w:rPr>
          <w:lang w:val="en-US"/>
        </w:rPr>
        <w:t xml:space="preserve">– </w:t>
      </w:r>
      <w:r w:rsidR="00DA679A">
        <w:rPr>
          <w:lang w:val="en-US"/>
        </w:rPr>
        <w:t>E</w:t>
      </w:r>
      <w:r w:rsidR="00313D1C" w:rsidRPr="003C4F0C">
        <w:rPr>
          <w:lang w:val="en-US"/>
        </w:rPr>
        <w:t>xtract</w:t>
      </w:r>
      <w:r w:rsidR="00CA1628">
        <w:rPr>
          <w:lang w:val="en-US"/>
        </w:rPr>
        <w:t>ion of</w:t>
      </w:r>
      <w:r w:rsidR="00313D1C" w:rsidRPr="00114B8C">
        <w:rPr>
          <w:lang w:val="en-US"/>
        </w:rPr>
        <w:t xml:space="preserve"> incremental changeset from </w:t>
      </w:r>
      <w:r w:rsidR="0059422A">
        <w:rPr>
          <w:lang w:val="en-US"/>
        </w:rPr>
        <w:t xml:space="preserve">the </w:t>
      </w:r>
      <w:r w:rsidR="00313D1C" w:rsidRPr="00114B8C">
        <w:rPr>
          <w:lang w:val="en-US"/>
        </w:rPr>
        <w:t>source systems</w:t>
      </w:r>
    </w:p>
    <w:p w14:paraId="56A04975" w14:textId="62C8392E" w:rsidR="002D2CF1" w:rsidRDefault="00645B37" w:rsidP="00F62359">
      <w:pPr>
        <w:ind w:left="360"/>
        <w:rPr>
          <w:lang w:val="en-US"/>
        </w:rPr>
      </w:pPr>
      <w:r>
        <w:rPr>
          <w:lang w:val="en-US"/>
        </w:rPr>
        <w:t xml:space="preserve">In the first step Batch Orchestrator </w:t>
      </w:r>
      <w:r w:rsidR="007E5750">
        <w:rPr>
          <w:lang w:val="en-US"/>
        </w:rPr>
        <w:t>periodically</w:t>
      </w:r>
      <w:r w:rsidR="001B4B0E">
        <w:rPr>
          <w:lang w:val="en-US"/>
        </w:rPr>
        <w:t xml:space="preserve"> </w:t>
      </w:r>
      <w:r>
        <w:rPr>
          <w:lang w:val="en-US"/>
        </w:rPr>
        <w:t xml:space="preserve">executes </w:t>
      </w:r>
      <w:r w:rsidR="00AC2E73">
        <w:rPr>
          <w:lang w:val="en-US"/>
        </w:rPr>
        <w:t xml:space="preserve">process to </w:t>
      </w:r>
      <w:r w:rsidR="000F3AA2">
        <w:rPr>
          <w:lang w:val="en-US"/>
        </w:rPr>
        <w:t>ex</w:t>
      </w:r>
      <w:r w:rsidR="007E5750">
        <w:rPr>
          <w:lang w:val="en-US"/>
        </w:rPr>
        <w:t>tract data from the source systems.</w:t>
      </w:r>
    </w:p>
    <w:p w14:paraId="27EC535B" w14:textId="578CFBAF" w:rsidR="00B96759" w:rsidRDefault="00962783" w:rsidP="00F62359">
      <w:pPr>
        <w:ind w:left="360"/>
        <w:rPr>
          <w:lang w:val="en-US"/>
        </w:rPr>
      </w:pPr>
      <w:r>
        <w:rPr>
          <w:lang w:val="en-US"/>
        </w:rPr>
        <w:t>Th</w:t>
      </w:r>
      <w:r w:rsidR="009E79F5">
        <w:rPr>
          <w:lang w:val="en-US"/>
        </w:rPr>
        <w:t>is</w:t>
      </w:r>
      <w:r w:rsidR="003D49AA">
        <w:rPr>
          <w:lang w:val="en-US"/>
        </w:rPr>
        <w:t xml:space="preserve"> document ass</w:t>
      </w:r>
      <w:r w:rsidR="0007079E">
        <w:rPr>
          <w:lang w:val="en-US"/>
        </w:rPr>
        <w:t xml:space="preserve">umes </w:t>
      </w:r>
      <w:r w:rsidR="009E79F5">
        <w:rPr>
          <w:lang w:val="en-US"/>
        </w:rPr>
        <w:t xml:space="preserve">that FHIR Server will be populated via </w:t>
      </w:r>
      <w:r w:rsidR="00CC160C">
        <w:rPr>
          <w:lang w:val="en-US"/>
        </w:rPr>
        <w:t xml:space="preserve">incremental </w:t>
      </w:r>
      <w:r w:rsidR="00536087">
        <w:rPr>
          <w:lang w:val="en-US"/>
        </w:rPr>
        <w:t>batch process</w:t>
      </w:r>
      <w:r w:rsidR="00674460">
        <w:rPr>
          <w:lang w:val="en-US"/>
        </w:rPr>
        <w:t xml:space="preserve"> </w:t>
      </w:r>
      <w:r w:rsidR="00D81786">
        <w:rPr>
          <w:lang w:val="en-US"/>
        </w:rPr>
        <w:t>running at scheduled intervals.</w:t>
      </w:r>
      <w:r w:rsidR="004914C2">
        <w:rPr>
          <w:lang w:val="en-US"/>
        </w:rPr>
        <w:t xml:space="preserve"> </w:t>
      </w:r>
      <w:r w:rsidR="00B96759">
        <w:rPr>
          <w:lang w:val="en-US"/>
        </w:rPr>
        <w:t>To</w:t>
      </w:r>
      <w:r w:rsidR="004914C2">
        <w:rPr>
          <w:lang w:val="en-US"/>
        </w:rPr>
        <w:t xml:space="preserve"> </w:t>
      </w:r>
      <w:r w:rsidR="00A850FA">
        <w:rPr>
          <w:lang w:val="en-US"/>
        </w:rPr>
        <w:t xml:space="preserve">satisfy data freshness requirements of the </w:t>
      </w:r>
      <w:r w:rsidR="00B96759" w:rsidRPr="00527227">
        <w:rPr>
          <w:lang w:val="en-US"/>
        </w:rPr>
        <w:t>Technical Guidelines Document for FHIR Infrastructure Implementation</w:t>
      </w:r>
      <w:r w:rsidR="00D170DB">
        <w:rPr>
          <w:lang w:val="en-US"/>
        </w:rPr>
        <w:t xml:space="preserve"> the interval </w:t>
      </w:r>
      <w:r w:rsidR="007A7780">
        <w:rPr>
          <w:lang w:val="en-US"/>
        </w:rPr>
        <w:t>is set to</w:t>
      </w:r>
      <w:r w:rsidR="00D170DB">
        <w:rPr>
          <w:lang w:val="en-US"/>
        </w:rPr>
        <w:t xml:space="preserve"> </w:t>
      </w:r>
      <w:r w:rsidR="001F60E9">
        <w:rPr>
          <w:lang w:val="en-US"/>
        </w:rPr>
        <w:t xml:space="preserve">5 minutes. </w:t>
      </w:r>
      <w:r w:rsidR="00546C99">
        <w:rPr>
          <w:lang w:val="en-US"/>
        </w:rPr>
        <w:t xml:space="preserve">Assuming </w:t>
      </w:r>
      <w:r w:rsidR="00491D33">
        <w:rPr>
          <w:lang w:val="en-US"/>
        </w:rPr>
        <w:t>there</w:t>
      </w:r>
      <w:r w:rsidR="00DC6196">
        <w:rPr>
          <w:lang w:val="en-US"/>
        </w:rPr>
        <w:t xml:space="preserve"> </w:t>
      </w:r>
      <w:r w:rsidR="00017335">
        <w:rPr>
          <w:lang w:val="en-US"/>
        </w:rPr>
        <w:t>is</w:t>
      </w:r>
      <w:r w:rsidR="003760CE">
        <w:rPr>
          <w:lang w:val="en-US"/>
        </w:rPr>
        <w:t xml:space="preserve"> at least one change in the</w:t>
      </w:r>
      <w:r w:rsidR="00DC7671">
        <w:rPr>
          <w:lang w:val="en-US"/>
        </w:rPr>
        <w:t xml:space="preserve"> source systems </w:t>
      </w:r>
      <w:r w:rsidR="003760CE">
        <w:rPr>
          <w:lang w:val="en-US"/>
        </w:rPr>
        <w:t xml:space="preserve">every 5 minutes and assuming </w:t>
      </w:r>
      <w:r w:rsidR="00CC0A42">
        <w:rPr>
          <w:lang w:val="en-US"/>
        </w:rPr>
        <w:t xml:space="preserve">all </w:t>
      </w:r>
      <w:r w:rsidR="003760CE">
        <w:rPr>
          <w:lang w:val="en-US"/>
        </w:rPr>
        <w:t xml:space="preserve">the changes </w:t>
      </w:r>
      <w:r w:rsidR="00B003B4">
        <w:rPr>
          <w:lang w:val="en-US"/>
        </w:rPr>
        <w:t xml:space="preserve">from the </w:t>
      </w:r>
      <w:r w:rsidR="009B0094">
        <w:rPr>
          <w:lang w:val="en-US"/>
        </w:rPr>
        <w:t xml:space="preserve">5 minutes window can be processed and loaded into FHIR server in less than 5 minutes – this is </w:t>
      </w:r>
      <w:r w:rsidR="001C15A7">
        <w:rPr>
          <w:lang w:val="en-US"/>
        </w:rPr>
        <w:t xml:space="preserve">an efficient strategy. </w:t>
      </w:r>
      <w:r w:rsidR="00E420B0">
        <w:rPr>
          <w:lang w:val="en-US"/>
        </w:rPr>
        <w:t>T</w:t>
      </w:r>
      <w:r w:rsidR="00077B93">
        <w:rPr>
          <w:lang w:val="en-US"/>
        </w:rPr>
        <w:t xml:space="preserve">here are </w:t>
      </w:r>
      <w:r w:rsidR="00E420B0">
        <w:rPr>
          <w:lang w:val="en-US"/>
        </w:rPr>
        <w:t>alternative</w:t>
      </w:r>
      <w:r w:rsidR="00077B93">
        <w:rPr>
          <w:lang w:val="en-US"/>
        </w:rPr>
        <w:t xml:space="preserve"> strategies </w:t>
      </w:r>
      <w:r w:rsidR="00690603">
        <w:rPr>
          <w:lang w:val="en-US"/>
        </w:rPr>
        <w:t xml:space="preserve">that can accommodate different </w:t>
      </w:r>
      <w:r w:rsidR="00EF13D9">
        <w:rPr>
          <w:lang w:val="en-US"/>
        </w:rPr>
        <w:t>data change patterns</w:t>
      </w:r>
      <w:r w:rsidR="00BA4C52">
        <w:rPr>
          <w:lang w:val="en-US"/>
        </w:rPr>
        <w:t xml:space="preserve"> – see Discussion section for </w:t>
      </w:r>
      <w:r w:rsidR="001C6F8F">
        <w:rPr>
          <w:lang w:val="en-US"/>
        </w:rPr>
        <w:t xml:space="preserve">more </w:t>
      </w:r>
      <w:r w:rsidR="00E22373">
        <w:rPr>
          <w:lang w:val="en-US"/>
        </w:rPr>
        <w:t>information.</w:t>
      </w:r>
    </w:p>
    <w:p w14:paraId="34CE0F72" w14:textId="3AC8FC63" w:rsidR="00F926D2" w:rsidRDefault="005612CC" w:rsidP="00F62359">
      <w:pPr>
        <w:ind w:left="360"/>
        <w:rPr>
          <w:lang w:val="en-US"/>
        </w:rPr>
      </w:pPr>
      <w:r>
        <w:rPr>
          <w:lang w:val="en-US"/>
        </w:rPr>
        <w:t xml:space="preserve">For the purposes of this </w:t>
      </w:r>
      <w:r w:rsidR="00B516DC">
        <w:rPr>
          <w:lang w:val="en-US"/>
        </w:rPr>
        <w:t>architecture,</w:t>
      </w:r>
      <w:r>
        <w:rPr>
          <w:lang w:val="en-US"/>
        </w:rPr>
        <w:t xml:space="preserve"> w</w:t>
      </w:r>
      <w:r w:rsidR="00F926D2">
        <w:rPr>
          <w:lang w:val="en-US"/>
        </w:rPr>
        <w:t xml:space="preserve">e assume that source systems </w:t>
      </w:r>
      <w:r>
        <w:rPr>
          <w:lang w:val="en-US"/>
        </w:rPr>
        <w:t xml:space="preserve">contain the original </w:t>
      </w:r>
      <w:r w:rsidR="00B516DC">
        <w:rPr>
          <w:lang w:val="en-US"/>
        </w:rPr>
        <w:t xml:space="preserve">data </w:t>
      </w:r>
      <w:r w:rsidR="00F926D2">
        <w:rPr>
          <w:lang w:val="en-US"/>
        </w:rPr>
        <w:t>and FHIR server is technically a read-only</w:t>
      </w:r>
      <w:r w:rsidR="00B516DC">
        <w:rPr>
          <w:lang w:val="en-US"/>
        </w:rPr>
        <w:t xml:space="preserve"> replica, an</w:t>
      </w:r>
      <w:r w:rsidR="00F926D2">
        <w:rPr>
          <w:lang w:val="en-US"/>
        </w:rPr>
        <w:t xml:space="preserve"> ODS. Therefore, Batch Orchestrator will </w:t>
      </w:r>
      <w:r w:rsidR="000931A0">
        <w:rPr>
          <w:lang w:val="en-US"/>
        </w:rPr>
        <w:t xml:space="preserve">always </w:t>
      </w:r>
      <w:r w:rsidR="00F926D2">
        <w:rPr>
          <w:lang w:val="en-US"/>
        </w:rPr>
        <w:t xml:space="preserve">extract complete </w:t>
      </w:r>
      <w:r w:rsidR="002E0CB9">
        <w:rPr>
          <w:lang w:val="en-US"/>
        </w:rPr>
        <w:t xml:space="preserve">(as in – all information </w:t>
      </w:r>
      <w:r w:rsidR="004E342C">
        <w:rPr>
          <w:lang w:val="en-US"/>
        </w:rPr>
        <w:t xml:space="preserve">available to date that is </w:t>
      </w:r>
      <w:r w:rsidR="002E0CB9">
        <w:rPr>
          <w:lang w:val="en-US"/>
        </w:rPr>
        <w:t>required to generate</w:t>
      </w:r>
      <w:r w:rsidR="00D84503">
        <w:rPr>
          <w:lang w:val="en-US"/>
        </w:rPr>
        <w:t xml:space="preserve"> </w:t>
      </w:r>
      <w:r w:rsidR="002E0CB9">
        <w:rPr>
          <w:lang w:val="en-US"/>
        </w:rPr>
        <w:t>complete FHIR resource</w:t>
      </w:r>
      <w:r w:rsidR="00D84503">
        <w:rPr>
          <w:lang w:val="en-US"/>
        </w:rPr>
        <w:t>(s)</w:t>
      </w:r>
      <w:r w:rsidR="005A18C9">
        <w:rPr>
          <w:lang w:val="en-US"/>
        </w:rPr>
        <w:t xml:space="preserve"> or transaction</w:t>
      </w:r>
      <w:r w:rsidR="005311FC">
        <w:rPr>
          <w:lang w:val="en-US"/>
        </w:rPr>
        <w:t>(s)</w:t>
      </w:r>
      <w:r w:rsidR="002E0CB9">
        <w:rPr>
          <w:lang w:val="en-US"/>
        </w:rPr>
        <w:t xml:space="preserve">) </w:t>
      </w:r>
      <w:r w:rsidR="00F926D2">
        <w:rPr>
          <w:lang w:val="en-US"/>
        </w:rPr>
        <w:t>data entities that were changed from the source system</w:t>
      </w:r>
      <w:r w:rsidR="000931A0">
        <w:rPr>
          <w:lang w:val="en-US"/>
        </w:rPr>
        <w:t>.</w:t>
      </w:r>
    </w:p>
    <w:p w14:paraId="4AD2D8F8" w14:textId="750FF15A" w:rsidR="00272380" w:rsidRDefault="00272380" w:rsidP="00F62359">
      <w:pPr>
        <w:ind w:left="360"/>
        <w:rPr>
          <w:lang w:val="en-US"/>
        </w:rPr>
      </w:pPr>
      <w:r>
        <w:rPr>
          <w:lang w:val="en-US"/>
        </w:rPr>
        <w:t xml:space="preserve">We also assume that </w:t>
      </w:r>
      <w:r w:rsidR="00CD5500">
        <w:rPr>
          <w:lang w:val="en-US"/>
        </w:rPr>
        <w:t xml:space="preserve">the </w:t>
      </w:r>
      <w:r>
        <w:rPr>
          <w:lang w:val="en-US"/>
        </w:rPr>
        <w:t>source system</w:t>
      </w:r>
      <w:r w:rsidR="00BF1E98">
        <w:rPr>
          <w:lang w:val="en-US"/>
        </w:rPr>
        <w:t>s</w:t>
      </w:r>
      <w:r>
        <w:rPr>
          <w:lang w:val="en-US"/>
        </w:rPr>
        <w:t xml:space="preserve"> allow</w:t>
      </w:r>
      <w:r w:rsidR="009A43B8">
        <w:rPr>
          <w:lang w:val="en-US"/>
        </w:rPr>
        <w:t xml:space="preserve"> incremental </w:t>
      </w:r>
      <w:r w:rsidR="00CD5500">
        <w:rPr>
          <w:lang w:val="en-US"/>
        </w:rPr>
        <w:t>extraction of changes.</w:t>
      </w:r>
    </w:p>
    <w:p w14:paraId="52A1E2E1" w14:textId="55E40F11" w:rsidR="00AA46E1" w:rsidRDefault="00B830B4" w:rsidP="00F62359">
      <w:pPr>
        <w:ind w:left="360"/>
        <w:rPr>
          <w:lang w:val="en-US"/>
        </w:rPr>
      </w:pPr>
      <w:r>
        <w:rPr>
          <w:lang w:val="en-US"/>
        </w:rPr>
        <w:t xml:space="preserve">Internally Batch Orchestrator may use </w:t>
      </w:r>
      <w:r w:rsidR="00F61F26">
        <w:rPr>
          <w:lang w:val="en-US"/>
        </w:rPr>
        <w:t xml:space="preserve">FIFO queues to </w:t>
      </w:r>
      <w:r w:rsidR="005F0CF9">
        <w:rPr>
          <w:lang w:val="en-US"/>
        </w:rPr>
        <w:t>control flow of data/tasks through the pipeline.</w:t>
      </w:r>
    </w:p>
    <w:p w14:paraId="659D7651" w14:textId="7554DE31" w:rsidR="00880ADC" w:rsidRPr="003478F2" w:rsidRDefault="009F32A0" w:rsidP="003478F2">
      <w:pPr>
        <w:pStyle w:val="4"/>
        <w:numPr>
          <w:ilvl w:val="0"/>
          <w:numId w:val="12"/>
        </w:numPr>
        <w:rPr>
          <w:b/>
          <w:bCs/>
          <w:lang w:val="en-US"/>
        </w:rPr>
      </w:pPr>
      <w:r w:rsidRPr="003478F2">
        <w:rPr>
          <w:b/>
          <w:bCs/>
          <w:lang w:val="en-US"/>
        </w:rPr>
        <w:t xml:space="preserve">Step 2 </w:t>
      </w:r>
      <w:r w:rsidR="0059422A" w:rsidRPr="003478F2">
        <w:rPr>
          <w:lang w:val="en-US"/>
        </w:rPr>
        <w:t xml:space="preserve">– </w:t>
      </w:r>
      <w:r w:rsidR="00C10548">
        <w:rPr>
          <w:lang w:val="en-US"/>
        </w:rPr>
        <w:t>C</w:t>
      </w:r>
      <w:r w:rsidR="00042A64" w:rsidRPr="003478F2">
        <w:rPr>
          <w:lang w:val="en-US"/>
        </w:rPr>
        <w:t>onver</w:t>
      </w:r>
      <w:r w:rsidR="00C10548">
        <w:rPr>
          <w:lang w:val="en-US"/>
        </w:rPr>
        <w:t>sion</w:t>
      </w:r>
      <w:r w:rsidR="00042A64" w:rsidRPr="003478F2">
        <w:rPr>
          <w:lang w:val="en-US"/>
        </w:rPr>
        <w:t xml:space="preserve"> into FHIR resource</w:t>
      </w:r>
    </w:p>
    <w:p w14:paraId="21C6AEB0" w14:textId="6BCFA06E" w:rsidR="003405FA" w:rsidRDefault="00EC1112" w:rsidP="009F32A0">
      <w:pPr>
        <w:pStyle w:val="a9"/>
        <w:ind w:left="360"/>
        <w:rPr>
          <w:lang w:val="en-US"/>
        </w:rPr>
      </w:pPr>
      <w:r>
        <w:rPr>
          <w:lang w:val="en-US"/>
        </w:rPr>
        <w:t xml:space="preserve">Extracted data </w:t>
      </w:r>
      <w:r w:rsidR="00DC3CC8">
        <w:rPr>
          <w:lang w:val="en-US"/>
        </w:rPr>
        <w:t xml:space="preserve">is sufficient to generate complete FHIR resource by the </w:t>
      </w:r>
      <w:r w:rsidR="00B33154">
        <w:rPr>
          <w:lang w:val="en-US"/>
        </w:rPr>
        <w:t>FHIR M</w:t>
      </w:r>
      <w:r w:rsidR="002372E7">
        <w:rPr>
          <w:lang w:val="en-US"/>
        </w:rPr>
        <w:t xml:space="preserve">apping </w:t>
      </w:r>
      <w:r w:rsidR="00B33154">
        <w:rPr>
          <w:lang w:val="en-US"/>
        </w:rPr>
        <w:t>E</w:t>
      </w:r>
      <w:r w:rsidR="002372E7">
        <w:rPr>
          <w:lang w:val="en-US"/>
        </w:rPr>
        <w:t xml:space="preserve">ngine, so no additional external calls (besides terminology) are required. </w:t>
      </w:r>
      <w:r w:rsidR="0059266E">
        <w:rPr>
          <w:lang w:val="en-US"/>
        </w:rPr>
        <w:t xml:space="preserve">Mapping engine </w:t>
      </w:r>
      <w:r w:rsidR="009D2719">
        <w:rPr>
          <w:lang w:val="en-US"/>
        </w:rPr>
        <w:t xml:space="preserve">can use </w:t>
      </w:r>
      <w:r w:rsidR="00DA1A88">
        <w:rPr>
          <w:lang w:val="en-US"/>
        </w:rPr>
        <w:t xml:space="preserve">variety of techniques </w:t>
      </w:r>
      <w:r w:rsidR="009D5786">
        <w:rPr>
          <w:lang w:val="en-US"/>
        </w:rPr>
        <w:t>and platforms</w:t>
      </w:r>
      <w:r w:rsidR="00DA1A88">
        <w:rPr>
          <w:lang w:val="en-US"/>
        </w:rPr>
        <w:t xml:space="preserve"> (</w:t>
      </w:r>
      <w:r w:rsidR="00BF2210">
        <w:rPr>
          <w:lang w:val="en-US"/>
        </w:rPr>
        <w:t xml:space="preserve">templates hydration, source to target mapping, </w:t>
      </w:r>
      <w:r w:rsidR="00FB5252">
        <w:rPr>
          <w:lang w:val="en-US"/>
        </w:rPr>
        <w:t xml:space="preserve">FHIR SDK DOM </w:t>
      </w:r>
      <w:r w:rsidR="0031301E">
        <w:rPr>
          <w:lang w:val="en-US"/>
        </w:rPr>
        <w:t xml:space="preserve">hydration, etc.) </w:t>
      </w:r>
      <w:r w:rsidR="00C76278">
        <w:rPr>
          <w:lang w:val="en-US"/>
        </w:rPr>
        <w:t xml:space="preserve">to </w:t>
      </w:r>
      <w:r w:rsidR="00522675">
        <w:rPr>
          <w:lang w:val="en-US"/>
        </w:rPr>
        <w:t>generate</w:t>
      </w:r>
      <w:r w:rsidR="009D5786">
        <w:rPr>
          <w:lang w:val="en-US"/>
        </w:rPr>
        <w:t xml:space="preserve"> a complete and valid FHIR resource. </w:t>
      </w:r>
    </w:p>
    <w:p w14:paraId="5E253DC3" w14:textId="0753B61F" w:rsidR="00DA5F32" w:rsidRDefault="002C52AC" w:rsidP="009F32A0">
      <w:pPr>
        <w:pStyle w:val="a9"/>
        <w:ind w:left="360"/>
        <w:rPr>
          <w:lang w:val="en-US"/>
        </w:rPr>
      </w:pPr>
      <w:r>
        <w:rPr>
          <w:lang w:val="en-US"/>
        </w:rPr>
        <w:t>A unique</w:t>
      </w:r>
      <w:r w:rsidR="00DA5F32">
        <w:rPr>
          <w:lang w:val="en-US"/>
        </w:rPr>
        <w:t xml:space="preserve"> </w:t>
      </w:r>
      <w:r w:rsidR="00A71CC3">
        <w:rPr>
          <w:lang w:val="en-US"/>
        </w:rPr>
        <w:t xml:space="preserve">business identifier </w:t>
      </w:r>
      <w:r w:rsidR="00192EB8">
        <w:rPr>
          <w:lang w:val="en-US"/>
        </w:rPr>
        <w:t>should</w:t>
      </w:r>
      <w:r w:rsidR="00A71CC3">
        <w:rPr>
          <w:lang w:val="en-US"/>
        </w:rPr>
        <w:t xml:space="preserve"> be </w:t>
      </w:r>
      <w:r w:rsidR="00D14129">
        <w:rPr>
          <w:lang w:val="en-US"/>
        </w:rPr>
        <w:t>incl</w:t>
      </w:r>
      <w:r w:rsidR="006F3767">
        <w:rPr>
          <w:lang w:val="en-US"/>
        </w:rPr>
        <w:t>uded in each resource</w:t>
      </w:r>
      <w:r w:rsidR="00192EB8">
        <w:rPr>
          <w:lang w:val="en-US"/>
        </w:rPr>
        <w:t xml:space="preserve"> (see </w:t>
      </w:r>
      <w:hyperlink w:anchor="_Natural_and_Synthetic" w:history="1">
        <w:r w:rsidR="00A43FB7">
          <w:rPr>
            <w:rStyle w:val="Hyperlink"/>
            <w:lang w:val="en-US"/>
          </w:rPr>
          <w:t>[4.6] N</w:t>
        </w:r>
        <w:r w:rsidR="00192EB8" w:rsidRPr="00192EB8">
          <w:rPr>
            <w:rStyle w:val="Hyperlink"/>
            <w:lang w:val="en-US"/>
          </w:rPr>
          <w:t>atural and Synthetic Unique Business Identifiers for resources</w:t>
        </w:r>
      </w:hyperlink>
      <w:r w:rsidR="00192EB8">
        <w:rPr>
          <w:lang w:val="en-US"/>
        </w:rPr>
        <w:t xml:space="preserve"> for additional discussion)</w:t>
      </w:r>
      <w:r w:rsidR="005671B5">
        <w:rPr>
          <w:lang w:val="en-US"/>
        </w:rPr>
        <w:t>.</w:t>
      </w:r>
    </w:p>
    <w:p w14:paraId="63B6AD14" w14:textId="63D07E8C" w:rsidR="00E250E6" w:rsidRDefault="00E66BE3" w:rsidP="009F32A0">
      <w:pPr>
        <w:pStyle w:val="a9"/>
        <w:ind w:left="360"/>
        <w:rPr>
          <w:lang w:val="en-US"/>
        </w:rPr>
      </w:pPr>
      <w:r>
        <w:rPr>
          <w:lang w:val="en-US"/>
        </w:rPr>
        <w:t xml:space="preserve">Data that is not directly </w:t>
      </w:r>
      <w:r w:rsidR="00234271">
        <w:rPr>
          <w:lang w:val="en-US"/>
        </w:rPr>
        <w:t>provided</w:t>
      </w:r>
      <w:r>
        <w:rPr>
          <w:lang w:val="en-US"/>
        </w:rPr>
        <w:t xml:space="preserve"> by the source systems (e.g. </w:t>
      </w:r>
      <w:r w:rsidR="00FA3417">
        <w:rPr>
          <w:lang w:val="en-US"/>
        </w:rPr>
        <w:t>–</w:t>
      </w:r>
      <w:r>
        <w:rPr>
          <w:lang w:val="en-US"/>
        </w:rPr>
        <w:t xml:space="preserve"> </w:t>
      </w:r>
      <w:r w:rsidR="00FA3417">
        <w:rPr>
          <w:lang w:val="en-US"/>
        </w:rPr>
        <w:t xml:space="preserve">last updated timestamp, </w:t>
      </w:r>
      <w:r w:rsidR="009A485C">
        <w:rPr>
          <w:lang w:val="en-US"/>
        </w:rPr>
        <w:t xml:space="preserve">unique </w:t>
      </w:r>
      <w:r w:rsidR="005671B5">
        <w:rPr>
          <w:lang w:val="en-US"/>
        </w:rPr>
        <w:t>business</w:t>
      </w:r>
      <w:r w:rsidR="009A485C">
        <w:rPr>
          <w:lang w:val="en-US"/>
        </w:rPr>
        <w:t xml:space="preserve"> identifiers </w:t>
      </w:r>
      <w:r w:rsidR="000E5D9B">
        <w:rPr>
          <w:lang w:val="en-US"/>
        </w:rPr>
        <w:t>that do not</w:t>
      </w:r>
      <w:r w:rsidR="008418BC">
        <w:rPr>
          <w:lang w:val="en-US"/>
        </w:rPr>
        <w:t xml:space="preserve"> have natural equivalents in the source system, etc.) </w:t>
      </w:r>
      <w:r w:rsidR="008A27DB">
        <w:rPr>
          <w:lang w:val="en-US"/>
        </w:rPr>
        <w:t xml:space="preserve">will be generated by the mapping engine </w:t>
      </w:r>
      <w:r w:rsidR="007C0780">
        <w:rPr>
          <w:lang w:val="en-US"/>
        </w:rPr>
        <w:t xml:space="preserve">using contextual data </w:t>
      </w:r>
      <w:r w:rsidR="008A27DB">
        <w:rPr>
          <w:lang w:val="en-US"/>
        </w:rPr>
        <w:t>at this st</w:t>
      </w:r>
      <w:r w:rsidR="00234271">
        <w:rPr>
          <w:lang w:val="en-US"/>
        </w:rPr>
        <w:t>age.</w:t>
      </w:r>
    </w:p>
    <w:p w14:paraId="3DC06EB6" w14:textId="31AB804E" w:rsidR="00A03CCE" w:rsidRDefault="003A3E5F" w:rsidP="009F32A0">
      <w:pPr>
        <w:pStyle w:val="a9"/>
        <w:ind w:left="360"/>
        <w:rPr>
          <w:lang w:val="en-US"/>
        </w:rPr>
      </w:pPr>
      <w:r>
        <w:rPr>
          <w:lang w:val="en-US"/>
        </w:rPr>
        <w:t>A special</w:t>
      </w:r>
      <w:r w:rsidR="00A03CCE">
        <w:rPr>
          <w:lang w:val="en-US"/>
        </w:rPr>
        <w:t xml:space="preserve"> case </w:t>
      </w:r>
      <w:r w:rsidR="00D5398A">
        <w:rPr>
          <w:lang w:val="en-US"/>
        </w:rPr>
        <w:t xml:space="preserve">that </w:t>
      </w:r>
      <w:r w:rsidR="00CA741F">
        <w:rPr>
          <w:lang w:val="en-US"/>
        </w:rPr>
        <w:t xml:space="preserve">requires additional attention is </w:t>
      </w:r>
      <w:r w:rsidR="00BC655E">
        <w:rPr>
          <w:lang w:val="en-US"/>
        </w:rPr>
        <w:t xml:space="preserve">WADO-RS links in the </w:t>
      </w:r>
      <w:proofErr w:type="spellStart"/>
      <w:r w:rsidR="00BC655E">
        <w:rPr>
          <w:lang w:val="en-US"/>
        </w:rPr>
        <w:t>ImagingStudy</w:t>
      </w:r>
      <w:proofErr w:type="spellEnd"/>
      <w:r w:rsidR="00BC655E">
        <w:rPr>
          <w:lang w:val="en-US"/>
        </w:rPr>
        <w:t xml:space="preserve"> resource. </w:t>
      </w:r>
      <w:r w:rsidR="005C2F76">
        <w:rPr>
          <w:lang w:val="en-US"/>
        </w:rPr>
        <w:t>For the pur</w:t>
      </w:r>
      <w:r w:rsidR="00D9571E">
        <w:rPr>
          <w:lang w:val="en-US"/>
        </w:rPr>
        <w:t>poses of this architecture</w:t>
      </w:r>
      <w:r>
        <w:rPr>
          <w:lang w:val="en-US"/>
        </w:rPr>
        <w:t>,</w:t>
      </w:r>
      <w:r w:rsidR="00C45A90">
        <w:rPr>
          <w:lang w:val="en-US"/>
        </w:rPr>
        <w:t xml:space="preserve"> they are</w:t>
      </w:r>
      <w:r w:rsidR="00557C84">
        <w:rPr>
          <w:lang w:val="en-US"/>
        </w:rPr>
        <w:t xml:space="preserve"> re-encoded </w:t>
      </w:r>
      <w:r w:rsidR="00AE4FDA">
        <w:rPr>
          <w:lang w:val="en-US"/>
        </w:rPr>
        <w:t xml:space="preserve">in a way that </w:t>
      </w:r>
      <w:r w:rsidR="0093349F">
        <w:rPr>
          <w:lang w:val="en-US"/>
        </w:rPr>
        <w:t xml:space="preserve">will preserve the original link (adjusting for base path) and will also include </w:t>
      </w:r>
      <w:r w:rsidR="007D6076">
        <w:rPr>
          <w:lang w:val="en-US"/>
        </w:rPr>
        <w:t xml:space="preserve">business identifier of the </w:t>
      </w:r>
      <w:proofErr w:type="spellStart"/>
      <w:r w:rsidR="009E6FB5">
        <w:rPr>
          <w:lang w:val="en-US"/>
        </w:rPr>
        <w:t>ImagingStudy</w:t>
      </w:r>
      <w:proofErr w:type="spellEnd"/>
      <w:r w:rsidR="009E6FB5">
        <w:rPr>
          <w:lang w:val="en-US"/>
        </w:rPr>
        <w:t xml:space="preserve"> resource itself. This </w:t>
      </w:r>
      <w:r w:rsidR="007660CC">
        <w:rPr>
          <w:lang w:val="en-US"/>
        </w:rPr>
        <w:t xml:space="preserve">data will be used </w:t>
      </w:r>
      <w:r w:rsidR="00EF4BB3">
        <w:rPr>
          <w:lang w:val="en-US"/>
        </w:rPr>
        <w:t xml:space="preserve">during access </w:t>
      </w:r>
      <w:r w:rsidR="009F4882">
        <w:rPr>
          <w:lang w:val="en-US"/>
        </w:rPr>
        <w:t xml:space="preserve">to enforce permissions. </w:t>
      </w:r>
      <w:r>
        <w:rPr>
          <w:lang w:val="en-US"/>
        </w:rPr>
        <w:t>The same</w:t>
      </w:r>
      <w:r w:rsidR="00B87125">
        <w:rPr>
          <w:lang w:val="en-US"/>
        </w:rPr>
        <w:t xml:space="preserve"> approach can be used for other </w:t>
      </w:r>
      <w:r w:rsidR="00982414">
        <w:rPr>
          <w:lang w:val="en-US"/>
        </w:rPr>
        <w:t xml:space="preserve">links </w:t>
      </w:r>
      <w:r w:rsidR="00E34769">
        <w:rPr>
          <w:lang w:val="en-US"/>
        </w:rPr>
        <w:t>(e.g. – binary data that is not embedded insi</w:t>
      </w:r>
      <w:r w:rsidR="002E2F1E">
        <w:rPr>
          <w:lang w:val="en-US"/>
        </w:rPr>
        <w:t xml:space="preserve">de </w:t>
      </w:r>
      <w:proofErr w:type="spellStart"/>
      <w:r w:rsidR="00C61633">
        <w:rPr>
          <w:lang w:val="en-US"/>
        </w:rPr>
        <w:t>Document</w:t>
      </w:r>
      <w:r w:rsidR="002E2F1E">
        <w:rPr>
          <w:lang w:val="en-US"/>
        </w:rPr>
        <w:t>Refere</w:t>
      </w:r>
      <w:r w:rsidR="00C61633">
        <w:rPr>
          <w:lang w:val="en-US"/>
        </w:rPr>
        <w:t>nce.content.a</w:t>
      </w:r>
      <w:r w:rsidR="002E2F1E">
        <w:rPr>
          <w:lang w:val="en-US"/>
        </w:rPr>
        <w:t>ttachment</w:t>
      </w:r>
      <w:proofErr w:type="spellEnd"/>
      <w:r>
        <w:rPr>
          <w:lang w:val="en-US"/>
        </w:rPr>
        <w:t>, etc.)</w:t>
      </w:r>
    </w:p>
    <w:p w14:paraId="3E438202" w14:textId="5C82FFEF" w:rsidR="0093343E" w:rsidRPr="00880ADC" w:rsidRDefault="00EF0F23" w:rsidP="009F32A0">
      <w:pPr>
        <w:pStyle w:val="a9"/>
        <w:ind w:left="360"/>
        <w:rPr>
          <w:lang w:val="en-US"/>
        </w:rPr>
      </w:pPr>
      <w:r>
        <w:rPr>
          <w:lang w:val="en-US"/>
        </w:rPr>
        <w:t>I</w:t>
      </w:r>
      <w:r w:rsidR="003405FA">
        <w:rPr>
          <w:lang w:val="en-US"/>
        </w:rPr>
        <w:t>n</w:t>
      </w:r>
      <w:r>
        <w:rPr>
          <w:lang w:val="en-US"/>
        </w:rPr>
        <w:t xml:space="preserve"> cases where </w:t>
      </w:r>
      <w:r w:rsidR="00C64F32">
        <w:rPr>
          <w:lang w:val="en-US"/>
        </w:rPr>
        <w:t xml:space="preserve">mapping is required from one code system to another (to satisfy FHIR </w:t>
      </w:r>
      <w:r w:rsidR="00B814F6">
        <w:rPr>
          <w:lang w:val="en-US"/>
        </w:rPr>
        <w:t xml:space="preserve">profiles requirements) </w:t>
      </w:r>
      <w:r w:rsidR="00383021">
        <w:rPr>
          <w:lang w:val="en-US"/>
        </w:rPr>
        <w:t xml:space="preserve">– </w:t>
      </w:r>
      <w:r w:rsidR="005C1A50">
        <w:rPr>
          <w:lang w:val="en-US"/>
        </w:rPr>
        <w:t xml:space="preserve">the </w:t>
      </w:r>
      <w:r w:rsidR="00383021">
        <w:rPr>
          <w:lang w:val="en-US"/>
        </w:rPr>
        <w:t xml:space="preserve">mapping engine will </w:t>
      </w:r>
      <w:r w:rsidR="00BA7EAD">
        <w:rPr>
          <w:lang w:val="en-US"/>
        </w:rPr>
        <w:t xml:space="preserve">use Terminology Server to do the mapping. It is assumed that </w:t>
      </w:r>
      <w:r w:rsidR="002216A0">
        <w:rPr>
          <w:lang w:val="en-US"/>
        </w:rPr>
        <w:t xml:space="preserve">translation maps were </w:t>
      </w:r>
      <w:r w:rsidR="00734FCD">
        <w:rPr>
          <w:lang w:val="en-US"/>
        </w:rPr>
        <w:t>prepared and loaded into Terminology Server in advance.</w:t>
      </w:r>
    </w:p>
    <w:p w14:paraId="2D20668F" w14:textId="4CC7F75A" w:rsidR="006B6168" w:rsidRDefault="006B6168" w:rsidP="009F32A0">
      <w:pPr>
        <w:pStyle w:val="a9"/>
        <w:ind w:left="360"/>
        <w:rPr>
          <w:lang w:val="en-US"/>
        </w:rPr>
      </w:pPr>
      <w:r>
        <w:rPr>
          <w:lang w:val="en-US"/>
        </w:rPr>
        <w:t>In case of error</w:t>
      </w:r>
      <w:r w:rsidR="00EF35C2">
        <w:rPr>
          <w:lang w:val="en-US"/>
        </w:rPr>
        <w:t>, Batch Orchestrator will</w:t>
      </w:r>
      <w:r>
        <w:rPr>
          <w:lang w:val="en-US"/>
        </w:rPr>
        <w:t xml:space="preserve"> </w:t>
      </w:r>
      <w:r w:rsidR="00046F76">
        <w:rPr>
          <w:lang w:val="en-US"/>
        </w:rPr>
        <w:t xml:space="preserve">log it and may retry the conversion attempt. </w:t>
      </w:r>
      <w:r w:rsidR="00840317">
        <w:rPr>
          <w:lang w:val="en-US"/>
        </w:rPr>
        <w:t xml:space="preserve">If </w:t>
      </w:r>
      <w:r w:rsidR="005A598B">
        <w:rPr>
          <w:lang w:val="en-US"/>
        </w:rPr>
        <w:t xml:space="preserve">deemed unrecoverable the </w:t>
      </w:r>
      <w:r w:rsidR="00335F65">
        <w:rPr>
          <w:lang w:val="en-US"/>
        </w:rPr>
        <w:t xml:space="preserve">problematic task can be placed in </w:t>
      </w:r>
      <w:r w:rsidR="00133B41">
        <w:rPr>
          <w:lang w:val="en-US"/>
        </w:rPr>
        <w:t xml:space="preserve">a </w:t>
      </w:r>
      <w:r w:rsidR="00335F65">
        <w:rPr>
          <w:lang w:val="en-US"/>
        </w:rPr>
        <w:t>dead letter queue for manual review.</w:t>
      </w:r>
    </w:p>
    <w:p w14:paraId="483C576D" w14:textId="739013D0" w:rsidR="00A31544" w:rsidRPr="00880ADC" w:rsidRDefault="000A02C9" w:rsidP="009F32A0">
      <w:pPr>
        <w:pStyle w:val="a9"/>
        <w:ind w:left="360"/>
        <w:rPr>
          <w:lang w:val="en-US"/>
        </w:rPr>
      </w:pPr>
      <w:r>
        <w:rPr>
          <w:lang w:val="en-US"/>
        </w:rPr>
        <w:t>A c</w:t>
      </w:r>
      <w:r w:rsidR="004F5A41">
        <w:rPr>
          <w:lang w:val="en-US"/>
        </w:rPr>
        <w:t xml:space="preserve">omplete </w:t>
      </w:r>
      <w:r>
        <w:rPr>
          <w:lang w:val="en-US"/>
        </w:rPr>
        <w:t xml:space="preserve">set of </w:t>
      </w:r>
      <w:r w:rsidR="004F5A41">
        <w:rPr>
          <w:lang w:val="en-US"/>
        </w:rPr>
        <w:t>FHIR resource</w:t>
      </w:r>
      <w:r>
        <w:rPr>
          <w:lang w:val="en-US"/>
        </w:rPr>
        <w:t xml:space="preserve">s </w:t>
      </w:r>
      <w:r w:rsidR="00BB31FF">
        <w:rPr>
          <w:lang w:val="en-US"/>
        </w:rPr>
        <w:t>is</w:t>
      </w:r>
      <w:r w:rsidR="00FB3910">
        <w:rPr>
          <w:lang w:val="en-US"/>
        </w:rPr>
        <w:t xml:space="preserve"> returned to the orchestrator that </w:t>
      </w:r>
      <w:r w:rsidR="00B74979">
        <w:rPr>
          <w:lang w:val="en-US"/>
        </w:rPr>
        <w:t xml:space="preserve">may choose to validate </w:t>
      </w:r>
      <w:r w:rsidR="00BB31FF">
        <w:rPr>
          <w:lang w:val="en-US"/>
        </w:rPr>
        <w:t>it</w:t>
      </w:r>
      <w:r w:rsidR="00B74979">
        <w:rPr>
          <w:lang w:val="en-US"/>
        </w:rPr>
        <w:t xml:space="preserve"> against </w:t>
      </w:r>
      <w:r w:rsidR="00BB31FF">
        <w:rPr>
          <w:lang w:val="en-US"/>
        </w:rPr>
        <w:t xml:space="preserve">a </w:t>
      </w:r>
      <w:r w:rsidR="00A764B8">
        <w:rPr>
          <w:lang w:val="en-US"/>
        </w:rPr>
        <w:t>set of profiles to ensure compliance.</w:t>
      </w:r>
    </w:p>
    <w:p w14:paraId="6A0B2543" w14:textId="676F15E7" w:rsidR="00962783" w:rsidRPr="009F2D86" w:rsidRDefault="00133B41" w:rsidP="009F2D86">
      <w:pPr>
        <w:pStyle w:val="4"/>
        <w:numPr>
          <w:ilvl w:val="0"/>
          <w:numId w:val="12"/>
        </w:numPr>
        <w:rPr>
          <w:lang w:val="en-US"/>
        </w:rPr>
      </w:pPr>
      <w:r w:rsidRPr="009F2D86">
        <w:rPr>
          <w:b/>
          <w:bCs/>
          <w:lang w:val="en-US"/>
        </w:rPr>
        <w:t xml:space="preserve">Step 3 </w:t>
      </w:r>
      <w:r w:rsidR="00707117" w:rsidRPr="009F2D86">
        <w:rPr>
          <w:lang w:val="en-US"/>
        </w:rPr>
        <w:t>–</w:t>
      </w:r>
      <w:r w:rsidRPr="009F2D86">
        <w:rPr>
          <w:lang w:val="en-US"/>
        </w:rPr>
        <w:t xml:space="preserve"> Labeling</w:t>
      </w:r>
    </w:p>
    <w:p w14:paraId="19A0C9EB" w14:textId="55899DA8" w:rsidR="00707117" w:rsidRPr="00962783" w:rsidRDefault="00F96BBA" w:rsidP="00962783">
      <w:pPr>
        <w:ind w:left="360"/>
        <w:rPr>
          <w:lang w:val="en-US"/>
        </w:rPr>
      </w:pPr>
      <w:r>
        <w:rPr>
          <w:lang w:val="en-US"/>
        </w:rPr>
        <w:t xml:space="preserve">Batch Orchestrator </w:t>
      </w:r>
      <w:r w:rsidR="00CD7A15">
        <w:rPr>
          <w:lang w:val="en-US"/>
        </w:rPr>
        <w:t>passes the</w:t>
      </w:r>
      <w:r>
        <w:rPr>
          <w:lang w:val="en-US"/>
        </w:rPr>
        <w:t xml:space="preserve"> </w:t>
      </w:r>
      <w:r w:rsidR="005B7D13">
        <w:rPr>
          <w:lang w:val="en-US"/>
        </w:rPr>
        <w:t xml:space="preserve">complete FHIR resource along with </w:t>
      </w:r>
      <w:r w:rsidR="00FC3BD3">
        <w:rPr>
          <w:lang w:val="en-US"/>
        </w:rPr>
        <w:t xml:space="preserve">supporting information </w:t>
      </w:r>
      <w:r w:rsidR="00934D08">
        <w:rPr>
          <w:lang w:val="en-US"/>
        </w:rPr>
        <w:t xml:space="preserve">(e.g. – source system, source table, </w:t>
      </w:r>
      <w:r w:rsidR="00CD0FD9">
        <w:rPr>
          <w:lang w:val="en-US"/>
        </w:rPr>
        <w:t xml:space="preserve">source system labels, </w:t>
      </w:r>
      <w:r w:rsidR="0079000A">
        <w:rPr>
          <w:lang w:val="en-US"/>
        </w:rPr>
        <w:t xml:space="preserve">additional related data, </w:t>
      </w:r>
      <w:r w:rsidR="00CD0FD9">
        <w:rPr>
          <w:lang w:val="en-US"/>
        </w:rPr>
        <w:t>etc.) to the Security Labeling Service (SLS)</w:t>
      </w:r>
      <w:r w:rsidR="009F2D86">
        <w:rPr>
          <w:lang w:val="en-US"/>
        </w:rPr>
        <w:t xml:space="preserve">. </w:t>
      </w:r>
    </w:p>
    <w:p w14:paraId="7117E5BC" w14:textId="2D376829" w:rsidR="0044195A" w:rsidRPr="00962783" w:rsidRDefault="00523055" w:rsidP="00962783">
      <w:pPr>
        <w:ind w:left="360"/>
        <w:rPr>
          <w:lang w:val="en-US"/>
        </w:rPr>
      </w:pPr>
      <w:r>
        <w:rPr>
          <w:lang w:val="en-US"/>
        </w:rPr>
        <w:t xml:space="preserve">SLS will examine the resource and </w:t>
      </w:r>
      <w:r w:rsidR="0024746C">
        <w:rPr>
          <w:lang w:val="en-US"/>
        </w:rPr>
        <w:t xml:space="preserve">the provided context and apply </w:t>
      </w:r>
      <w:r w:rsidR="00CF23D4">
        <w:rPr>
          <w:lang w:val="en-US"/>
        </w:rPr>
        <w:t xml:space="preserve">a </w:t>
      </w:r>
      <w:r w:rsidR="0024746C">
        <w:rPr>
          <w:lang w:val="en-US"/>
        </w:rPr>
        <w:t xml:space="preserve">set of </w:t>
      </w:r>
      <w:r w:rsidR="00CB00BC">
        <w:rPr>
          <w:lang w:val="en-US"/>
        </w:rPr>
        <w:t xml:space="preserve">security labels </w:t>
      </w:r>
      <w:r w:rsidR="003C4ACB">
        <w:rPr>
          <w:lang w:val="en-US"/>
        </w:rPr>
        <w:t xml:space="preserve">representing information buckets and sensitivity levels to the resource. SLS may add additional security labels and tags if required by </w:t>
      </w:r>
      <w:r w:rsidR="00BF067E">
        <w:rPr>
          <w:lang w:val="en-US"/>
        </w:rPr>
        <w:t xml:space="preserve">organizational </w:t>
      </w:r>
      <w:r w:rsidR="00CF23D4">
        <w:rPr>
          <w:lang w:val="en-US"/>
        </w:rPr>
        <w:t xml:space="preserve">process. </w:t>
      </w:r>
      <w:r w:rsidR="00EB2012">
        <w:rPr>
          <w:lang w:val="en-US"/>
        </w:rPr>
        <w:t xml:space="preserve">The exact logic </w:t>
      </w:r>
      <w:r w:rsidR="007A2D8E">
        <w:rPr>
          <w:lang w:val="en-US"/>
        </w:rPr>
        <w:t xml:space="preserve">for </w:t>
      </w:r>
      <w:r w:rsidR="00503A1C">
        <w:rPr>
          <w:lang w:val="en-US"/>
        </w:rPr>
        <w:t>choosing the labels</w:t>
      </w:r>
      <w:r w:rsidR="007A2D8E">
        <w:rPr>
          <w:lang w:val="en-US"/>
        </w:rPr>
        <w:t xml:space="preserve"> is left for the </w:t>
      </w:r>
      <w:r w:rsidR="001E35DF">
        <w:rPr>
          <w:lang w:val="en-US"/>
        </w:rPr>
        <w:t>specific implementation, but it</w:t>
      </w:r>
      <w:r w:rsidR="009641E2">
        <w:rPr>
          <w:lang w:val="en-US"/>
        </w:rPr>
        <w:t xml:space="preserve"> is assumed that based on the combination of the data itself (the resource) and the contextual metadata (</w:t>
      </w:r>
      <w:r w:rsidR="00811BF5">
        <w:rPr>
          <w:lang w:val="en-US"/>
        </w:rPr>
        <w:t xml:space="preserve">e.g. – source system, source table, source system labels, etc.) organizations can define deterministic rules </w:t>
      </w:r>
      <w:r w:rsidR="0095494F">
        <w:rPr>
          <w:lang w:val="en-US"/>
        </w:rPr>
        <w:t xml:space="preserve">for label assignment. </w:t>
      </w:r>
      <w:r w:rsidR="00210C06">
        <w:rPr>
          <w:lang w:val="en-US"/>
        </w:rPr>
        <w:t xml:space="preserve">It is possible that </w:t>
      </w:r>
      <w:r w:rsidR="001B164E">
        <w:rPr>
          <w:lang w:val="en-US"/>
        </w:rPr>
        <w:t xml:space="preserve">in some cases </w:t>
      </w:r>
      <w:r w:rsidR="008D0256">
        <w:rPr>
          <w:lang w:val="en-US"/>
        </w:rPr>
        <w:t>human</w:t>
      </w:r>
      <w:r w:rsidR="00A44B01">
        <w:rPr>
          <w:lang w:val="en-US"/>
        </w:rPr>
        <w:t xml:space="preserve"> intervention might be required to </w:t>
      </w:r>
      <w:r w:rsidR="0045459F">
        <w:rPr>
          <w:lang w:val="en-US"/>
        </w:rPr>
        <w:t>determine</w:t>
      </w:r>
      <w:r w:rsidR="00A44B01">
        <w:rPr>
          <w:lang w:val="en-US"/>
        </w:rPr>
        <w:t xml:space="preserve"> the correct lab</w:t>
      </w:r>
      <w:r w:rsidR="00343448">
        <w:rPr>
          <w:lang w:val="en-US"/>
        </w:rPr>
        <w:t xml:space="preserve">els. In such cases </w:t>
      </w:r>
      <w:r w:rsidR="00AB5A34">
        <w:rPr>
          <w:lang w:val="en-US"/>
        </w:rPr>
        <w:t>pipeline may include</w:t>
      </w:r>
      <w:r w:rsidR="00E1303A">
        <w:rPr>
          <w:lang w:val="en-US"/>
        </w:rPr>
        <w:t xml:space="preserve"> </w:t>
      </w:r>
      <w:r w:rsidR="008E24B4">
        <w:rPr>
          <w:lang w:val="en-US"/>
        </w:rPr>
        <w:t xml:space="preserve">separate queue for </w:t>
      </w:r>
      <w:r w:rsidR="003C35D1">
        <w:rPr>
          <w:lang w:val="en-US"/>
        </w:rPr>
        <w:t xml:space="preserve">resources that </w:t>
      </w:r>
      <w:r w:rsidR="00F83EF2">
        <w:rPr>
          <w:lang w:val="en-US"/>
        </w:rPr>
        <w:t xml:space="preserve">require </w:t>
      </w:r>
      <w:r w:rsidR="008D0256">
        <w:rPr>
          <w:lang w:val="en-US"/>
        </w:rPr>
        <w:t>manual review process</w:t>
      </w:r>
      <w:r w:rsidR="004158BD">
        <w:rPr>
          <w:lang w:val="en-US"/>
        </w:rPr>
        <w:t xml:space="preserve">. </w:t>
      </w:r>
      <w:r w:rsidR="00C66F93">
        <w:rPr>
          <w:lang w:val="en-US"/>
        </w:rPr>
        <w:t xml:space="preserve">However, this </w:t>
      </w:r>
      <w:r w:rsidR="00E858A5">
        <w:rPr>
          <w:lang w:val="en-US"/>
        </w:rPr>
        <w:t xml:space="preserve">provision is </w:t>
      </w:r>
      <w:r w:rsidR="007E6790">
        <w:rPr>
          <w:lang w:val="en-US"/>
        </w:rPr>
        <w:t xml:space="preserve">not </w:t>
      </w:r>
      <w:r w:rsidR="00E858A5">
        <w:rPr>
          <w:lang w:val="en-US"/>
        </w:rPr>
        <w:t>explicitly addressed in this reference architecture.</w:t>
      </w:r>
      <w:r w:rsidR="007E6790">
        <w:rPr>
          <w:lang w:val="en-US"/>
        </w:rPr>
        <w:t xml:space="preserve"> </w:t>
      </w:r>
      <w:r w:rsidR="00861048">
        <w:rPr>
          <w:lang w:val="en-US"/>
        </w:rPr>
        <w:t>I</w:t>
      </w:r>
      <w:r w:rsidR="00A01DA0">
        <w:rPr>
          <w:lang w:val="en-US"/>
        </w:rPr>
        <w:t xml:space="preserve">n any case, it is assumed that manual interventions will be few and far between and </w:t>
      </w:r>
      <w:r w:rsidR="0045293C">
        <w:rPr>
          <w:lang w:val="en-US"/>
        </w:rPr>
        <w:t xml:space="preserve">will mostly serve as </w:t>
      </w:r>
      <w:r w:rsidR="00003308">
        <w:rPr>
          <w:lang w:val="en-US"/>
        </w:rPr>
        <w:t xml:space="preserve">a tool to </w:t>
      </w:r>
      <w:r w:rsidR="00567BF8">
        <w:rPr>
          <w:lang w:val="en-US"/>
        </w:rPr>
        <w:t xml:space="preserve">improve automated labeling. </w:t>
      </w:r>
    </w:p>
    <w:p w14:paraId="23C6B9D6" w14:textId="75E5CD5B" w:rsidR="008477BB" w:rsidRPr="00962783" w:rsidRDefault="00964ED4" w:rsidP="00962783">
      <w:pPr>
        <w:ind w:left="360"/>
        <w:rPr>
          <w:lang w:val="en-US"/>
        </w:rPr>
      </w:pPr>
      <w:r>
        <w:rPr>
          <w:lang w:val="en-US"/>
        </w:rPr>
        <w:t xml:space="preserve">Once the resource is labeled it will be returned to the orchestrator along </w:t>
      </w:r>
      <w:r w:rsidR="008E395A">
        <w:rPr>
          <w:lang w:val="en-US"/>
        </w:rPr>
        <w:t>with supporting</w:t>
      </w:r>
      <w:r w:rsidR="00F749AC">
        <w:rPr>
          <w:lang w:val="en-US"/>
        </w:rPr>
        <w:t xml:space="preserve"> data that </w:t>
      </w:r>
      <w:r w:rsidR="002F1A45">
        <w:rPr>
          <w:lang w:val="en-US"/>
        </w:rPr>
        <w:t xml:space="preserve">explains </w:t>
      </w:r>
      <w:r w:rsidR="00BC381F">
        <w:rPr>
          <w:lang w:val="en-US"/>
        </w:rPr>
        <w:t xml:space="preserve">why </w:t>
      </w:r>
      <w:r w:rsidR="002F1A45">
        <w:rPr>
          <w:lang w:val="en-US"/>
        </w:rPr>
        <w:t xml:space="preserve">the </w:t>
      </w:r>
      <w:r w:rsidR="007568F3">
        <w:rPr>
          <w:lang w:val="en-US"/>
        </w:rPr>
        <w:t xml:space="preserve">specific labels were chosen. The orchestrator will log the </w:t>
      </w:r>
      <w:r w:rsidR="00874D5D">
        <w:rPr>
          <w:lang w:val="en-US"/>
        </w:rPr>
        <w:t>labeling de</w:t>
      </w:r>
      <w:r w:rsidR="008E395A">
        <w:rPr>
          <w:lang w:val="en-US"/>
        </w:rPr>
        <w:t>tails.</w:t>
      </w:r>
    </w:p>
    <w:p w14:paraId="405FCAC0" w14:textId="29AC7352" w:rsidR="008E395A" w:rsidRPr="00962783" w:rsidRDefault="008E395A" w:rsidP="00962783">
      <w:pPr>
        <w:ind w:left="360"/>
        <w:rPr>
          <w:lang w:val="en-US"/>
        </w:rPr>
      </w:pPr>
      <w:r>
        <w:rPr>
          <w:lang w:val="en-US"/>
        </w:rPr>
        <w:t xml:space="preserve">There are additional approaches to </w:t>
      </w:r>
      <w:r w:rsidR="00CA4F83">
        <w:rPr>
          <w:lang w:val="en-US"/>
        </w:rPr>
        <w:t xml:space="preserve">labeling </w:t>
      </w:r>
      <w:r w:rsidR="00BE6D08">
        <w:rPr>
          <w:lang w:val="en-US"/>
        </w:rPr>
        <w:t>–</w:t>
      </w:r>
      <w:r w:rsidR="00CA4F83">
        <w:rPr>
          <w:lang w:val="en-US"/>
        </w:rPr>
        <w:t xml:space="preserve"> </w:t>
      </w:r>
      <w:r w:rsidR="00BE6D08">
        <w:rPr>
          <w:lang w:val="en-US"/>
        </w:rPr>
        <w:t>see Discussion section for more information.</w:t>
      </w:r>
    </w:p>
    <w:p w14:paraId="7F9BAFA5" w14:textId="27CAA3AD" w:rsidR="00BE6D08" w:rsidRDefault="00BE6D08" w:rsidP="00193774">
      <w:pPr>
        <w:pStyle w:val="4"/>
        <w:numPr>
          <w:ilvl w:val="0"/>
          <w:numId w:val="12"/>
        </w:numPr>
        <w:rPr>
          <w:lang w:val="en-US"/>
        </w:rPr>
      </w:pPr>
      <w:r w:rsidRPr="00193774">
        <w:rPr>
          <w:b/>
          <w:bCs/>
          <w:lang w:val="en-US"/>
        </w:rPr>
        <w:t xml:space="preserve">Step 4 </w:t>
      </w:r>
      <w:r>
        <w:rPr>
          <w:lang w:val="en-US"/>
        </w:rPr>
        <w:t xml:space="preserve">– </w:t>
      </w:r>
      <w:r w:rsidR="007D6739">
        <w:rPr>
          <w:lang w:val="en-US"/>
        </w:rPr>
        <w:t xml:space="preserve">Reference resolution and </w:t>
      </w:r>
      <w:r w:rsidR="00193774" w:rsidRPr="00193774">
        <w:rPr>
          <w:lang w:val="en-US"/>
        </w:rPr>
        <w:t>population of the</w:t>
      </w:r>
      <w:r>
        <w:rPr>
          <w:lang w:val="en-US"/>
        </w:rPr>
        <w:t xml:space="preserve"> FHIR server</w:t>
      </w:r>
    </w:p>
    <w:p w14:paraId="212CB48E" w14:textId="495D6FAB" w:rsidR="00BE6D08" w:rsidRDefault="00BE6D08" w:rsidP="00962783">
      <w:pPr>
        <w:ind w:left="360"/>
        <w:rPr>
          <w:lang w:val="en-US"/>
        </w:rPr>
      </w:pPr>
      <w:r>
        <w:rPr>
          <w:lang w:val="en-US"/>
        </w:rPr>
        <w:t xml:space="preserve">As it is assumed that </w:t>
      </w:r>
      <w:r w:rsidR="003522F3">
        <w:rPr>
          <w:lang w:val="en-US"/>
        </w:rPr>
        <w:t xml:space="preserve">FHIR server </w:t>
      </w:r>
      <w:r w:rsidR="00943C70">
        <w:rPr>
          <w:lang w:val="en-US"/>
        </w:rPr>
        <w:t>does not h</w:t>
      </w:r>
      <w:r w:rsidR="00DC7207">
        <w:rPr>
          <w:lang w:val="en-US"/>
        </w:rPr>
        <w:t xml:space="preserve">old any </w:t>
      </w:r>
      <w:r w:rsidR="00EE03F3">
        <w:rPr>
          <w:lang w:val="en-US"/>
        </w:rPr>
        <w:t>original/unique</w:t>
      </w:r>
      <w:r w:rsidR="00DC7207">
        <w:rPr>
          <w:lang w:val="en-US"/>
        </w:rPr>
        <w:t xml:space="preserve"> data</w:t>
      </w:r>
      <w:r w:rsidR="00EE1CB0">
        <w:rPr>
          <w:lang w:val="en-US"/>
        </w:rPr>
        <w:t xml:space="preserve">, it is safe to overwrite </w:t>
      </w:r>
      <w:r w:rsidR="00391C10">
        <w:rPr>
          <w:lang w:val="en-US"/>
        </w:rPr>
        <w:t xml:space="preserve">the resources in the FHIR server. However, </w:t>
      </w:r>
      <w:r w:rsidR="0008581C">
        <w:rPr>
          <w:lang w:val="en-US"/>
        </w:rPr>
        <w:t xml:space="preserve">logical </w:t>
      </w:r>
      <w:r w:rsidR="00683723">
        <w:rPr>
          <w:lang w:val="en-US"/>
        </w:rPr>
        <w:t>ids must be preserved</w:t>
      </w:r>
      <w:r w:rsidR="00B949A7">
        <w:rPr>
          <w:lang w:val="en-US"/>
        </w:rPr>
        <w:t xml:space="preserve"> to maintain </w:t>
      </w:r>
      <w:r w:rsidR="00182A37">
        <w:rPr>
          <w:lang w:val="en-US"/>
        </w:rPr>
        <w:t xml:space="preserve">referential integrity of literal references. </w:t>
      </w:r>
      <w:r w:rsidR="008828A9">
        <w:rPr>
          <w:lang w:val="en-US"/>
        </w:rPr>
        <w:t>Therefore, new</w:t>
      </w:r>
      <w:r w:rsidR="00300D3E">
        <w:rPr>
          <w:lang w:val="en-US"/>
        </w:rPr>
        <w:t>,</w:t>
      </w:r>
      <w:r w:rsidR="008828A9">
        <w:rPr>
          <w:lang w:val="en-US"/>
        </w:rPr>
        <w:t xml:space="preserve"> and updated resources will be </w:t>
      </w:r>
      <w:r w:rsidR="008F2C29">
        <w:rPr>
          <w:lang w:val="en-US"/>
        </w:rPr>
        <w:t>submitted to FHIR server via conditional update</w:t>
      </w:r>
      <w:r w:rsidR="00373022">
        <w:rPr>
          <w:lang w:val="en-US"/>
        </w:rPr>
        <w:t xml:space="preserve"> </w:t>
      </w:r>
      <w:r w:rsidR="00F97309">
        <w:rPr>
          <w:lang w:val="en-US"/>
        </w:rPr>
        <w:t xml:space="preserve">using </w:t>
      </w:r>
      <w:r w:rsidR="00C53452">
        <w:rPr>
          <w:lang w:val="en-US"/>
        </w:rPr>
        <w:t xml:space="preserve">a </w:t>
      </w:r>
      <w:r w:rsidR="009C60F7">
        <w:rPr>
          <w:lang w:val="en-US"/>
        </w:rPr>
        <w:t xml:space="preserve">natural unique </w:t>
      </w:r>
      <w:r w:rsidR="007C3223">
        <w:rPr>
          <w:lang w:val="en-US"/>
        </w:rPr>
        <w:t xml:space="preserve">business </w:t>
      </w:r>
      <w:r w:rsidR="009C60F7">
        <w:rPr>
          <w:lang w:val="en-US"/>
        </w:rPr>
        <w:t xml:space="preserve">identifier from the source system or one generated by the </w:t>
      </w:r>
      <w:r w:rsidR="00DA287F">
        <w:rPr>
          <w:lang w:val="en-US"/>
        </w:rPr>
        <w:t xml:space="preserve">mapping </w:t>
      </w:r>
      <w:r w:rsidR="006B2CD3">
        <w:rPr>
          <w:lang w:val="en-US"/>
        </w:rPr>
        <w:t xml:space="preserve">engine. All references </w:t>
      </w:r>
      <w:r w:rsidR="00474457">
        <w:rPr>
          <w:lang w:val="en-US"/>
        </w:rPr>
        <w:t xml:space="preserve">to other resources </w:t>
      </w:r>
      <w:r w:rsidR="00703A05">
        <w:rPr>
          <w:lang w:val="en-US"/>
        </w:rPr>
        <w:t xml:space="preserve">will </w:t>
      </w:r>
      <w:r w:rsidR="00351033">
        <w:rPr>
          <w:lang w:val="en-US"/>
        </w:rPr>
        <w:t xml:space="preserve">be </w:t>
      </w:r>
      <w:r w:rsidR="00E15F46">
        <w:rPr>
          <w:lang w:val="en-US"/>
        </w:rPr>
        <w:t xml:space="preserve">conditional – using the same </w:t>
      </w:r>
      <w:r w:rsidR="00300D3E">
        <w:rPr>
          <w:lang w:val="en-US"/>
        </w:rPr>
        <w:t>unique business identifier.</w:t>
      </w:r>
    </w:p>
    <w:p w14:paraId="0C0AF10F" w14:textId="0FC768D1" w:rsidR="00F51889" w:rsidRPr="00F51889" w:rsidRDefault="00F51889" w:rsidP="00F51889">
      <w:pPr>
        <w:pStyle w:val="ab"/>
        <w:tabs>
          <w:tab w:val="left" w:pos="8080"/>
        </w:tabs>
        <w:ind w:left="426" w:right="95"/>
        <w:jc w:val="left"/>
        <w:rPr>
          <w:i w:val="0"/>
          <w:iCs w:val="0"/>
          <w:color w:val="404040" w:themeColor="text1" w:themeTint="BF"/>
        </w:rPr>
      </w:pPr>
      <w:r w:rsidRPr="000F59F5">
        <w:rPr>
          <w:rStyle w:val="af"/>
        </w:rPr>
        <w:t xml:space="preserve">Note, that </w:t>
      </w:r>
      <w:r w:rsidR="00D6721B">
        <w:rPr>
          <w:rStyle w:val="af"/>
        </w:rPr>
        <w:t>there are alternative approaches to reference resolution and maintaining referential integrity</w:t>
      </w:r>
      <w:r w:rsidR="003065C2">
        <w:rPr>
          <w:rStyle w:val="af"/>
        </w:rPr>
        <w:t xml:space="preserve">. One example is using </w:t>
      </w:r>
      <w:r w:rsidR="00D713CF">
        <w:rPr>
          <w:rStyle w:val="af"/>
        </w:rPr>
        <w:t>Mapping Engine</w:t>
      </w:r>
      <w:r w:rsidR="00A22AF0">
        <w:rPr>
          <w:rStyle w:val="af"/>
        </w:rPr>
        <w:t xml:space="preserve">. </w:t>
      </w:r>
      <w:r w:rsidR="001141A8">
        <w:rPr>
          <w:rStyle w:val="af"/>
        </w:rPr>
        <w:t>See</w:t>
      </w:r>
      <w:r w:rsidR="00B74654">
        <w:rPr>
          <w:rStyle w:val="af"/>
        </w:rPr>
        <w:t xml:space="preserve"> </w:t>
      </w:r>
      <w:hyperlink w:anchor="_Natural_and_Synthetic" w:history="1">
        <w:r w:rsidR="00B74654">
          <w:rPr>
            <w:rStyle w:val="Hyperlink"/>
          </w:rPr>
          <w:t>[4.6] N</w:t>
        </w:r>
        <w:r w:rsidR="00B74654" w:rsidRPr="00B74654">
          <w:rPr>
            <w:rStyle w:val="Hyperlink"/>
          </w:rPr>
          <w:t>atural and Synthetic Unique Business Identifiers for resources</w:t>
        </w:r>
      </w:hyperlink>
      <w:r w:rsidR="001141A8">
        <w:rPr>
          <w:rStyle w:val="af"/>
        </w:rPr>
        <w:t xml:space="preserve"> and </w:t>
      </w:r>
      <w:hyperlink w:anchor="_Referential_integrity_and" w:history="1">
        <w:r w:rsidR="00B74654">
          <w:rPr>
            <w:rStyle w:val="Hyperlink"/>
          </w:rPr>
          <w:t>[4.7]</w:t>
        </w:r>
        <w:r w:rsidR="00757935">
          <w:rPr>
            <w:rStyle w:val="Hyperlink"/>
          </w:rPr>
          <w:t xml:space="preserve"> R</w:t>
        </w:r>
        <w:r w:rsidR="00B74654" w:rsidRPr="00B74654">
          <w:rPr>
            <w:rStyle w:val="Hyperlink"/>
          </w:rPr>
          <w:t>eferential integrity and the logical order of data population</w:t>
        </w:r>
      </w:hyperlink>
      <w:r w:rsidR="001141A8">
        <w:rPr>
          <w:rStyle w:val="af"/>
        </w:rPr>
        <w:t xml:space="preserve"> for additional discussion.</w:t>
      </w:r>
    </w:p>
    <w:p w14:paraId="199E97BA" w14:textId="0FF66161" w:rsidR="00B941EB" w:rsidRPr="00962783" w:rsidRDefault="00871FD3" w:rsidP="00962783">
      <w:pPr>
        <w:ind w:left="360"/>
        <w:rPr>
          <w:lang w:val="en-US"/>
        </w:rPr>
      </w:pPr>
      <w:r>
        <w:rPr>
          <w:lang w:val="en-US"/>
        </w:rPr>
        <w:t xml:space="preserve">Updates </w:t>
      </w:r>
      <w:r w:rsidR="00935855">
        <w:rPr>
          <w:lang w:val="en-US"/>
        </w:rPr>
        <w:t xml:space="preserve">will be sent to FHIR server in </w:t>
      </w:r>
      <w:r w:rsidR="00F51889">
        <w:rPr>
          <w:lang w:val="en-US"/>
        </w:rPr>
        <w:t xml:space="preserve">a </w:t>
      </w:r>
      <w:r w:rsidR="00935855">
        <w:rPr>
          <w:lang w:val="en-US"/>
        </w:rPr>
        <w:t xml:space="preserve">transaction </w:t>
      </w:r>
      <w:r w:rsidR="00F51889">
        <w:rPr>
          <w:lang w:val="en-US"/>
        </w:rPr>
        <w:t>B</w:t>
      </w:r>
      <w:r w:rsidR="00935855">
        <w:rPr>
          <w:lang w:val="en-US"/>
        </w:rPr>
        <w:t xml:space="preserve">undle. </w:t>
      </w:r>
      <w:r w:rsidR="00440504">
        <w:rPr>
          <w:lang w:val="en-US"/>
        </w:rPr>
        <w:t xml:space="preserve">While </w:t>
      </w:r>
      <w:r w:rsidR="00757935">
        <w:rPr>
          <w:lang w:val="en-US"/>
        </w:rPr>
        <w:t xml:space="preserve">it is </w:t>
      </w:r>
      <w:r w:rsidR="00440504">
        <w:rPr>
          <w:lang w:val="en-US"/>
        </w:rPr>
        <w:t xml:space="preserve">technically possible to combine multiple unrelated updates into </w:t>
      </w:r>
      <w:r w:rsidR="00064318">
        <w:rPr>
          <w:lang w:val="en-US"/>
        </w:rPr>
        <w:t xml:space="preserve">a single </w:t>
      </w:r>
      <w:r w:rsidR="00113A54">
        <w:rPr>
          <w:lang w:val="en-US"/>
        </w:rPr>
        <w:t xml:space="preserve">transaction, it is </w:t>
      </w:r>
      <w:r w:rsidR="004F0516">
        <w:rPr>
          <w:lang w:val="en-US"/>
        </w:rPr>
        <w:t>ill advised</w:t>
      </w:r>
      <w:r w:rsidR="00F2704D">
        <w:rPr>
          <w:lang w:val="en-US"/>
        </w:rPr>
        <w:t>, as</w:t>
      </w:r>
      <w:r w:rsidR="004F0516">
        <w:rPr>
          <w:lang w:val="en-US"/>
        </w:rPr>
        <w:t xml:space="preserve"> </w:t>
      </w:r>
      <w:r w:rsidR="001F6F45">
        <w:rPr>
          <w:lang w:val="en-US"/>
        </w:rPr>
        <w:t>in case of failed transaction (</w:t>
      </w:r>
      <w:r w:rsidR="00915847">
        <w:rPr>
          <w:lang w:val="en-US"/>
        </w:rPr>
        <w:t xml:space="preserve">e.g. – due to </w:t>
      </w:r>
      <w:r w:rsidR="00AF7CE4">
        <w:rPr>
          <w:lang w:val="en-US"/>
        </w:rPr>
        <w:t>problematic conditional reference)</w:t>
      </w:r>
      <w:r w:rsidR="00D1731F">
        <w:rPr>
          <w:lang w:val="en-US"/>
        </w:rPr>
        <w:t xml:space="preserve"> it’ll be difficult to </w:t>
      </w:r>
      <w:r w:rsidR="0015476C">
        <w:rPr>
          <w:lang w:val="en-US"/>
        </w:rPr>
        <w:t xml:space="preserve">separate </w:t>
      </w:r>
      <w:r w:rsidR="00643391">
        <w:rPr>
          <w:lang w:val="en-US"/>
        </w:rPr>
        <w:t>problematic updates from valid ones.</w:t>
      </w:r>
      <w:r w:rsidR="003B3516">
        <w:rPr>
          <w:lang w:val="en-US"/>
        </w:rPr>
        <w:t xml:space="preserve"> Failed transactions </w:t>
      </w:r>
      <w:r w:rsidR="00463545">
        <w:rPr>
          <w:lang w:val="en-US"/>
        </w:rPr>
        <w:t>are logged</w:t>
      </w:r>
      <w:r w:rsidR="00E33FDA">
        <w:rPr>
          <w:lang w:val="en-US"/>
        </w:rPr>
        <w:t xml:space="preserve"> and escalated for </w:t>
      </w:r>
      <w:r w:rsidR="00693AF4">
        <w:rPr>
          <w:lang w:val="en-US"/>
        </w:rPr>
        <w:t>human intervention.</w:t>
      </w:r>
    </w:p>
    <w:p w14:paraId="53B34FE9" w14:textId="086CB824" w:rsidR="00A17046" w:rsidRPr="00962783" w:rsidRDefault="00A17046" w:rsidP="00962783">
      <w:pPr>
        <w:ind w:left="360"/>
        <w:rPr>
          <w:lang w:val="en-US"/>
        </w:rPr>
      </w:pPr>
      <w:r>
        <w:rPr>
          <w:lang w:val="en-US"/>
        </w:rPr>
        <w:t>Note that in some cases (e.g. – during initial data load</w:t>
      </w:r>
      <w:r w:rsidR="003F3394">
        <w:rPr>
          <w:lang w:val="en-US"/>
        </w:rPr>
        <w:t>,</w:t>
      </w:r>
      <w:r>
        <w:rPr>
          <w:lang w:val="en-US"/>
        </w:rPr>
        <w:t xml:space="preserve"> </w:t>
      </w:r>
      <w:r w:rsidR="006C4CAC">
        <w:rPr>
          <w:lang w:val="en-US"/>
        </w:rPr>
        <w:t xml:space="preserve">when adding new </w:t>
      </w:r>
      <w:r w:rsidR="00EB4738">
        <w:rPr>
          <w:lang w:val="en-US"/>
        </w:rPr>
        <w:t xml:space="preserve">types of entities, etc.) </w:t>
      </w:r>
      <w:r w:rsidR="004C2924">
        <w:rPr>
          <w:lang w:val="en-US"/>
        </w:rPr>
        <w:t xml:space="preserve">it is possible that </w:t>
      </w:r>
      <w:r w:rsidR="0036641A">
        <w:rPr>
          <w:lang w:val="en-US"/>
        </w:rPr>
        <w:t xml:space="preserve">a </w:t>
      </w:r>
      <w:r w:rsidR="00D866F1">
        <w:rPr>
          <w:lang w:val="en-US"/>
        </w:rPr>
        <w:t xml:space="preserve">resource </w:t>
      </w:r>
      <w:r w:rsidR="00FD27C0">
        <w:rPr>
          <w:lang w:val="en-US"/>
        </w:rPr>
        <w:t xml:space="preserve">being loaded into </w:t>
      </w:r>
      <w:r w:rsidR="000427D5">
        <w:rPr>
          <w:lang w:val="en-US"/>
        </w:rPr>
        <w:t xml:space="preserve">the </w:t>
      </w:r>
      <w:r w:rsidR="00FD27C0">
        <w:rPr>
          <w:lang w:val="en-US"/>
        </w:rPr>
        <w:t xml:space="preserve">FHIR server must be referenced </w:t>
      </w:r>
      <w:r w:rsidR="00E04312">
        <w:rPr>
          <w:lang w:val="en-US"/>
        </w:rPr>
        <w:t>by another resou</w:t>
      </w:r>
      <w:r w:rsidR="008230B3">
        <w:rPr>
          <w:lang w:val="en-US"/>
        </w:rPr>
        <w:t xml:space="preserve">rce that is already present in the </w:t>
      </w:r>
      <w:r w:rsidR="000427D5">
        <w:rPr>
          <w:lang w:val="en-US"/>
        </w:rPr>
        <w:t xml:space="preserve">FHIR server and </w:t>
      </w:r>
      <w:r w:rsidR="005B4009">
        <w:rPr>
          <w:lang w:val="en-US"/>
        </w:rPr>
        <w:t xml:space="preserve">wasn’t included in the change being processed by the </w:t>
      </w:r>
      <w:r w:rsidR="00922273">
        <w:rPr>
          <w:lang w:val="en-US"/>
        </w:rPr>
        <w:t xml:space="preserve">orchestrator. </w:t>
      </w:r>
      <w:r w:rsidR="009B40A0">
        <w:rPr>
          <w:lang w:val="en-US"/>
        </w:rPr>
        <w:t xml:space="preserve">Batch Orchestrator must detect this condition and update the </w:t>
      </w:r>
      <w:r w:rsidR="00451EEC">
        <w:rPr>
          <w:lang w:val="en-US"/>
        </w:rPr>
        <w:t xml:space="preserve">relevant </w:t>
      </w:r>
      <w:r w:rsidR="00A600A2">
        <w:rPr>
          <w:lang w:val="en-US"/>
        </w:rPr>
        <w:t>resource</w:t>
      </w:r>
      <w:r w:rsidR="00451EEC">
        <w:rPr>
          <w:lang w:val="en-US"/>
        </w:rPr>
        <w:t>s</w:t>
      </w:r>
      <w:r w:rsidR="00A600A2">
        <w:rPr>
          <w:lang w:val="en-US"/>
        </w:rPr>
        <w:t xml:space="preserve"> in the FHIR server </w:t>
      </w:r>
      <w:r w:rsidR="00770B33">
        <w:rPr>
          <w:lang w:val="en-US"/>
        </w:rPr>
        <w:t>to preserve referential integrity</w:t>
      </w:r>
      <w:r w:rsidR="00916D8D">
        <w:rPr>
          <w:lang w:val="en-US"/>
        </w:rPr>
        <w:t xml:space="preserve"> – see discussion section for more details.</w:t>
      </w:r>
    </w:p>
    <w:p w14:paraId="2CB69E27" w14:textId="74D14BE5" w:rsidR="00BF23A9" w:rsidRDefault="00BF23A9" w:rsidP="0016798D">
      <w:pPr>
        <w:pStyle w:val="2"/>
        <w:numPr>
          <w:ilvl w:val="1"/>
          <w:numId w:val="4"/>
        </w:numPr>
        <w:rPr>
          <w:lang w:val="en-US"/>
        </w:rPr>
      </w:pPr>
      <w:bookmarkStart w:id="24" w:name="_Toc164963318"/>
      <w:r w:rsidRPr="00BF23A9">
        <w:rPr>
          <w:lang w:val="en-US"/>
        </w:rPr>
        <w:t>Data Access</w:t>
      </w:r>
      <w:bookmarkEnd w:id="24"/>
    </w:p>
    <w:p w14:paraId="129A683B" w14:textId="0428D3CD" w:rsidR="00DA4650" w:rsidRPr="00DA4650" w:rsidRDefault="00DA4650" w:rsidP="00DA4650">
      <w:pPr>
        <w:rPr>
          <w:lang w:val="en-US"/>
        </w:rPr>
      </w:pPr>
      <w:r w:rsidRPr="00DA4650">
        <w:rPr>
          <w:noProof/>
          <w:lang w:val="en-US"/>
        </w:rPr>
        <w:drawing>
          <wp:inline distT="0" distB="0" distL="0" distR="0" wp14:anchorId="2D52101A" wp14:editId="32BAED4C">
            <wp:extent cx="5731510" cy="4041140"/>
            <wp:effectExtent l="0" t="0" r="2540" b="0"/>
            <wp:docPr id="48204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1620" name=""/>
                    <pic:cNvPicPr/>
                  </pic:nvPicPr>
                  <pic:blipFill>
                    <a:blip r:embed="rId12"/>
                    <a:stretch>
                      <a:fillRect/>
                    </a:stretch>
                  </pic:blipFill>
                  <pic:spPr>
                    <a:xfrm>
                      <a:off x="0" y="0"/>
                      <a:ext cx="5731510" cy="4041140"/>
                    </a:xfrm>
                    <a:prstGeom prst="rect">
                      <a:avLst/>
                    </a:prstGeom>
                  </pic:spPr>
                </pic:pic>
              </a:graphicData>
            </a:graphic>
          </wp:inline>
        </w:drawing>
      </w:r>
    </w:p>
    <w:p w14:paraId="50EA483C" w14:textId="009A20D3" w:rsidR="00DC049D" w:rsidRPr="00DC049D" w:rsidRDefault="00C07F8D" w:rsidP="00545233">
      <w:pPr>
        <w:pStyle w:val="4"/>
        <w:numPr>
          <w:ilvl w:val="0"/>
          <w:numId w:val="13"/>
        </w:numPr>
        <w:rPr>
          <w:lang w:val="en-US"/>
        </w:rPr>
      </w:pPr>
      <w:r w:rsidRPr="00545233">
        <w:rPr>
          <w:b/>
          <w:bCs/>
          <w:lang w:val="en-US"/>
        </w:rPr>
        <w:t xml:space="preserve">Step </w:t>
      </w:r>
      <w:r w:rsidR="00FA6A5D" w:rsidRPr="00545233">
        <w:rPr>
          <w:b/>
          <w:bCs/>
          <w:lang w:val="en-US"/>
        </w:rPr>
        <w:t xml:space="preserve">0 </w:t>
      </w:r>
      <w:r w:rsidR="00864389">
        <w:rPr>
          <w:lang w:val="en-US"/>
        </w:rPr>
        <w:t>–</w:t>
      </w:r>
      <w:r w:rsidR="00FA6A5D">
        <w:rPr>
          <w:lang w:val="en-US"/>
        </w:rPr>
        <w:t xml:space="preserve"> </w:t>
      </w:r>
      <w:r w:rsidR="00864389">
        <w:rPr>
          <w:lang w:val="en-US"/>
        </w:rPr>
        <w:t>Out of band registration of client certificate</w:t>
      </w:r>
    </w:p>
    <w:p w14:paraId="268EB779" w14:textId="5BFCBA6A" w:rsidR="00E65D94" w:rsidRPr="00DC049D" w:rsidRDefault="00545233" w:rsidP="00773124">
      <w:pPr>
        <w:ind w:left="360"/>
        <w:rPr>
          <w:lang w:val="en-US"/>
        </w:rPr>
      </w:pPr>
      <w:r>
        <w:rPr>
          <w:lang w:val="en-US"/>
        </w:rPr>
        <w:t xml:space="preserve">The system assumes that </w:t>
      </w:r>
      <w:r w:rsidR="001C626F">
        <w:rPr>
          <w:lang w:val="en-US"/>
        </w:rPr>
        <w:t xml:space="preserve">each client and each server </w:t>
      </w:r>
      <w:r w:rsidR="00B6244F">
        <w:rPr>
          <w:lang w:val="en-US"/>
        </w:rPr>
        <w:t>have</w:t>
      </w:r>
      <w:r w:rsidR="001C626F">
        <w:rPr>
          <w:lang w:val="en-US"/>
        </w:rPr>
        <w:t xml:space="preserve"> </w:t>
      </w:r>
      <w:r w:rsidR="00B6244F">
        <w:rPr>
          <w:lang w:val="en-US"/>
        </w:rPr>
        <w:t>its</w:t>
      </w:r>
      <w:r w:rsidR="001C626F">
        <w:rPr>
          <w:lang w:val="en-US"/>
        </w:rPr>
        <w:t xml:space="preserve"> </w:t>
      </w:r>
      <w:r w:rsidR="00EC11B9">
        <w:rPr>
          <w:lang w:val="en-US"/>
        </w:rPr>
        <w:t>certificate</w:t>
      </w:r>
      <w:r w:rsidR="001C626F">
        <w:rPr>
          <w:lang w:val="en-US"/>
        </w:rPr>
        <w:t xml:space="preserve"> registered with </w:t>
      </w:r>
      <w:r w:rsidR="00EC11B9">
        <w:rPr>
          <w:lang w:val="en-US"/>
        </w:rPr>
        <w:t>the National Public Key Directory</w:t>
      </w:r>
      <w:r w:rsidR="00773124">
        <w:rPr>
          <w:lang w:val="en-US"/>
        </w:rPr>
        <w:t xml:space="preserve"> </w:t>
      </w:r>
      <w:r w:rsidR="00A95E6A">
        <w:rPr>
          <w:lang w:val="en-US"/>
        </w:rPr>
        <w:t>(</w:t>
      </w:r>
      <w:r w:rsidR="009605A1">
        <w:rPr>
          <w:lang w:val="en-US"/>
        </w:rPr>
        <w:t>N</w:t>
      </w:r>
      <w:r w:rsidR="00A95E6A">
        <w:rPr>
          <w:lang w:val="en-US"/>
        </w:rPr>
        <w:t>PKD)</w:t>
      </w:r>
      <w:r w:rsidR="00773124">
        <w:rPr>
          <w:lang w:val="en-US"/>
        </w:rPr>
        <w:t xml:space="preserve">– as outlined in the </w:t>
      </w:r>
      <w:r w:rsidR="00773124" w:rsidRPr="00F62359">
        <w:rPr>
          <w:lang w:val="en-US"/>
        </w:rPr>
        <w:t>Technical Guidelines Document for FHIR Infrastructure Implementation</w:t>
      </w:r>
      <w:r w:rsidR="00B01192">
        <w:rPr>
          <w:lang w:val="en-US"/>
        </w:rPr>
        <w:t xml:space="preserve">. </w:t>
      </w:r>
      <w:r w:rsidR="00B6244F">
        <w:rPr>
          <w:lang w:val="en-US"/>
        </w:rPr>
        <w:t>Description of the registration flow is beyond the scope of this document.</w:t>
      </w:r>
    </w:p>
    <w:p w14:paraId="6BC21741" w14:textId="49B63C45" w:rsidR="00B2024A" w:rsidRDefault="003B6B62" w:rsidP="00B2024A">
      <w:pPr>
        <w:ind w:left="360"/>
        <w:rPr>
          <w:lang w:val="en-US"/>
        </w:rPr>
      </w:pPr>
      <w:r>
        <w:rPr>
          <w:lang w:val="en-US"/>
        </w:rPr>
        <w:t xml:space="preserve">Local Public Key Directory (PKD) is synchronized with </w:t>
      </w:r>
      <w:r w:rsidR="00091A5D">
        <w:rPr>
          <w:lang w:val="en-US"/>
        </w:rPr>
        <w:t>NPKD</w:t>
      </w:r>
      <w:r w:rsidR="00AA52C1">
        <w:rPr>
          <w:lang w:val="en-US"/>
        </w:rPr>
        <w:t>.</w:t>
      </w:r>
      <w:r w:rsidR="009A2288">
        <w:rPr>
          <w:lang w:val="en-US"/>
        </w:rPr>
        <w:t xml:space="preserve"> Description of </w:t>
      </w:r>
      <w:r w:rsidR="00B2024A">
        <w:rPr>
          <w:lang w:val="en-US"/>
        </w:rPr>
        <w:t>this synchronization process is also beyond the scope of this document.</w:t>
      </w:r>
    </w:p>
    <w:p w14:paraId="1CBA39E7" w14:textId="46A31940" w:rsidR="00B6244F" w:rsidRPr="00DC049D" w:rsidRDefault="00217134" w:rsidP="009A42BF">
      <w:pPr>
        <w:pStyle w:val="4"/>
        <w:numPr>
          <w:ilvl w:val="0"/>
          <w:numId w:val="13"/>
        </w:numPr>
        <w:rPr>
          <w:lang w:val="en-US"/>
        </w:rPr>
      </w:pPr>
      <w:r w:rsidRPr="009A42BF">
        <w:rPr>
          <w:b/>
          <w:bCs/>
          <w:lang w:val="en-US"/>
        </w:rPr>
        <w:t>Step 1</w:t>
      </w:r>
      <w:r>
        <w:rPr>
          <w:lang w:val="en-US"/>
        </w:rPr>
        <w:t xml:space="preserve"> </w:t>
      </w:r>
      <w:r w:rsidR="007B06CB">
        <w:rPr>
          <w:lang w:val="en-US"/>
        </w:rPr>
        <w:t>–</w:t>
      </w:r>
      <w:r>
        <w:rPr>
          <w:lang w:val="en-US"/>
        </w:rPr>
        <w:t xml:space="preserve"> </w:t>
      </w:r>
      <w:r w:rsidR="007B06CB">
        <w:rPr>
          <w:lang w:val="en-US"/>
        </w:rPr>
        <w:t xml:space="preserve">MTLS </w:t>
      </w:r>
      <w:r w:rsidR="00FB654E">
        <w:rPr>
          <w:lang w:val="en-US"/>
        </w:rPr>
        <w:t>connection</w:t>
      </w:r>
    </w:p>
    <w:p w14:paraId="2AFD2F4C" w14:textId="7CF1AAC8" w:rsidR="00796111" w:rsidRPr="00DC049D" w:rsidRDefault="00796111" w:rsidP="00773124">
      <w:pPr>
        <w:ind w:left="360"/>
        <w:rPr>
          <w:lang w:val="en-US"/>
        </w:rPr>
      </w:pPr>
      <w:r>
        <w:rPr>
          <w:lang w:val="en-US"/>
        </w:rPr>
        <w:t xml:space="preserve">Client </w:t>
      </w:r>
      <w:r w:rsidR="00FB654E">
        <w:rPr>
          <w:lang w:val="en-US"/>
        </w:rPr>
        <w:t xml:space="preserve">establishes MTLS connection to the </w:t>
      </w:r>
      <w:r w:rsidR="00AC7C43">
        <w:rPr>
          <w:lang w:val="en-US"/>
        </w:rPr>
        <w:t>organizational API gateway</w:t>
      </w:r>
      <w:r w:rsidR="00FB654E">
        <w:rPr>
          <w:lang w:val="en-US"/>
        </w:rPr>
        <w:t xml:space="preserve"> using </w:t>
      </w:r>
      <w:r w:rsidR="003210BD">
        <w:rPr>
          <w:lang w:val="en-US"/>
        </w:rPr>
        <w:t xml:space="preserve">the certificate registered with </w:t>
      </w:r>
      <w:r w:rsidR="00A95E6A">
        <w:rPr>
          <w:lang w:val="en-US"/>
        </w:rPr>
        <w:t xml:space="preserve">the </w:t>
      </w:r>
      <w:r w:rsidR="00821110">
        <w:rPr>
          <w:lang w:val="en-US"/>
        </w:rPr>
        <w:t xml:space="preserve">PKD. </w:t>
      </w:r>
      <w:r w:rsidR="00590A03">
        <w:rPr>
          <w:lang w:val="en-US"/>
        </w:rPr>
        <w:t xml:space="preserve">API Gateway </w:t>
      </w:r>
      <w:r w:rsidR="00F000B8">
        <w:rPr>
          <w:lang w:val="en-US"/>
        </w:rPr>
        <w:t>verif</w:t>
      </w:r>
      <w:r w:rsidR="008A7C1C">
        <w:rPr>
          <w:lang w:val="en-US"/>
        </w:rPr>
        <w:t xml:space="preserve">ies </w:t>
      </w:r>
      <w:r w:rsidR="00FE3DF0">
        <w:rPr>
          <w:lang w:val="en-US"/>
        </w:rPr>
        <w:t xml:space="preserve">client certificate against </w:t>
      </w:r>
      <w:r w:rsidR="00757049">
        <w:rPr>
          <w:lang w:val="en-US"/>
        </w:rPr>
        <w:t xml:space="preserve">PKD. </w:t>
      </w:r>
      <w:r w:rsidR="00821110">
        <w:rPr>
          <w:lang w:val="en-US"/>
        </w:rPr>
        <w:t xml:space="preserve">Client must also verify </w:t>
      </w:r>
      <w:r w:rsidR="005B6310">
        <w:rPr>
          <w:lang w:val="en-US"/>
        </w:rPr>
        <w:t>server certificate against</w:t>
      </w:r>
      <w:r w:rsidR="00821110">
        <w:rPr>
          <w:lang w:val="en-US"/>
        </w:rPr>
        <w:t xml:space="preserve"> </w:t>
      </w:r>
      <w:r w:rsidR="00AC7C43">
        <w:rPr>
          <w:lang w:val="en-US"/>
        </w:rPr>
        <w:t>NPKD.</w:t>
      </w:r>
      <w:r w:rsidR="001F24B4">
        <w:rPr>
          <w:lang w:val="en-US"/>
        </w:rPr>
        <w:t xml:space="preserve"> MTLS </w:t>
      </w:r>
      <w:r w:rsidR="00603838">
        <w:rPr>
          <w:lang w:val="en-US"/>
        </w:rPr>
        <w:t>is terminated at the API gateway</w:t>
      </w:r>
      <w:r w:rsidR="006114E3">
        <w:rPr>
          <w:lang w:val="en-US"/>
        </w:rPr>
        <w:t>.</w:t>
      </w:r>
    </w:p>
    <w:p w14:paraId="325F7E43" w14:textId="77777777" w:rsidR="00702585" w:rsidRDefault="006643B8" w:rsidP="009A42BF">
      <w:pPr>
        <w:pStyle w:val="4"/>
        <w:numPr>
          <w:ilvl w:val="0"/>
          <w:numId w:val="13"/>
        </w:numPr>
        <w:rPr>
          <w:lang w:val="en-US"/>
        </w:rPr>
      </w:pPr>
      <w:r w:rsidRPr="009A42BF">
        <w:rPr>
          <w:b/>
          <w:bCs/>
          <w:lang w:val="en-US"/>
        </w:rPr>
        <w:t xml:space="preserve">Step 2 </w:t>
      </w:r>
      <w:r>
        <w:rPr>
          <w:lang w:val="en-US"/>
        </w:rPr>
        <w:t>– Client requests .well-known</w:t>
      </w:r>
      <w:r w:rsidR="00DD3508" w:rsidRPr="00DD3508">
        <w:rPr>
          <w:lang w:val="en-US"/>
        </w:rPr>
        <w:t>/smart-configuration</w:t>
      </w:r>
      <w:r w:rsidR="00DD3508">
        <w:rPr>
          <w:lang w:val="en-US"/>
        </w:rPr>
        <w:t xml:space="preserve"> document</w:t>
      </w:r>
    </w:p>
    <w:p w14:paraId="49102F26" w14:textId="3C8CBDC4" w:rsidR="006643B8" w:rsidRPr="00DC049D" w:rsidRDefault="00D626AE" w:rsidP="00773124">
      <w:pPr>
        <w:ind w:left="360"/>
        <w:rPr>
          <w:lang w:val="en-US"/>
        </w:rPr>
      </w:pPr>
      <w:r>
        <w:rPr>
          <w:lang w:val="en-US"/>
        </w:rPr>
        <w:t xml:space="preserve">Client requests </w:t>
      </w:r>
      <w:r w:rsidR="00AC420B">
        <w:rPr>
          <w:lang w:val="en-US"/>
        </w:rPr>
        <w:t>discovery document</w:t>
      </w:r>
      <w:r w:rsidR="006643B8">
        <w:rPr>
          <w:lang w:val="en-US"/>
        </w:rPr>
        <w:t xml:space="preserve"> </w:t>
      </w:r>
      <w:r w:rsidR="0087478F">
        <w:rPr>
          <w:lang w:val="en-US"/>
        </w:rPr>
        <w:t xml:space="preserve">according to standard SMART </w:t>
      </w:r>
      <w:r w:rsidR="00702585">
        <w:rPr>
          <w:lang w:val="en-US"/>
        </w:rPr>
        <w:t>on FHIR flow.</w:t>
      </w:r>
      <w:r w:rsidR="00AC420B">
        <w:rPr>
          <w:lang w:val="en-US"/>
        </w:rPr>
        <w:t xml:space="preserve"> The document is </w:t>
      </w:r>
      <w:r w:rsidR="009A42BF">
        <w:rPr>
          <w:lang w:val="en-US"/>
        </w:rPr>
        <w:t xml:space="preserve">a </w:t>
      </w:r>
      <w:r w:rsidR="00CF7577">
        <w:rPr>
          <w:lang w:val="en-US"/>
        </w:rPr>
        <w:t xml:space="preserve">static resource and is </w:t>
      </w:r>
      <w:r w:rsidR="00AC420B">
        <w:rPr>
          <w:lang w:val="en-US"/>
        </w:rPr>
        <w:t xml:space="preserve">hosted separately </w:t>
      </w:r>
      <w:r w:rsidR="00CF7577">
        <w:rPr>
          <w:lang w:val="en-US"/>
        </w:rPr>
        <w:t>from the main FHIR server</w:t>
      </w:r>
      <w:r w:rsidR="00CD0C5C">
        <w:rPr>
          <w:lang w:val="en-US"/>
        </w:rPr>
        <w:t xml:space="preserve">, not passing through the </w:t>
      </w:r>
      <w:r w:rsidR="0022079C">
        <w:rPr>
          <w:lang w:val="en-US"/>
        </w:rPr>
        <w:t>Interceptor.</w:t>
      </w:r>
    </w:p>
    <w:p w14:paraId="33DC5FFF" w14:textId="62A5E41E" w:rsidR="00311AEA" w:rsidRDefault="00311AEA" w:rsidP="009A42BF">
      <w:pPr>
        <w:pStyle w:val="4"/>
        <w:numPr>
          <w:ilvl w:val="0"/>
          <w:numId w:val="13"/>
        </w:numPr>
        <w:rPr>
          <w:lang w:val="en-US"/>
        </w:rPr>
      </w:pPr>
      <w:r w:rsidRPr="009A42BF">
        <w:rPr>
          <w:b/>
          <w:bCs/>
          <w:lang w:val="en-US"/>
        </w:rPr>
        <w:t xml:space="preserve">Step 3 </w:t>
      </w:r>
      <w:r w:rsidR="00732584">
        <w:rPr>
          <w:lang w:val="en-US"/>
        </w:rPr>
        <w:t>–</w:t>
      </w:r>
      <w:r>
        <w:rPr>
          <w:lang w:val="en-US"/>
        </w:rPr>
        <w:t xml:space="preserve"> </w:t>
      </w:r>
      <w:r w:rsidR="00732584">
        <w:rPr>
          <w:lang w:val="en-US"/>
        </w:rPr>
        <w:t>Client</w:t>
      </w:r>
      <w:r w:rsidR="00A56A98">
        <w:rPr>
          <w:lang w:val="en-US"/>
        </w:rPr>
        <w:t>/user</w:t>
      </w:r>
      <w:r w:rsidR="00732584">
        <w:rPr>
          <w:lang w:val="en-US"/>
        </w:rPr>
        <w:t xml:space="preserve"> </w:t>
      </w:r>
      <w:r w:rsidR="00EA3115">
        <w:rPr>
          <w:lang w:val="en-US"/>
        </w:rPr>
        <w:t>authentication and authorization</w:t>
      </w:r>
    </w:p>
    <w:p w14:paraId="43F4ECAE" w14:textId="77777777" w:rsidR="00277FD3" w:rsidRDefault="007436A9" w:rsidP="005B15C1">
      <w:pPr>
        <w:ind w:left="360"/>
        <w:rPr>
          <w:lang w:val="en-US"/>
        </w:rPr>
      </w:pPr>
      <w:r>
        <w:rPr>
          <w:lang w:val="en-US"/>
        </w:rPr>
        <w:t xml:space="preserve">Client </w:t>
      </w:r>
      <w:r w:rsidR="006440A3">
        <w:rPr>
          <w:lang w:val="en-US"/>
        </w:rPr>
        <w:t>goes through</w:t>
      </w:r>
      <w:r>
        <w:rPr>
          <w:lang w:val="en-US"/>
        </w:rPr>
        <w:t xml:space="preserve"> </w:t>
      </w:r>
      <w:r w:rsidR="00F978BC">
        <w:rPr>
          <w:lang w:val="en-US"/>
        </w:rPr>
        <w:t xml:space="preserve">standard </w:t>
      </w:r>
      <w:r w:rsidR="00962940">
        <w:rPr>
          <w:lang w:val="en-US"/>
        </w:rPr>
        <w:t xml:space="preserve">SMART </w:t>
      </w:r>
      <w:r w:rsidR="00B62F5E">
        <w:rPr>
          <w:lang w:val="en-US"/>
        </w:rPr>
        <w:t>App Launch</w:t>
      </w:r>
      <w:r w:rsidR="00962940">
        <w:rPr>
          <w:lang w:val="en-US"/>
        </w:rPr>
        <w:t xml:space="preserve"> or SMART Backend Services flow ag</w:t>
      </w:r>
      <w:r w:rsidR="006C5833">
        <w:rPr>
          <w:lang w:val="en-US"/>
        </w:rPr>
        <w:t xml:space="preserve">ainst </w:t>
      </w:r>
      <w:r w:rsidR="00D16468">
        <w:rPr>
          <w:lang w:val="en-US"/>
        </w:rPr>
        <w:t xml:space="preserve">the authorization server </w:t>
      </w:r>
      <w:r w:rsidR="006E3D51">
        <w:rPr>
          <w:lang w:val="en-US"/>
        </w:rPr>
        <w:t xml:space="preserve">discovered </w:t>
      </w:r>
      <w:r w:rsidR="005B15C1">
        <w:rPr>
          <w:lang w:val="en-US"/>
        </w:rPr>
        <w:t xml:space="preserve">via </w:t>
      </w:r>
      <w:r w:rsidR="005B15C1" w:rsidRPr="00DD3508">
        <w:rPr>
          <w:lang w:val="en-US"/>
        </w:rPr>
        <w:t>.well-known/smart-configuration</w:t>
      </w:r>
      <w:r w:rsidR="005B15C1">
        <w:rPr>
          <w:lang w:val="en-US"/>
        </w:rPr>
        <w:t xml:space="preserve"> document.</w:t>
      </w:r>
      <w:r w:rsidR="006E3D51">
        <w:rPr>
          <w:lang w:val="en-US"/>
        </w:rPr>
        <w:t xml:space="preserve"> </w:t>
      </w:r>
      <w:r w:rsidR="003450D2">
        <w:rPr>
          <w:lang w:val="en-US"/>
        </w:rPr>
        <w:t xml:space="preserve">In both cases </w:t>
      </w:r>
      <w:r w:rsidR="000C11D8">
        <w:rPr>
          <w:lang w:val="en-US"/>
        </w:rPr>
        <w:t>c</w:t>
      </w:r>
      <w:r w:rsidR="00D0102C">
        <w:rPr>
          <w:lang w:val="en-US"/>
        </w:rPr>
        <w:t xml:space="preserve">lient </w:t>
      </w:r>
      <w:r w:rsidR="00B87BF9">
        <w:rPr>
          <w:lang w:val="en-US"/>
        </w:rPr>
        <w:t xml:space="preserve">must </w:t>
      </w:r>
      <w:r w:rsidR="000C11D8">
        <w:rPr>
          <w:lang w:val="en-US"/>
        </w:rPr>
        <w:t>be authenticated</w:t>
      </w:r>
      <w:r w:rsidR="00B87BF9">
        <w:rPr>
          <w:lang w:val="en-US"/>
        </w:rPr>
        <w:t xml:space="preserve"> authenticate using </w:t>
      </w:r>
      <w:r w:rsidR="00FA05B6">
        <w:rPr>
          <w:lang w:val="en-US"/>
        </w:rPr>
        <w:t xml:space="preserve">the same certificate registered </w:t>
      </w:r>
      <w:r w:rsidR="00CF4269">
        <w:rPr>
          <w:lang w:val="en-US"/>
        </w:rPr>
        <w:t>with PKD via</w:t>
      </w:r>
      <w:r w:rsidR="00F479E8" w:rsidRPr="00F479E8">
        <w:rPr>
          <w:lang w:val="en-US"/>
        </w:rPr>
        <w:t xml:space="preserve"> client-confidential-asymmetric authentication</w:t>
      </w:r>
      <w:r w:rsidR="00536A52">
        <w:rPr>
          <w:lang w:val="en-US"/>
        </w:rPr>
        <w:t xml:space="preserve"> (as </w:t>
      </w:r>
      <w:r w:rsidR="00B124BB" w:rsidRPr="00F62359">
        <w:rPr>
          <w:lang w:val="en-US"/>
        </w:rPr>
        <w:t>Technical Guidelines Document for FHIR Infrastructure Implementation</w:t>
      </w:r>
      <w:r w:rsidR="00B124BB">
        <w:rPr>
          <w:lang w:val="en-US"/>
        </w:rPr>
        <w:t xml:space="preserve"> do not permit </w:t>
      </w:r>
      <w:r w:rsidR="00DE0134">
        <w:rPr>
          <w:lang w:val="en-US"/>
        </w:rPr>
        <w:t xml:space="preserve">public </w:t>
      </w:r>
      <w:r w:rsidR="00AC21E9">
        <w:rPr>
          <w:lang w:val="en-US"/>
        </w:rPr>
        <w:t>clients</w:t>
      </w:r>
      <w:r w:rsidR="00DE0134">
        <w:rPr>
          <w:lang w:val="en-US"/>
        </w:rPr>
        <w:t xml:space="preserve"> or </w:t>
      </w:r>
      <w:r w:rsidR="00DC6174">
        <w:rPr>
          <w:lang w:val="en-US"/>
        </w:rPr>
        <w:t xml:space="preserve">confidential clients using </w:t>
      </w:r>
      <w:r w:rsidR="00DE0134">
        <w:rPr>
          <w:lang w:val="en-US"/>
        </w:rPr>
        <w:t>symmetric authentication)</w:t>
      </w:r>
      <w:r w:rsidR="005E6F95">
        <w:rPr>
          <w:lang w:val="en-US"/>
        </w:rPr>
        <w:t xml:space="preserve">. </w:t>
      </w:r>
    </w:p>
    <w:p w14:paraId="5D83BCE0" w14:textId="170CF341" w:rsidR="00621B9B" w:rsidRDefault="005E6F95" w:rsidP="00773124">
      <w:pPr>
        <w:ind w:left="360"/>
        <w:rPr>
          <w:lang w:val="en-US"/>
        </w:rPr>
      </w:pPr>
      <w:r>
        <w:rPr>
          <w:lang w:val="en-US"/>
        </w:rPr>
        <w:t xml:space="preserve">In </w:t>
      </w:r>
      <w:r w:rsidR="009A42BF">
        <w:rPr>
          <w:lang w:val="en-US"/>
        </w:rPr>
        <w:t>the</w:t>
      </w:r>
      <w:r>
        <w:rPr>
          <w:lang w:val="en-US"/>
        </w:rPr>
        <w:t xml:space="preserve"> case </w:t>
      </w:r>
      <w:r w:rsidR="00656C09">
        <w:rPr>
          <w:lang w:val="en-US"/>
        </w:rPr>
        <w:t xml:space="preserve">of </w:t>
      </w:r>
      <w:r w:rsidR="00277FD3">
        <w:rPr>
          <w:lang w:val="en-US"/>
        </w:rPr>
        <w:t xml:space="preserve">SMART Backend Services </w:t>
      </w:r>
      <w:r w:rsidR="005C0975">
        <w:rPr>
          <w:lang w:val="en-US"/>
        </w:rPr>
        <w:t xml:space="preserve">client goes through </w:t>
      </w:r>
      <w:r w:rsidR="005C0975" w:rsidRPr="005C0975">
        <w:rPr>
          <w:lang w:val="en-US"/>
        </w:rPr>
        <w:t xml:space="preserve">OAuth 2.0 client credentials flow </w:t>
      </w:r>
      <w:r w:rsidR="00B17FD1">
        <w:rPr>
          <w:lang w:val="en-US"/>
        </w:rPr>
        <w:t>wi</w:t>
      </w:r>
      <w:r w:rsidR="005C0975" w:rsidRPr="005C0975">
        <w:rPr>
          <w:lang w:val="en-US"/>
        </w:rPr>
        <w:t>th a JWT assertion</w:t>
      </w:r>
      <w:r w:rsidR="00CA0AD7">
        <w:rPr>
          <w:lang w:val="en-US"/>
        </w:rPr>
        <w:t xml:space="preserve"> – as defined in SMART on FHIR spec. In </w:t>
      </w:r>
      <w:r w:rsidR="009A42BF">
        <w:rPr>
          <w:lang w:val="en-US"/>
        </w:rPr>
        <w:t>the</w:t>
      </w:r>
      <w:r w:rsidR="00CA0AD7">
        <w:rPr>
          <w:lang w:val="en-US"/>
        </w:rPr>
        <w:t xml:space="preserve"> case of </w:t>
      </w:r>
      <w:r w:rsidR="000B5817">
        <w:rPr>
          <w:lang w:val="en-US"/>
        </w:rPr>
        <w:t xml:space="preserve">SMART App Launch the client goes through </w:t>
      </w:r>
      <w:r w:rsidR="005C0975" w:rsidRPr="005C0975">
        <w:rPr>
          <w:lang w:val="en-US"/>
        </w:rPr>
        <w:t>OAuth 2.0 authorization code flow</w:t>
      </w:r>
      <w:r w:rsidR="000B5817">
        <w:rPr>
          <w:lang w:val="en-US"/>
        </w:rPr>
        <w:t xml:space="preserve"> </w:t>
      </w:r>
      <w:r w:rsidR="00557981">
        <w:rPr>
          <w:lang w:val="en-US"/>
        </w:rPr>
        <w:t>– as defined in SMART on FHIR spec.</w:t>
      </w:r>
      <w:r w:rsidR="00CD7D45">
        <w:rPr>
          <w:lang w:val="en-US"/>
        </w:rPr>
        <w:t xml:space="preserve"> </w:t>
      </w:r>
      <w:r w:rsidR="00B13153">
        <w:rPr>
          <w:lang w:val="en-US"/>
        </w:rPr>
        <w:t xml:space="preserve">Specifics of user authentication </w:t>
      </w:r>
      <w:r w:rsidR="005E37A9">
        <w:rPr>
          <w:lang w:val="en-US"/>
        </w:rPr>
        <w:t>are</w:t>
      </w:r>
      <w:r w:rsidR="00985BA2">
        <w:rPr>
          <w:lang w:val="en-US"/>
        </w:rPr>
        <w:t xml:space="preserve"> </w:t>
      </w:r>
      <w:r w:rsidR="00935B44">
        <w:rPr>
          <w:lang w:val="en-US"/>
        </w:rPr>
        <w:t>beyond the scope of this document.</w:t>
      </w:r>
    </w:p>
    <w:p w14:paraId="3C417F85" w14:textId="30195D78" w:rsidR="005E37A9" w:rsidRPr="00126E40" w:rsidRDefault="00126E40" w:rsidP="00126E40">
      <w:pPr>
        <w:pStyle w:val="ab"/>
        <w:tabs>
          <w:tab w:val="left" w:pos="8080"/>
        </w:tabs>
        <w:ind w:left="426" w:right="95"/>
        <w:jc w:val="left"/>
        <w:rPr>
          <w:rStyle w:val="af"/>
        </w:rPr>
      </w:pPr>
      <w:r>
        <w:rPr>
          <w:rStyle w:val="af"/>
          <w:lang w:val="en-US"/>
        </w:rPr>
        <w:t>Note</w:t>
      </w:r>
      <w:r w:rsidR="001F555E" w:rsidRPr="00126E40">
        <w:rPr>
          <w:rStyle w:val="af"/>
        </w:rPr>
        <w:t xml:space="preserve"> that</w:t>
      </w:r>
      <w:r w:rsidR="006940E2" w:rsidRPr="00126E40">
        <w:rPr>
          <w:rStyle w:val="af"/>
        </w:rPr>
        <w:t xml:space="preserve"> </w:t>
      </w:r>
      <w:r w:rsidR="00F87F55" w:rsidRPr="00126E40">
        <w:rPr>
          <w:rStyle w:val="af"/>
        </w:rPr>
        <w:t xml:space="preserve">certificate thumbprints of </w:t>
      </w:r>
      <w:r w:rsidR="006940E2" w:rsidRPr="00126E40">
        <w:rPr>
          <w:rStyle w:val="af"/>
        </w:rPr>
        <w:t xml:space="preserve">all JWT tokens </w:t>
      </w:r>
      <w:r w:rsidR="00642573">
        <w:rPr>
          <w:rStyle w:val="af"/>
          <w:lang w:val="en-US"/>
        </w:rPr>
        <w:t xml:space="preserve">used for client authentication </w:t>
      </w:r>
      <w:r w:rsidR="00647E15">
        <w:rPr>
          <w:rStyle w:val="af"/>
          <w:lang w:val="en-US"/>
        </w:rPr>
        <w:t xml:space="preserve">that are </w:t>
      </w:r>
      <w:r w:rsidR="006940E2" w:rsidRPr="00126E40">
        <w:rPr>
          <w:rStyle w:val="af"/>
        </w:rPr>
        <w:t xml:space="preserve">passed through </w:t>
      </w:r>
      <w:r w:rsidR="000C0CAF" w:rsidRPr="00126E40">
        <w:rPr>
          <w:rStyle w:val="af"/>
        </w:rPr>
        <w:t xml:space="preserve">API Gateway </w:t>
      </w:r>
      <w:r w:rsidR="00077800" w:rsidRPr="00126E40">
        <w:rPr>
          <w:rStyle w:val="af"/>
        </w:rPr>
        <w:t xml:space="preserve">are </w:t>
      </w:r>
      <w:r w:rsidR="00F87F55" w:rsidRPr="00126E40">
        <w:rPr>
          <w:rStyle w:val="af"/>
        </w:rPr>
        <w:t>compared to the thumbprint of the certificate</w:t>
      </w:r>
      <w:r w:rsidR="0064495F" w:rsidRPr="00126E40">
        <w:rPr>
          <w:rStyle w:val="af"/>
        </w:rPr>
        <w:t xml:space="preserve"> used for MTLS</w:t>
      </w:r>
      <w:r w:rsidR="00B817BC" w:rsidRPr="00126E40">
        <w:rPr>
          <w:rStyle w:val="af"/>
        </w:rPr>
        <w:t>. If they are not equal</w:t>
      </w:r>
      <w:r w:rsidR="0064495F" w:rsidRPr="00126E40">
        <w:rPr>
          <w:rStyle w:val="af"/>
        </w:rPr>
        <w:t xml:space="preserve"> </w:t>
      </w:r>
      <w:r w:rsidR="00E9785B" w:rsidRPr="00126E40">
        <w:rPr>
          <w:rStyle w:val="af"/>
        </w:rPr>
        <w:t xml:space="preserve">the </w:t>
      </w:r>
      <w:r w:rsidR="00BC67F7" w:rsidRPr="00126E40">
        <w:rPr>
          <w:rStyle w:val="af"/>
        </w:rPr>
        <w:t>requests are dropped.</w:t>
      </w:r>
    </w:p>
    <w:p w14:paraId="7B044A7A" w14:textId="43ACA945" w:rsidR="00C04FDF" w:rsidRDefault="00A67A5D" w:rsidP="004F7D33">
      <w:pPr>
        <w:pStyle w:val="4"/>
        <w:numPr>
          <w:ilvl w:val="0"/>
          <w:numId w:val="13"/>
        </w:numPr>
        <w:rPr>
          <w:lang w:val="en-US"/>
        </w:rPr>
      </w:pPr>
      <w:r w:rsidRPr="004F7D33">
        <w:rPr>
          <w:b/>
          <w:bCs/>
          <w:lang w:val="en-US"/>
        </w:rPr>
        <w:t xml:space="preserve">Step 4 </w:t>
      </w:r>
      <w:r w:rsidR="006A3143">
        <w:rPr>
          <w:lang w:val="en-US"/>
        </w:rPr>
        <w:t>–</w:t>
      </w:r>
      <w:r>
        <w:rPr>
          <w:lang w:val="en-US"/>
        </w:rPr>
        <w:t xml:space="preserve"> Authorization</w:t>
      </w:r>
    </w:p>
    <w:p w14:paraId="168011A5" w14:textId="77777777" w:rsidR="003C0479" w:rsidRDefault="003A6573" w:rsidP="000E34A5">
      <w:pPr>
        <w:ind w:left="360"/>
        <w:rPr>
          <w:lang w:val="en-US"/>
        </w:rPr>
      </w:pPr>
      <w:r>
        <w:rPr>
          <w:lang w:val="en-US"/>
        </w:rPr>
        <w:t xml:space="preserve">Authorization server </w:t>
      </w:r>
      <w:r w:rsidR="000E32E4">
        <w:rPr>
          <w:lang w:val="en-US"/>
        </w:rPr>
        <w:t xml:space="preserve">will </w:t>
      </w:r>
      <w:r w:rsidR="00342547">
        <w:rPr>
          <w:lang w:val="en-US"/>
        </w:rPr>
        <w:t>pass client</w:t>
      </w:r>
      <w:r w:rsidR="00476408">
        <w:rPr>
          <w:lang w:val="en-US"/>
        </w:rPr>
        <w:t xml:space="preserve">/user identity, along with any additional </w:t>
      </w:r>
      <w:r w:rsidR="00A427F0">
        <w:rPr>
          <w:lang w:val="en-US"/>
        </w:rPr>
        <w:t xml:space="preserve">claims and </w:t>
      </w:r>
      <w:r w:rsidR="00476408">
        <w:rPr>
          <w:lang w:val="en-US"/>
        </w:rPr>
        <w:t xml:space="preserve">context provided </w:t>
      </w:r>
      <w:r w:rsidR="00C97E52">
        <w:rPr>
          <w:lang w:val="en-US"/>
        </w:rPr>
        <w:t xml:space="preserve">in the </w:t>
      </w:r>
      <w:r w:rsidR="006A4B45">
        <w:rPr>
          <w:lang w:val="en-US"/>
        </w:rPr>
        <w:t>authentication and authorization process (either programmatically from the client or interactively – at user authentication stage) to the Permissions Management System</w:t>
      </w:r>
      <w:r w:rsidR="00C70C04">
        <w:rPr>
          <w:lang w:val="en-US"/>
        </w:rPr>
        <w:t xml:space="preserve">, </w:t>
      </w:r>
      <w:r w:rsidR="00A60CC0">
        <w:rPr>
          <w:lang w:val="en-US"/>
        </w:rPr>
        <w:t xml:space="preserve">which will in turn </w:t>
      </w:r>
      <w:r w:rsidR="00741169">
        <w:rPr>
          <w:lang w:val="en-US"/>
        </w:rPr>
        <w:t xml:space="preserve">provide </w:t>
      </w:r>
      <w:r w:rsidR="00A427F0">
        <w:rPr>
          <w:lang w:val="en-US"/>
        </w:rPr>
        <w:t xml:space="preserve">access scopes and </w:t>
      </w:r>
      <w:r w:rsidR="00D534E4">
        <w:rPr>
          <w:lang w:val="en-US"/>
        </w:rPr>
        <w:t xml:space="preserve">additional context back to the </w:t>
      </w:r>
      <w:r w:rsidR="0038223C">
        <w:rPr>
          <w:lang w:val="en-US"/>
        </w:rPr>
        <w:t xml:space="preserve">Authorization server. </w:t>
      </w:r>
      <w:r w:rsidR="00655F2A">
        <w:rPr>
          <w:lang w:val="en-US"/>
        </w:rPr>
        <w:t xml:space="preserve">Assuming happy flow, the Authorization server will </w:t>
      </w:r>
      <w:r w:rsidR="00B153C2">
        <w:rPr>
          <w:lang w:val="en-US"/>
        </w:rPr>
        <w:t xml:space="preserve">retain the scopes and </w:t>
      </w:r>
      <w:r w:rsidR="004A3B08">
        <w:rPr>
          <w:lang w:val="en-US"/>
        </w:rPr>
        <w:t xml:space="preserve">additional context </w:t>
      </w:r>
      <w:r w:rsidR="002E4AA3">
        <w:rPr>
          <w:lang w:val="en-US"/>
        </w:rPr>
        <w:t xml:space="preserve">in </w:t>
      </w:r>
      <w:r w:rsidR="0011771F">
        <w:rPr>
          <w:lang w:val="en-US"/>
        </w:rPr>
        <w:t>its</w:t>
      </w:r>
      <w:r w:rsidR="002E4AA3">
        <w:rPr>
          <w:lang w:val="en-US"/>
        </w:rPr>
        <w:t xml:space="preserve"> repository and </w:t>
      </w:r>
      <w:r w:rsidR="0035136F">
        <w:rPr>
          <w:lang w:val="en-US"/>
        </w:rPr>
        <w:t xml:space="preserve">return </w:t>
      </w:r>
      <w:r w:rsidR="00136720">
        <w:rPr>
          <w:lang w:val="en-US"/>
        </w:rPr>
        <w:t xml:space="preserve">opaque access </w:t>
      </w:r>
      <w:r w:rsidR="007973BA">
        <w:rPr>
          <w:lang w:val="en-US"/>
        </w:rPr>
        <w:t xml:space="preserve">and refresh </w:t>
      </w:r>
      <w:r w:rsidR="00136720">
        <w:rPr>
          <w:lang w:val="en-US"/>
        </w:rPr>
        <w:t>token</w:t>
      </w:r>
      <w:r w:rsidR="007973BA">
        <w:rPr>
          <w:lang w:val="en-US"/>
        </w:rPr>
        <w:t>s</w:t>
      </w:r>
      <w:r w:rsidR="00136720">
        <w:rPr>
          <w:lang w:val="en-US"/>
        </w:rPr>
        <w:t xml:space="preserve"> back to the client. </w:t>
      </w:r>
      <w:r w:rsidR="000D5057">
        <w:rPr>
          <w:lang w:val="en-US"/>
        </w:rPr>
        <w:t xml:space="preserve">The </w:t>
      </w:r>
      <w:r w:rsidR="00E333B7">
        <w:rPr>
          <w:lang w:val="en-US"/>
        </w:rPr>
        <w:t xml:space="preserve">access token is short-lived – according to the requirements in </w:t>
      </w:r>
      <w:r w:rsidR="00E333B7" w:rsidRPr="00E333B7">
        <w:rPr>
          <w:lang w:val="en-US"/>
        </w:rPr>
        <w:t>Technical Guidelines Document for FHIR Infrastructure Implementation</w:t>
      </w:r>
      <w:r w:rsidR="00E333B7">
        <w:rPr>
          <w:lang w:val="en-US"/>
        </w:rPr>
        <w:t>.</w:t>
      </w:r>
      <w:r w:rsidR="00136720">
        <w:rPr>
          <w:lang w:val="en-US"/>
        </w:rPr>
        <w:t xml:space="preserve"> </w:t>
      </w:r>
    </w:p>
    <w:p w14:paraId="323CC2E0" w14:textId="4B444E63" w:rsidR="000E34A5" w:rsidRDefault="00425C96" w:rsidP="000E34A5">
      <w:pPr>
        <w:ind w:left="360"/>
        <w:rPr>
          <w:lang w:val="en-US"/>
        </w:rPr>
      </w:pPr>
      <w:r>
        <w:rPr>
          <w:lang w:val="en-US"/>
        </w:rPr>
        <w:t xml:space="preserve">The Authorization server itself </w:t>
      </w:r>
      <w:r w:rsidR="00FC78B8">
        <w:rPr>
          <w:lang w:val="en-US"/>
        </w:rPr>
        <w:t xml:space="preserve">does not require any FHIR-specific functionality and many existing </w:t>
      </w:r>
      <w:r w:rsidR="00334CA4">
        <w:rPr>
          <w:lang w:val="en-US"/>
        </w:rPr>
        <w:t xml:space="preserve">commercial and OSS solutions as well as </w:t>
      </w:r>
      <w:r w:rsidR="002C5AB8">
        <w:rPr>
          <w:lang w:val="en-US"/>
        </w:rPr>
        <w:t>managed services can be used</w:t>
      </w:r>
      <w:r w:rsidR="00BA3E77">
        <w:rPr>
          <w:lang w:val="en-US"/>
        </w:rPr>
        <w:t xml:space="preserve"> out of the box</w:t>
      </w:r>
      <w:r w:rsidR="002C5AB8">
        <w:rPr>
          <w:lang w:val="en-US"/>
        </w:rPr>
        <w:t>.</w:t>
      </w:r>
    </w:p>
    <w:p w14:paraId="0630560B" w14:textId="56FCB8AE" w:rsidR="006A3143" w:rsidRPr="004037B9" w:rsidRDefault="003725DE" w:rsidP="004037B9">
      <w:pPr>
        <w:pStyle w:val="ab"/>
        <w:tabs>
          <w:tab w:val="left" w:pos="8080"/>
        </w:tabs>
        <w:ind w:left="426" w:right="95"/>
        <w:jc w:val="left"/>
        <w:rPr>
          <w:rStyle w:val="af"/>
        </w:rPr>
      </w:pPr>
      <w:r w:rsidRPr="004037B9">
        <w:rPr>
          <w:rStyle w:val="af"/>
        </w:rPr>
        <w:t xml:space="preserve">Note that </w:t>
      </w:r>
      <w:r w:rsidR="006E34A5" w:rsidRPr="004037B9">
        <w:rPr>
          <w:rStyle w:val="af"/>
        </w:rPr>
        <w:t xml:space="preserve">authentication/authorization </w:t>
      </w:r>
      <w:r w:rsidR="00556423" w:rsidRPr="004037B9">
        <w:rPr>
          <w:rStyle w:val="af"/>
        </w:rPr>
        <w:t xml:space="preserve">process described above is intentionally </w:t>
      </w:r>
      <w:r w:rsidR="00512AD4" w:rsidRPr="004037B9">
        <w:rPr>
          <w:rStyle w:val="af"/>
        </w:rPr>
        <w:t xml:space="preserve">redacted and </w:t>
      </w:r>
      <w:r w:rsidR="002C6749" w:rsidRPr="004037B9">
        <w:rPr>
          <w:rStyle w:val="af"/>
        </w:rPr>
        <w:t xml:space="preserve">simplified </w:t>
      </w:r>
      <w:r w:rsidR="00512AD4" w:rsidRPr="004037B9">
        <w:rPr>
          <w:rStyle w:val="af"/>
        </w:rPr>
        <w:t xml:space="preserve">for clarity. </w:t>
      </w:r>
      <w:r w:rsidR="003C659B" w:rsidRPr="004037B9">
        <w:rPr>
          <w:rStyle w:val="af"/>
        </w:rPr>
        <w:t xml:space="preserve">See </w:t>
      </w:r>
      <w:hyperlink r:id="rId13" w:history="1">
        <w:r w:rsidR="003C659B" w:rsidRPr="004037B9">
          <w:rPr>
            <w:rStyle w:val="af"/>
            <w:lang w:val="en-US"/>
          </w:rPr>
          <w:t xml:space="preserve">SMART on FHIR </w:t>
        </w:r>
        <w:r w:rsidR="0022454C" w:rsidRPr="004037B9">
          <w:rPr>
            <w:rStyle w:val="af"/>
          </w:rPr>
          <w:t>documentation</w:t>
        </w:r>
      </w:hyperlink>
      <w:r w:rsidR="00152F58" w:rsidRPr="004037B9">
        <w:rPr>
          <w:rStyle w:val="af"/>
        </w:rPr>
        <w:t xml:space="preserve"> and </w:t>
      </w:r>
      <w:r w:rsidR="00152F58" w:rsidRPr="004037B9">
        <w:rPr>
          <w:rStyle w:val="af"/>
          <w:lang w:val="en-US"/>
        </w:rPr>
        <w:t>Technical Guidelines Document for FHIR Infrastructure Implementation</w:t>
      </w:r>
      <w:r w:rsidR="00152F58" w:rsidRPr="004037B9">
        <w:rPr>
          <w:rStyle w:val="af"/>
        </w:rPr>
        <w:t xml:space="preserve"> for </w:t>
      </w:r>
      <w:r w:rsidR="00D36081" w:rsidRPr="004037B9">
        <w:rPr>
          <w:rStyle w:val="af"/>
        </w:rPr>
        <w:t xml:space="preserve">detailed </w:t>
      </w:r>
      <w:r w:rsidR="0022454C" w:rsidRPr="004037B9">
        <w:rPr>
          <w:rStyle w:val="af"/>
        </w:rPr>
        <w:t xml:space="preserve">specifications and </w:t>
      </w:r>
      <w:r w:rsidR="00A143B5" w:rsidRPr="004037B9">
        <w:rPr>
          <w:rStyle w:val="af"/>
        </w:rPr>
        <w:t>requirements</w:t>
      </w:r>
      <w:r w:rsidR="003260CE" w:rsidRPr="004037B9">
        <w:rPr>
          <w:rStyle w:val="af"/>
        </w:rPr>
        <w:t>.</w:t>
      </w:r>
    </w:p>
    <w:p w14:paraId="5CE085EC" w14:textId="28C5B13F" w:rsidR="006A3143" w:rsidRPr="00880A5B" w:rsidRDefault="006A3143" w:rsidP="000B5817">
      <w:pPr>
        <w:ind w:left="360"/>
        <w:rPr>
          <w:sz w:val="2"/>
          <w:szCs w:val="2"/>
          <w:lang w:val="en-US"/>
        </w:rPr>
      </w:pPr>
    </w:p>
    <w:p w14:paraId="37505EE3" w14:textId="302D81FD" w:rsidR="000E34A5" w:rsidRPr="00025103" w:rsidRDefault="000E34A5" w:rsidP="00025103">
      <w:pPr>
        <w:pStyle w:val="ab"/>
        <w:tabs>
          <w:tab w:val="left" w:pos="8080"/>
        </w:tabs>
        <w:ind w:left="426" w:right="95"/>
        <w:jc w:val="left"/>
        <w:rPr>
          <w:rStyle w:val="af"/>
        </w:rPr>
      </w:pPr>
      <w:r w:rsidRPr="00025103">
        <w:rPr>
          <w:rStyle w:val="af"/>
        </w:rPr>
        <w:t xml:space="preserve">Note that </w:t>
      </w:r>
      <w:r w:rsidR="00D56961" w:rsidRPr="00025103">
        <w:rPr>
          <w:rStyle w:val="af"/>
        </w:rPr>
        <w:t>Authorization server is accessed directly, not via the Interceptor.</w:t>
      </w:r>
    </w:p>
    <w:p w14:paraId="51A58D7E" w14:textId="41B8AB90" w:rsidR="00702585" w:rsidRPr="00DC049D" w:rsidRDefault="00BA3E77" w:rsidP="004F7D33">
      <w:pPr>
        <w:pStyle w:val="4"/>
        <w:numPr>
          <w:ilvl w:val="0"/>
          <w:numId w:val="13"/>
        </w:numPr>
        <w:rPr>
          <w:lang w:val="en-US"/>
        </w:rPr>
      </w:pPr>
      <w:r w:rsidRPr="004F7D33">
        <w:rPr>
          <w:b/>
          <w:bCs/>
          <w:lang w:val="en-US"/>
        </w:rPr>
        <w:t>Step 5</w:t>
      </w:r>
      <w:r>
        <w:rPr>
          <w:lang w:val="en-US"/>
        </w:rPr>
        <w:t xml:space="preserve"> </w:t>
      </w:r>
      <w:r w:rsidR="00433FA5">
        <w:rPr>
          <w:lang w:val="en-US"/>
        </w:rPr>
        <w:t>–</w:t>
      </w:r>
      <w:r>
        <w:rPr>
          <w:lang w:val="en-US"/>
        </w:rPr>
        <w:t xml:space="preserve"> </w:t>
      </w:r>
      <w:r w:rsidR="00433FA5">
        <w:rPr>
          <w:lang w:val="en-US"/>
        </w:rPr>
        <w:t>Data Access</w:t>
      </w:r>
    </w:p>
    <w:p w14:paraId="2BDECFA4" w14:textId="77777777" w:rsidR="003D5CDB" w:rsidRDefault="0070393C" w:rsidP="00773124">
      <w:pPr>
        <w:ind w:left="360"/>
        <w:rPr>
          <w:lang w:val="en-US"/>
        </w:rPr>
      </w:pPr>
      <w:r>
        <w:rPr>
          <w:lang w:val="en-US"/>
        </w:rPr>
        <w:t xml:space="preserve">Client accesses </w:t>
      </w:r>
      <w:r w:rsidR="001C7573">
        <w:rPr>
          <w:lang w:val="en-US"/>
        </w:rPr>
        <w:t xml:space="preserve">FHIR server using </w:t>
      </w:r>
      <w:r w:rsidR="0080121F">
        <w:rPr>
          <w:lang w:val="en-US"/>
        </w:rPr>
        <w:t xml:space="preserve">the </w:t>
      </w:r>
      <w:r w:rsidR="007E4E0C">
        <w:rPr>
          <w:lang w:val="en-US"/>
        </w:rPr>
        <w:t xml:space="preserve">access token </w:t>
      </w:r>
      <w:r w:rsidR="00A372ED">
        <w:rPr>
          <w:lang w:val="en-US"/>
        </w:rPr>
        <w:t xml:space="preserve">it received from the </w:t>
      </w:r>
      <w:r w:rsidR="00A002EA">
        <w:rPr>
          <w:lang w:val="en-US"/>
        </w:rPr>
        <w:t xml:space="preserve">Authorization </w:t>
      </w:r>
      <w:r w:rsidR="00DA071D">
        <w:rPr>
          <w:lang w:val="en-US"/>
        </w:rPr>
        <w:t xml:space="preserve">Server. </w:t>
      </w:r>
    </w:p>
    <w:p w14:paraId="41C09404" w14:textId="39323278" w:rsidR="0070393C" w:rsidRPr="00D45CFC" w:rsidRDefault="003D5CDB" w:rsidP="00D45CFC">
      <w:pPr>
        <w:pStyle w:val="ab"/>
        <w:tabs>
          <w:tab w:val="left" w:pos="8080"/>
        </w:tabs>
        <w:ind w:left="426" w:right="95"/>
        <w:jc w:val="left"/>
        <w:rPr>
          <w:rStyle w:val="af"/>
        </w:rPr>
      </w:pPr>
      <w:r w:rsidRPr="00D45CFC">
        <w:rPr>
          <w:rStyle w:val="af"/>
        </w:rPr>
        <w:t xml:space="preserve">Note that </w:t>
      </w:r>
      <w:r w:rsidR="0032675C" w:rsidRPr="00D45CFC">
        <w:rPr>
          <w:rStyle w:val="af"/>
        </w:rPr>
        <w:t xml:space="preserve">Client should </w:t>
      </w:r>
      <w:r w:rsidR="001F04C7" w:rsidRPr="00D45CFC">
        <w:rPr>
          <w:rStyle w:val="af"/>
        </w:rPr>
        <w:t>only request the data it needs – according to the minimization principles outlined in the Technical Guidelines Document for FHIR Infrastructure Implementation</w:t>
      </w:r>
      <w:r w:rsidR="00147091" w:rsidRPr="00D45CFC">
        <w:rPr>
          <w:rStyle w:val="af"/>
        </w:rPr>
        <w:t>.</w:t>
      </w:r>
    </w:p>
    <w:p w14:paraId="4BC9B373" w14:textId="2F9C6787" w:rsidR="00147091" w:rsidRPr="00DC049D" w:rsidRDefault="00A955C4" w:rsidP="00773124">
      <w:pPr>
        <w:ind w:left="360"/>
        <w:rPr>
          <w:lang w:val="en-US"/>
        </w:rPr>
      </w:pPr>
      <w:r>
        <w:rPr>
          <w:lang w:val="en-US"/>
        </w:rPr>
        <w:t>Requests</w:t>
      </w:r>
      <w:r w:rsidR="00BF6C48">
        <w:rPr>
          <w:lang w:val="en-US"/>
        </w:rPr>
        <w:t xml:space="preserve"> </w:t>
      </w:r>
      <w:r w:rsidR="00967F9C">
        <w:rPr>
          <w:lang w:val="en-US"/>
        </w:rPr>
        <w:t xml:space="preserve">from </w:t>
      </w:r>
      <w:r>
        <w:rPr>
          <w:lang w:val="en-US"/>
        </w:rPr>
        <w:t xml:space="preserve">the </w:t>
      </w:r>
      <w:r w:rsidR="00967F9C">
        <w:rPr>
          <w:lang w:val="en-US"/>
        </w:rPr>
        <w:t xml:space="preserve">client </w:t>
      </w:r>
      <w:r>
        <w:rPr>
          <w:lang w:val="en-US"/>
        </w:rPr>
        <w:t>are</w:t>
      </w:r>
      <w:r w:rsidR="00967F9C">
        <w:rPr>
          <w:lang w:val="en-US"/>
        </w:rPr>
        <w:t xml:space="preserve"> passed via </w:t>
      </w:r>
      <w:r w:rsidR="0050359A">
        <w:rPr>
          <w:lang w:val="en-US"/>
        </w:rPr>
        <w:t xml:space="preserve">API Gateway (which performs </w:t>
      </w:r>
      <w:r w:rsidR="002C55A3">
        <w:rPr>
          <w:lang w:val="en-US"/>
        </w:rPr>
        <w:t xml:space="preserve">MTLS termination) </w:t>
      </w:r>
      <w:r w:rsidR="006417FA">
        <w:rPr>
          <w:lang w:val="en-US"/>
        </w:rPr>
        <w:t>to the Interceptor</w:t>
      </w:r>
      <w:r>
        <w:rPr>
          <w:lang w:val="en-US"/>
        </w:rPr>
        <w:t xml:space="preserve"> component</w:t>
      </w:r>
      <w:r w:rsidR="00755908">
        <w:rPr>
          <w:lang w:val="en-US"/>
        </w:rPr>
        <w:t xml:space="preserve">. </w:t>
      </w:r>
      <w:r>
        <w:rPr>
          <w:lang w:val="en-US"/>
        </w:rPr>
        <w:t xml:space="preserve">Interceptor </w:t>
      </w:r>
      <w:r w:rsidR="00983D28">
        <w:rPr>
          <w:lang w:val="en-US"/>
        </w:rPr>
        <w:t xml:space="preserve">uses Introspection API of the Authorization server to </w:t>
      </w:r>
      <w:r w:rsidR="00DA78D0">
        <w:rPr>
          <w:lang w:val="en-US"/>
        </w:rPr>
        <w:t xml:space="preserve">decode the access token and check </w:t>
      </w:r>
      <w:r w:rsidR="008278DC">
        <w:rPr>
          <w:lang w:val="en-US"/>
        </w:rPr>
        <w:t>its</w:t>
      </w:r>
      <w:r w:rsidR="00DA78D0">
        <w:rPr>
          <w:lang w:val="en-US"/>
        </w:rPr>
        <w:t xml:space="preserve"> validity. </w:t>
      </w:r>
    </w:p>
    <w:p w14:paraId="27C08AF9" w14:textId="65524A6F" w:rsidR="00DA78D0" w:rsidRPr="00D45CFC" w:rsidRDefault="00DA78D0" w:rsidP="00D45CFC">
      <w:pPr>
        <w:pStyle w:val="ab"/>
        <w:tabs>
          <w:tab w:val="left" w:pos="8080"/>
        </w:tabs>
        <w:ind w:left="426" w:right="95"/>
        <w:jc w:val="left"/>
        <w:rPr>
          <w:rStyle w:val="af"/>
        </w:rPr>
      </w:pPr>
      <w:r w:rsidRPr="00D45CFC">
        <w:rPr>
          <w:rStyle w:val="af"/>
        </w:rPr>
        <w:t xml:space="preserve">Note that </w:t>
      </w:r>
      <w:r w:rsidR="009618E9" w:rsidRPr="00D45CFC">
        <w:rPr>
          <w:rStyle w:val="af"/>
        </w:rPr>
        <w:t xml:space="preserve">token binding is not checked </w:t>
      </w:r>
      <w:r w:rsidR="008C0AAE" w:rsidRPr="00D45CFC">
        <w:rPr>
          <w:rStyle w:val="af"/>
        </w:rPr>
        <w:t>during</w:t>
      </w:r>
      <w:r w:rsidR="009618E9" w:rsidRPr="00D45CFC">
        <w:rPr>
          <w:rStyle w:val="af"/>
        </w:rPr>
        <w:t xml:space="preserve"> </w:t>
      </w:r>
      <w:r w:rsidR="006C0A5B" w:rsidRPr="00D45CFC">
        <w:rPr>
          <w:rStyle w:val="af"/>
        </w:rPr>
        <w:t xml:space="preserve">regular FHIR API access </w:t>
      </w:r>
      <w:r w:rsidR="00851D6A" w:rsidRPr="00D45CFC">
        <w:rPr>
          <w:rStyle w:val="af"/>
        </w:rPr>
        <w:t xml:space="preserve">(as it </w:t>
      </w:r>
      <w:r w:rsidR="00207827" w:rsidRPr="00D45CFC">
        <w:rPr>
          <w:rStyle w:val="af"/>
        </w:rPr>
        <w:t>would</w:t>
      </w:r>
      <w:r w:rsidR="00851D6A" w:rsidRPr="00D45CFC">
        <w:rPr>
          <w:rStyle w:val="af"/>
        </w:rPr>
        <w:t xml:space="preserve"> re</w:t>
      </w:r>
      <w:r w:rsidR="00920862" w:rsidRPr="00D45CFC">
        <w:rPr>
          <w:rStyle w:val="af"/>
        </w:rPr>
        <w:t xml:space="preserve">quire </w:t>
      </w:r>
      <w:r w:rsidR="00761EB7" w:rsidRPr="00D45CFC">
        <w:rPr>
          <w:rStyle w:val="af"/>
        </w:rPr>
        <w:t xml:space="preserve">API Gateway to </w:t>
      </w:r>
      <w:r w:rsidR="00207827" w:rsidRPr="00D45CFC">
        <w:rPr>
          <w:rStyle w:val="af"/>
        </w:rPr>
        <w:t xml:space="preserve">use Introspection API to </w:t>
      </w:r>
      <w:r w:rsidR="00F661FA" w:rsidRPr="00D45CFC">
        <w:rPr>
          <w:rStyle w:val="af"/>
        </w:rPr>
        <w:t xml:space="preserve">decode access tokens – which may incur tangible performance penalty). </w:t>
      </w:r>
      <w:r w:rsidR="00590EE2" w:rsidRPr="00D45CFC">
        <w:rPr>
          <w:rStyle w:val="af"/>
        </w:rPr>
        <w:t>Token binding is only enforced during client authentication</w:t>
      </w:r>
      <w:r w:rsidR="00E41C8D" w:rsidRPr="00D45CFC">
        <w:rPr>
          <w:rStyle w:val="af"/>
        </w:rPr>
        <w:t xml:space="preserve">. </w:t>
      </w:r>
      <w:r w:rsidR="003643A3" w:rsidRPr="00D45CFC">
        <w:rPr>
          <w:rStyle w:val="af"/>
        </w:rPr>
        <w:t xml:space="preserve">However, since </w:t>
      </w:r>
      <w:r w:rsidR="009802E4" w:rsidRPr="00D45CFC">
        <w:rPr>
          <w:rStyle w:val="af"/>
        </w:rPr>
        <w:t>access tokens are short lived</w:t>
      </w:r>
      <w:r w:rsidR="008278DC" w:rsidRPr="00D45CFC">
        <w:rPr>
          <w:rStyle w:val="af"/>
        </w:rPr>
        <w:t>,</w:t>
      </w:r>
      <w:r w:rsidR="009802E4" w:rsidRPr="00D45CFC">
        <w:rPr>
          <w:rStyle w:val="af"/>
        </w:rPr>
        <w:t xml:space="preserve"> and </w:t>
      </w:r>
      <w:r w:rsidR="00D55362" w:rsidRPr="00D45CFC">
        <w:rPr>
          <w:rStyle w:val="af"/>
        </w:rPr>
        <w:t xml:space="preserve">all clients are known in advance and </w:t>
      </w:r>
      <w:r w:rsidR="000C1019" w:rsidRPr="00D45CFC">
        <w:rPr>
          <w:rStyle w:val="af"/>
        </w:rPr>
        <w:t xml:space="preserve">trusted enough to participate in </w:t>
      </w:r>
      <w:r w:rsidR="000B4E1E" w:rsidRPr="00D45CFC">
        <w:rPr>
          <w:rStyle w:val="af"/>
        </w:rPr>
        <w:t xml:space="preserve">information exchange it is assumed that the risk </w:t>
      </w:r>
      <w:r w:rsidR="00056A82" w:rsidRPr="00D45CFC">
        <w:rPr>
          <w:rStyle w:val="af"/>
        </w:rPr>
        <w:t>for token replay attacks is low). If required</w:t>
      </w:r>
      <w:r w:rsidR="00EA616C" w:rsidRPr="00D45CFC">
        <w:rPr>
          <w:rStyle w:val="af"/>
        </w:rPr>
        <w:t xml:space="preserve">, token binding can still be enforced </w:t>
      </w:r>
      <w:r w:rsidR="00BA43FD" w:rsidRPr="00D45CFC">
        <w:rPr>
          <w:rStyle w:val="af"/>
        </w:rPr>
        <w:t>-</w:t>
      </w:r>
      <w:r w:rsidR="000F061D" w:rsidRPr="00D45CFC">
        <w:rPr>
          <w:rStyle w:val="af"/>
        </w:rPr>
        <w:t xml:space="preserve"> API Gateway </w:t>
      </w:r>
      <w:r w:rsidR="00BA43FD" w:rsidRPr="00D45CFC">
        <w:rPr>
          <w:rStyle w:val="af"/>
        </w:rPr>
        <w:t xml:space="preserve">could store </w:t>
      </w:r>
      <w:r w:rsidR="00DB21CC" w:rsidRPr="00D45CFC">
        <w:rPr>
          <w:rStyle w:val="af"/>
        </w:rPr>
        <w:t xml:space="preserve">MTLS certificate thumbprint in </w:t>
      </w:r>
      <w:r w:rsidR="00A65254" w:rsidRPr="00D45CFC">
        <w:rPr>
          <w:rStyle w:val="af"/>
        </w:rPr>
        <w:t xml:space="preserve">custom HTTP header and </w:t>
      </w:r>
      <w:r w:rsidR="006C61F3" w:rsidRPr="00D45CFC">
        <w:rPr>
          <w:rStyle w:val="af"/>
        </w:rPr>
        <w:t xml:space="preserve">Interceptor can </w:t>
      </w:r>
      <w:r w:rsidR="00091CA3" w:rsidRPr="00D45CFC">
        <w:rPr>
          <w:rStyle w:val="af"/>
        </w:rPr>
        <w:t xml:space="preserve">compare it to the client_id </w:t>
      </w:r>
      <w:r w:rsidR="006F3DB2" w:rsidRPr="00D45CFC">
        <w:rPr>
          <w:rStyle w:val="af"/>
        </w:rPr>
        <w:t xml:space="preserve">from the access token as </w:t>
      </w:r>
      <w:r w:rsidR="00091CA3" w:rsidRPr="00D45CFC">
        <w:rPr>
          <w:rStyle w:val="af"/>
        </w:rPr>
        <w:t xml:space="preserve">returned by the </w:t>
      </w:r>
      <w:r w:rsidR="003B3922" w:rsidRPr="00D45CFC">
        <w:rPr>
          <w:rStyle w:val="af"/>
        </w:rPr>
        <w:t>Introspection</w:t>
      </w:r>
      <w:r w:rsidR="00C67899" w:rsidRPr="00D45CFC">
        <w:rPr>
          <w:rStyle w:val="af"/>
        </w:rPr>
        <w:t xml:space="preserve"> </w:t>
      </w:r>
      <w:r w:rsidR="00F6047F" w:rsidRPr="00D45CFC">
        <w:rPr>
          <w:rStyle w:val="af"/>
        </w:rPr>
        <w:t>API.</w:t>
      </w:r>
    </w:p>
    <w:p w14:paraId="64545231" w14:textId="59FEECD8" w:rsidR="00B44111" w:rsidRDefault="003F7569" w:rsidP="00773124">
      <w:pPr>
        <w:ind w:left="360"/>
        <w:rPr>
          <w:lang w:val="en-US"/>
        </w:rPr>
      </w:pPr>
      <w:r>
        <w:rPr>
          <w:lang w:val="en-US"/>
        </w:rPr>
        <w:t>For the purpose</w:t>
      </w:r>
      <w:r w:rsidR="003E7FA3">
        <w:rPr>
          <w:lang w:val="en-US"/>
        </w:rPr>
        <w:t xml:space="preserve">s of this </w:t>
      </w:r>
      <w:r w:rsidR="0012305B">
        <w:rPr>
          <w:lang w:val="en-US"/>
        </w:rPr>
        <w:t>document</w:t>
      </w:r>
      <w:r w:rsidR="008A0914">
        <w:rPr>
          <w:lang w:val="en-US"/>
        </w:rPr>
        <w:t>,</w:t>
      </w:r>
      <w:r>
        <w:rPr>
          <w:lang w:val="en-US"/>
        </w:rPr>
        <w:t xml:space="preserve"> </w:t>
      </w:r>
      <w:r w:rsidR="00D13273">
        <w:rPr>
          <w:lang w:val="en-US"/>
        </w:rPr>
        <w:t>it is assume</w:t>
      </w:r>
      <w:r w:rsidR="0012305B">
        <w:rPr>
          <w:lang w:val="en-US"/>
        </w:rPr>
        <w:t>d</w:t>
      </w:r>
      <w:r w:rsidR="00D13273">
        <w:rPr>
          <w:lang w:val="en-US"/>
        </w:rPr>
        <w:t xml:space="preserve"> that the </w:t>
      </w:r>
      <w:r w:rsidR="00224A75">
        <w:rPr>
          <w:lang w:val="en-US"/>
        </w:rPr>
        <w:t xml:space="preserve">organizational FHIR server does not support </w:t>
      </w:r>
      <w:r w:rsidR="003E3C2E">
        <w:rPr>
          <w:lang w:val="en-US"/>
        </w:rPr>
        <w:t xml:space="preserve">any version of </w:t>
      </w:r>
      <w:r w:rsidR="00224A75">
        <w:rPr>
          <w:lang w:val="en-US"/>
        </w:rPr>
        <w:t xml:space="preserve">SMART on FHIR, but </w:t>
      </w:r>
      <w:r w:rsidR="00141A6B">
        <w:rPr>
          <w:lang w:val="en-US"/>
        </w:rPr>
        <w:t xml:space="preserve">fully </w:t>
      </w:r>
      <w:r w:rsidR="00224A75">
        <w:rPr>
          <w:lang w:val="en-US"/>
        </w:rPr>
        <w:t xml:space="preserve">supports </w:t>
      </w:r>
      <w:r w:rsidR="00AC7E88">
        <w:rPr>
          <w:lang w:val="en-US"/>
        </w:rPr>
        <w:t xml:space="preserve">search via FHIR REST API as defined in the </w:t>
      </w:r>
      <w:r w:rsidR="00AC7E88" w:rsidRPr="001F04C7">
        <w:rPr>
          <w:lang w:val="en-US"/>
        </w:rPr>
        <w:t>Technical Guidelines Document for FHIR Infrastructure Implementation</w:t>
      </w:r>
      <w:r w:rsidR="00AC7E88">
        <w:rPr>
          <w:lang w:val="en-US"/>
        </w:rPr>
        <w:t>.</w:t>
      </w:r>
      <w:r w:rsidR="00F13575">
        <w:rPr>
          <w:lang w:val="en-US"/>
        </w:rPr>
        <w:t xml:space="preserve"> </w:t>
      </w:r>
      <w:r w:rsidR="009E7204">
        <w:rPr>
          <w:lang w:val="en-US"/>
        </w:rPr>
        <w:t>Therefore, a</w:t>
      </w:r>
      <w:r w:rsidR="00A763D5">
        <w:rPr>
          <w:lang w:val="en-US"/>
        </w:rPr>
        <w:t xml:space="preserve">fter </w:t>
      </w:r>
      <w:r w:rsidR="00475A42">
        <w:rPr>
          <w:lang w:val="en-US"/>
        </w:rPr>
        <w:t xml:space="preserve">checking token validity and extracting </w:t>
      </w:r>
      <w:r w:rsidR="007C1FB2">
        <w:rPr>
          <w:lang w:val="en-US"/>
        </w:rPr>
        <w:t>scopes and context from it using Introspection API</w:t>
      </w:r>
      <w:r w:rsidR="00F40BD5">
        <w:rPr>
          <w:lang w:val="en-US"/>
        </w:rPr>
        <w:t>,</w:t>
      </w:r>
      <w:r w:rsidR="00BE3205">
        <w:rPr>
          <w:lang w:val="en-US"/>
        </w:rPr>
        <w:t xml:space="preserve"> </w:t>
      </w:r>
      <w:r w:rsidR="00B767FA">
        <w:rPr>
          <w:lang w:val="en-US"/>
        </w:rPr>
        <w:t xml:space="preserve">the Interceptor </w:t>
      </w:r>
      <w:r w:rsidR="00ED5304">
        <w:rPr>
          <w:lang w:val="en-US"/>
        </w:rPr>
        <w:t xml:space="preserve">component </w:t>
      </w:r>
      <w:r w:rsidR="008A7928">
        <w:rPr>
          <w:lang w:val="en-US"/>
        </w:rPr>
        <w:t xml:space="preserve">will </w:t>
      </w:r>
      <w:r w:rsidR="00913349">
        <w:rPr>
          <w:lang w:val="en-US"/>
        </w:rPr>
        <w:t>generate a new query</w:t>
      </w:r>
      <w:r w:rsidR="000E27B8">
        <w:rPr>
          <w:lang w:val="en-US"/>
        </w:rPr>
        <w:t xml:space="preserve"> </w:t>
      </w:r>
      <w:r w:rsidR="00B75129">
        <w:rPr>
          <w:lang w:val="en-US"/>
        </w:rPr>
        <w:t xml:space="preserve">to the FHIR server </w:t>
      </w:r>
      <w:r w:rsidR="007418F9">
        <w:rPr>
          <w:lang w:val="en-US"/>
        </w:rPr>
        <w:t xml:space="preserve">using original client query and </w:t>
      </w:r>
      <w:r>
        <w:rPr>
          <w:lang w:val="en-US"/>
        </w:rPr>
        <w:t>access scopes</w:t>
      </w:r>
      <w:r w:rsidR="005F575B">
        <w:rPr>
          <w:lang w:val="en-US"/>
        </w:rPr>
        <w:t xml:space="preserve"> </w:t>
      </w:r>
      <w:r w:rsidR="007C0E72">
        <w:rPr>
          <w:lang w:val="en-US"/>
        </w:rPr>
        <w:t xml:space="preserve">- </w:t>
      </w:r>
      <w:r w:rsidR="005F575B">
        <w:rPr>
          <w:lang w:val="en-US"/>
        </w:rPr>
        <w:t xml:space="preserve">in a way that will only return data allowed by the </w:t>
      </w:r>
      <w:r w:rsidR="00A015CA">
        <w:rPr>
          <w:lang w:val="en-US"/>
        </w:rPr>
        <w:t>a</w:t>
      </w:r>
      <w:r w:rsidR="00652C8C">
        <w:rPr>
          <w:lang w:val="en-US"/>
        </w:rPr>
        <w:t>ccess scopes from the token</w:t>
      </w:r>
      <w:r>
        <w:rPr>
          <w:lang w:val="en-US"/>
        </w:rPr>
        <w:t xml:space="preserve">. </w:t>
      </w:r>
      <w:r w:rsidR="003002F0">
        <w:rPr>
          <w:lang w:val="en-US"/>
        </w:rPr>
        <w:t xml:space="preserve">If </w:t>
      </w:r>
      <w:r w:rsidR="00E12AFD">
        <w:rPr>
          <w:lang w:val="en-US"/>
        </w:rPr>
        <w:t>organizational</w:t>
      </w:r>
      <w:r w:rsidR="007030DC">
        <w:rPr>
          <w:lang w:val="en-US"/>
        </w:rPr>
        <w:t xml:space="preserve"> </w:t>
      </w:r>
      <w:r w:rsidR="00E12AFD">
        <w:rPr>
          <w:lang w:val="en-US"/>
        </w:rPr>
        <w:t xml:space="preserve">FHIR server supports </w:t>
      </w:r>
      <w:r w:rsidR="000747B1">
        <w:rPr>
          <w:lang w:val="en-US"/>
        </w:rPr>
        <w:t xml:space="preserve">different subset of </w:t>
      </w:r>
      <w:r w:rsidR="00E12AFD">
        <w:rPr>
          <w:lang w:val="en-US"/>
        </w:rPr>
        <w:t xml:space="preserve">SMART on FHIR </w:t>
      </w:r>
      <w:r w:rsidR="000747B1">
        <w:rPr>
          <w:lang w:val="en-US"/>
        </w:rPr>
        <w:t xml:space="preserve">and FHIR REST API </w:t>
      </w:r>
      <w:r w:rsidR="00BF5F68">
        <w:rPr>
          <w:lang w:val="en-US"/>
        </w:rPr>
        <w:t xml:space="preserve">functionality – the </w:t>
      </w:r>
      <w:r w:rsidR="00465F30">
        <w:rPr>
          <w:lang w:val="en-US"/>
        </w:rPr>
        <w:t>access control approach and Interceptor component functionality might be different</w:t>
      </w:r>
      <w:r w:rsidR="002D6BE3">
        <w:rPr>
          <w:lang w:val="en-US"/>
        </w:rPr>
        <w:t xml:space="preserve"> – see Access Control enforcement in the Discussion section for additional details</w:t>
      </w:r>
      <w:r w:rsidR="00465F30">
        <w:rPr>
          <w:lang w:val="en-US"/>
        </w:rPr>
        <w:t>.</w:t>
      </w:r>
      <w:r w:rsidR="00E12AFD">
        <w:rPr>
          <w:lang w:val="en-US"/>
        </w:rPr>
        <w:t xml:space="preserve"> </w:t>
      </w:r>
    </w:p>
    <w:p w14:paraId="64FA872A" w14:textId="6B2F724D" w:rsidR="00AD5D15" w:rsidRDefault="00376A1C" w:rsidP="00F13575">
      <w:pPr>
        <w:ind w:left="360"/>
        <w:rPr>
          <w:lang w:val="en-US"/>
        </w:rPr>
      </w:pPr>
      <w:r>
        <w:rPr>
          <w:lang w:val="en-US"/>
        </w:rPr>
        <w:t xml:space="preserve">After </w:t>
      </w:r>
      <w:r w:rsidR="00D45CFC">
        <w:rPr>
          <w:lang w:val="en-US"/>
        </w:rPr>
        <w:t>a</w:t>
      </w:r>
      <w:r>
        <w:rPr>
          <w:lang w:val="en-US"/>
        </w:rPr>
        <w:t xml:space="preserve"> query is executed by the FHIR server </w:t>
      </w:r>
      <w:r w:rsidR="00D16C12">
        <w:rPr>
          <w:lang w:val="en-US"/>
        </w:rPr>
        <w:t>the results are</w:t>
      </w:r>
      <w:r>
        <w:rPr>
          <w:lang w:val="en-US"/>
        </w:rPr>
        <w:t xml:space="preserve"> returned to the Interceptor and </w:t>
      </w:r>
      <w:r w:rsidR="00D16C12">
        <w:rPr>
          <w:lang w:val="en-US"/>
        </w:rPr>
        <w:t xml:space="preserve">then passed on to the Client. </w:t>
      </w:r>
    </w:p>
    <w:p w14:paraId="1FEE5EF8" w14:textId="73ACD7B6" w:rsidR="000E5C44" w:rsidRPr="00DC049D" w:rsidRDefault="00FD412D" w:rsidP="00773124">
      <w:pPr>
        <w:ind w:left="360"/>
        <w:rPr>
          <w:lang w:val="en-US"/>
        </w:rPr>
      </w:pPr>
      <w:r>
        <w:rPr>
          <w:lang w:val="en-US"/>
        </w:rPr>
        <w:t xml:space="preserve">If </w:t>
      </w:r>
      <w:r w:rsidR="00C61321">
        <w:rPr>
          <w:lang w:val="en-US"/>
        </w:rPr>
        <w:t xml:space="preserve">additional </w:t>
      </w:r>
      <w:r w:rsidR="00EB535E">
        <w:rPr>
          <w:lang w:val="en-US"/>
        </w:rPr>
        <w:t>restrictions must be applied to the data (</w:t>
      </w:r>
      <w:r w:rsidR="009A75F0">
        <w:rPr>
          <w:lang w:val="en-US"/>
        </w:rPr>
        <w:t xml:space="preserve">e.g. </w:t>
      </w:r>
      <w:r w:rsidR="0097200E">
        <w:rPr>
          <w:lang w:val="en-US"/>
        </w:rPr>
        <w:t xml:space="preserve">– </w:t>
      </w:r>
      <w:r w:rsidR="00F853D3">
        <w:rPr>
          <w:lang w:val="en-US"/>
        </w:rPr>
        <w:t xml:space="preserve">additional filtering of outgoing data </w:t>
      </w:r>
      <w:r w:rsidR="00621E65">
        <w:rPr>
          <w:lang w:val="en-US"/>
        </w:rPr>
        <w:t>at the resource or sub-resource level</w:t>
      </w:r>
      <w:r w:rsidR="002A0747">
        <w:rPr>
          <w:lang w:val="en-US"/>
        </w:rPr>
        <w:t>, etc.</w:t>
      </w:r>
      <w:r w:rsidR="00621E65">
        <w:rPr>
          <w:lang w:val="en-US"/>
        </w:rPr>
        <w:t>) – it can be done in the Interceptor</w:t>
      </w:r>
      <w:r w:rsidR="00D80621">
        <w:rPr>
          <w:lang w:val="en-US"/>
        </w:rPr>
        <w:t>,</w:t>
      </w:r>
      <w:r w:rsidR="00621E65">
        <w:rPr>
          <w:lang w:val="en-US"/>
        </w:rPr>
        <w:t xml:space="preserve"> before </w:t>
      </w:r>
      <w:r w:rsidR="00EA1BB6">
        <w:rPr>
          <w:lang w:val="en-US"/>
        </w:rPr>
        <w:t xml:space="preserve">the </w:t>
      </w:r>
      <w:r w:rsidR="00283466">
        <w:rPr>
          <w:lang w:val="en-US"/>
        </w:rPr>
        <w:t xml:space="preserve">response is returned to the client. Hower, this </w:t>
      </w:r>
      <w:r w:rsidR="006E1009">
        <w:rPr>
          <w:lang w:val="en-US"/>
        </w:rPr>
        <w:t>document</w:t>
      </w:r>
      <w:r w:rsidR="00283466">
        <w:rPr>
          <w:lang w:val="en-US"/>
        </w:rPr>
        <w:t xml:space="preserve"> assumes that </w:t>
      </w:r>
      <w:r w:rsidR="006756ED">
        <w:rPr>
          <w:lang w:val="en-US"/>
        </w:rPr>
        <w:t xml:space="preserve">no additional </w:t>
      </w:r>
      <w:r w:rsidR="001C7BF0">
        <w:rPr>
          <w:lang w:val="en-US"/>
        </w:rPr>
        <w:t xml:space="preserve">restrictions </w:t>
      </w:r>
      <w:r w:rsidR="00EA1BB6">
        <w:rPr>
          <w:lang w:val="en-US"/>
        </w:rPr>
        <w:t>should be applied.</w:t>
      </w:r>
    </w:p>
    <w:p w14:paraId="494468E3" w14:textId="40D0517D" w:rsidR="00EE0FC5" w:rsidRPr="00DC049D" w:rsidRDefault="00EE0FC5" w:rsidP="00F95C45">
      <w:pPr>
        <w:ind w:left="360"/>
        <w:rPr>
          <w:lang w:val="en-US"/>
        </w:rPr>
      </w:pPr>
      <w:r>
        <w:rPr>
          <w:lang w:val="en-US"/>
        </w:rPr>
        <w:t xml:space="preserve">All requests </w:t>
      </w:r>
      <w:r w:rsidR="000E2038">
        <w:rPr>
          <w:lang w:val="en-US"/>
        </w:rPr>
        <w:t xml:space="preserve">(whether granted or denied) are logged by the Interceptor </w:t>
      </w:r>
      <w:r w:rsidR="0086472F">
        <w:rPr>
          <w:lang w:val="en-US"/>
        </w:rPr>
        <w:t>via the Audit &amp; Logging component.</w:t>
      </w:r>
    </w:p>
    <w:p w14:paraId="0A842520" w14:textId="60F12625" w:rsidR="00A162CB" w:rsidRPr="00DC049D" w:rsidRDefault="00C856B9" w:rsidP="00F95C45">
      <w:pPr>
        <w:ind w:left="360"/>
        <w:rPr>
          <w:lang w:val="en-US"/>
        </w:rPr>
      </w:pPr>
      <w:r>
        <w:rPr>
          <w:lang w:val="en-US"/>
        </w:rPr>
        <w:t xml:space="preserve">For DICOM access, </w:t>
      </w:r>
      <w:r w:rsidR="004205C4">
        <w:rPr>
          <w:lang w:val="en-US"/>
        </w:rPr>
        <w:t>WADO-RS</w:t>
      </w:r>
      <w:r w:rsidR="00636A5A">
        <w:rPr>
          <w:lang w:val="en-US"/>
        </w:rPr>
        <w:t>/WADO-URI</w:t>
      </w:r>
      <w:r w:rsidR="006413D5">
        <w:rPr>
          <w:lang w:val="en-US"/>
        </w:rPr>
        <w:t>/IID</w:t>
      </w:r>
      <w:r w:rsidR="004205C4">
        <w:rPr>
          <w:lang w:val="en-US"/>
        </w:rPr>
        <w:t xml:space="preserve"> requests are routed via Interceptor </w:t>
      </w:r>
      <w:r w:rsidR="00AB486C">
        <w:rPr>
          <w:lang w:val="en-US"/>
        </w:rPr>
        <w:t>component as well</w:t>
      </w:r>
      <w:r w:rsidR="00F0599B">
        <w:rPr>
          <w:lang w:val="en-US"/>
        </w:rPr>
        <w:t>, along with the same access token</w:t>
      </w:r>
      <w:r w:rsidR="00AB486C">
        <w:rPr>
          <w:lang w:val="en-US"/>
        </w:rPr>
        <w:t xml:space="preserve">. Interceptor </w:t>
      </w:r>
      <w:r w:rsidR="004B2347">
        <w:rPr>
          <w:lang w:val="en-US"/>
        </w:rPr>
        <w:t xml:space="preserve">will </w:t>
      </w:r>
      <w:r w:rsidR="005E7220">
        <w:rPr>
          <w:lang w:val="en-US"/>
        </w:rPr>
        <w:t xml:space="preserve">validate and introspect </w:t>
      </w:r>
      <w:r w:rsidR="001132B5">
        <w:rPr>
          <w:lang w:val="en-US"/>
        </w:rPr>
        <w:t>the access token in</w:t>
      </w:r>
      <w:r w:rsidR="003809CF">
        <w:rPr>
          <w:lang w:val="en-US"/>
        </w:rPr>
        <w:t xml:space="preserve"> the same wa</w:t>
      </w:r>
      <w:r w:rsidR="0068174C">
        <w:rPr>
          <w:lang w:val="en-US"/>
        </w:rPr>
        <w:t>y</w:t>
      </w:r>
      <w:r w:rsidR="003809CF">
        <w:rPr>
          <w:lang w:val="en-US"/>
        </w:rPr>
        <w:t xml:space="preserve"> as </w:t>
      </w:r>
      <w:r w:rsidR="001C1F7A">
        <w:rPr>
          <w:lang w:val="en-US"/>
        </w:rPr>
        <w:t xml:space="preserve">for regular </w:t>
      </w:r>
      <w:r w:rsidR="00B71A0A">
        <w:rPr>
          <w:lang w:val="en-US"/>
        </w:rPr>
        <w:t>FHIR REST API access</w:t>
      </w:r>
      <w:r w:rsidR="00FA3B3F">
        <w:rPr>
          <w:lang w:val="en-US"/>
        </w:rPr>
        <w:t xml:space="preserve"> and </w:t>
      </w:r>
      <w:r w:rsidR="00850C23">
        <w:rPr>
          <w:lang w:val="en-US"/>
        </w:rPr>
        <w:t>determine if</w:t>
      </w:r>
      <w:r w:rsidR="00FA3B3F">
        <w:rPr>
          <w:lang w:val="en-US"/>
        </w:rPr>
        <w:t xml:space="preserve"> </w:t>
      </w:r>
      <w:r w:rsidR="00B07EB7">
        <w:rPr>
          <w:lang w:val="en-US"/>
        </w:rPr>
        <w:t xml:space="preserve">client </w:t>
      </w:r>
      <w:r w:rsidR="00F458C8">
        <w:rPr>
          <w:lang w:val="en-US"/>
        </w:rPr>
        <w:t xml:space="preserve">has </w:t>
      </w:r>
      <w:r w:rsidR="008A5A17">
        <w:rPr>
          <w:lang w:val="en-US"/>
        </w:rPr>
        <w:t xml:space="preserve">access to the requested </w:t>
      </w:r>
      <w:r w:rsidR="008E3E5F">
        <w:rPr>
          <w:lang w:val="en-US"/>
        </w:rPr>
        <w:t>content</w:t>
      </w:r>
      <w:r w:rsidR="000C386B">
        <w:rPr>
          <w:lang w:val="en-US"/>
        </w:rPr>
        <w:t xml:space="preserve">. </w:t>
      </w:r>
      <w:r w:rsidR="0068174C">
        <w:rPr>
          <w:lang w:val="en-US"/>
        </w:rPr>
        <w:t>To</w:t>
      </w:r>
      <w:r w:rsidR="000C386B">
        <w:rPr>
          <w:lang w:val="en-US"/>
        </w:rPr>
        <w:t xml:space="preserve"> make the determination it’ll </w:t>
      </w:r>
      <w:r w:rsidR="00247DD3">
        <w:rPr>
          <w:lang w:val="en-US"/>
        </w:rPr>
        <w:t>extract</w:t>
      </w:r>
      <w:r w:rsidR="000C386B">
        <w:rPr>
          <w:lang w:val="en-US"/>
        </w:rPr>
        <w:t xml:space="preserve"> the</w:t>
      </w:r>
      <w:r w:rsidR="008E3E5F">
        <w:rPr>
          <w:lang w:val="en-US"/>
        </w:rPr>
        <w:t xml:space="preserve"> </w:t>
      </w:r>
      <w:r w:rsidR="00C53573">
        <w:rPr>
          <w:lang w:val="en-US"/>
        </w:rPr>
        <w:t xml:space="preserve">business identifier </w:t>
      </w:r>
      <w:r w:rsidR="00F5528C">
        <w:rPr>
          <w:lang w:val="en-US"/>
        </w:rPr>
        <w:t xml:space="preserve">of the </w:t>
      </w:r>
      <w:proofErr w:type="spellStart"/>
      <w:r w:rsidR="00F5528C">
        <w:rPr>
          <w:lang w:val="en-US"/>
        </w:rPr>
        <w:t>ImagingStudy</w:t>
      </w:r>
      <w:proofErr w:type="spellEnd"/>
      <w:r w:rsidR="00F5528C">
        <w:rPr>
          <w:lang w:val="en-US"/>
        </w:rPr>
        <w:t xml:space="preserve"> resource from the URL (as it was encoded </w:t>
      </w:r>
      <w:r w:rsidR="005479DA">
        <w:rPr>
          <w:lang w:val="en-US"/>
        </w:rPr>
        <w:t>a</w:t>
      </w:r>
      <w:r w:rsidR="00382B5E">
        <w:rPr>
          <w:lang w:val="en-US"/>
        </w:rPr>
        <w:t xml:space="preserve">t the data population stage) </w:t>
      </w:r>
      <w:r w:rsidR="006A2359">
        <w:rPr>
          <w:lang w:val="en-US"/>
        </w:rPr>
        <w:t xml:space="preserve">and </w:t>
      </w:r>
      <w:r w:rsidR="00523479">
        <w:rPr>
          <w:lang w:val="en-US"/>
        </w:rPr>
        <w:t>will evaluate</w:t>
      </w:r>
      <w:r w:rsidR="006546EA">
        <w:rPr>
          <w:lang w:val="en-US"/>
        </w:rPr>
        <w:t xml:space="preserve"> if </w:t>
      </w:r>
      <w:r w:rsidR="00BF6575">
        <w:rPr>
          <w:lang w:val="en-US"/>
        </w:rPr>
        <w:t xml:space="preserve">supplied </w:t>
      </w:r>
      <w:r w:rsidR="00FD6EC9">
        <w:rPr>
          <w:lang w:val="en-US"/>
        </w:rPr>
        <w:t xml:space="preserve">access token grants access to the </w:t>
      </w:r>
      <w:r w:rsidR="0012267B">
        <w:rPr>
          <w:lang w:val="en-US"/>
        </w:rPr>
        <w:t>said resource</w:t>
      </w:r>
      <w:r w:rsidR="00AC732B">
        <w:rPr>
          <w:lang w:val="en-US"/>
        </w:rPr>
        <w:t xml:space="preserve">. It may query FHIR server to retrieve the </w:t>
      </w:r>
      <w:proofErr w:type="spellStart"/>
      <w:r w:rsidR="00AC732B">
        <w:rPr>
          <w:lang w:val="en-US"/>
        </w:rPr>
        <w:t>ImagingStudy</w:t>
      </w:r>
      <w:proofErr w:type="spellEnd"/>
      <w:r w:rsidR="00AC732B">
        <w:rPr>
          <w:lang w:val="en-US"/>
        </w:rPr>
        <w:t xml:space="preserve"> resource </w:t>
      </w:r>
      <w:r w:rsidR="00AA764E">
        <w:rPr>
          <w:lang w:val="en-US"/>
        </w:rPr>
        <w:t xml:space="preserve">to </w:t>
      </w:r>
      <w:r w:rsidR="00AC732B">
        <w:rPr>
          <w:lang w:val="en-US"/>
        </w:rPr>
        <w:t>make that determination.</w:t>
      </w:r>
      <w:r w:rsidR="00365275">
        <w:rPr>
          <w:lang w:val="en-US"/>
        </w:rPr>
        <w:t xml:space="preserve"> If </w:t>
      </w:r>
      <w:r w:rsidR="00754670">
        <w:rPr>
          <w:lang w:val="en-US"/>
        </w:rPr>
        <w:t xml:space="preserve">provided access token grants access to the </w:t>
      </w:r>
      <w:proofErr w:type="spellStart"/>
      <w:r w:rsidR="00754670">
        <w:rPr>
          <w:lang w:val="en-US"/>
        </w:rPr>
        <w:t>ImagingStudy</w:t>
      </w:r>
      <w:proofErr w:type="spellEnd"/>
      <w:r w:rsidR="00754670">
        <w:rPr>
          <w:lang w:val="en-US"/>
        </w:rPr>
        <w:t xml:space="preserve"> resource </w:t>
      </w:r>
      <w:r w:rsidR="00221143">
        <w:rPr>
          <w:lang w:val="en-US"/>
        </w:rPr>
        <w:t xml:space="preserve">the access to </w:t>
      </w:r>
      <w:r w:rsidR="00BC1888">
        <w:rPr>
          <w:lang w:val="en-US"/>
        </w:rPr>
        <w:t>PACS is also allowed and the request is passed through.</w:t>
      </w:r>
      <w:r w:rsidR="00FC3711">
        <w:rPr>
          <w:lang w:val="en-US"/>
        </w:rPr>
        <w:t xml:space="preserve"> Note that </w:t>
      </w:r>
      <w:r w:rsidR="006F3A94">
        <w:rPr>
          <w:lang w:val="en-US"/>
        </w:rPr>
        <w:t xml:space="preserve">this </w:t>
      </w:r>
      <w:r w:rsidR="00E76779">
        <w:rPr>
          <w:lang w:val="en-US"/>
        </w:rPr>
        <w:t xml:space="preserve">approach means that all DICOM data is passed through the Interceptor </w:t>
      </w:r>
      <w:r w:rsidR="00F30EC1">
        <w:rPr>
          <w:lang w:val="en-US"/>
        </w:rPr>
        <w:t xml:space="preserve">component – which might </w:t>
      </w:r>
      <w:r w:rsidR="00087B3C">
        <w:rPr>
          <w:lang w:val="en-US"/>
        </w:rPr>
        <w:t xml:space="preserve">introduce a significant overhead. </w:t>
      </w:r>
      <w:r w:rsidR="00632181">
        <w:rPr>
          <w:lang w:val="en-US"/>
        </w:rPr>
        <w:t>Depending on the specific scenario other approaches can be devised</w:t>
      </w:r>
      <w:r w:rsidR="00CF287D">
        <w:rPr>
          <w:lang w:val="en-US"/>
        </w:rPr>
        <w:t>.</w:t>
      </w:r>
    </w:p>
    <w:p w14:paraId="1C06C5E1" w14:textId="7E7796A4" w:rsidR="001E564E" w:rsidRDefault="001E564E" w:rsidP="0016798D">
      <w:pPr>
        <w:pStyle w:val="1"/>
        <w:numPr>
          <w:ilvl w:val="0"/>
          <w:numId w:val="4"/>
        </w:numPr>
        <w:rPr>
          <w:lang w:val="en-US"/>
        </w:rPr>
      </w:pPr>
      <w:bookmarkStart w:id="25" w:name="_Toc164963319"/>
      <w:r>
        <w:rPr>
          <w:lang w:val="en-US"/>
        </w:rPr>
        <w:t>Dis</w:t>
      </w:r>
      <w:r w:rsidR="008F79ED">
        <w:rPr>
          <w:lang w:val="en-US"/>
        </w:rPr>
        <w:t>cussion</w:t>
      </w:r>
      <w:bookmarkEnd w:id="25"/>
    </w:p>
    <w:p w14:paraId="152AA85F" w14:textId="1582708B" w:rsidR="00970BA1" w:rsidRDefault="00970BA1" w:rsidP="00853617">
      <w:pPr>
        <w:pStyle w:val="2"/>
        <w:numPr>
          <w:ilvl w:val="1"/>
          <w:numId w:val="4"/>
        </w:numPr>
        <w:rPr>
          <w:lang w:val="en-US"/>
        </w:rPr>
      </w:pPr>
      <w:bookmarkStart w:id="26" w:name="_Toc164963320"/>
      <w:r>
        <w:rPr>
          <w:lang w:val="en-US"/>
        </w:rPr>
        <w:t>Façade vs server discussion</w:t>
      </w:r>
      <w:bookmarkEnd w:id="26"/>
    </w:p>
    <w:p w14:paraId="70677147" w14:textId="458B899A" w:rsidR="001A57AA" w:rsidRDefault="00970BA1" w:rsidP="00853617">
      <w:pPr>
        <w:pStyle w:val="2"/>
        <w:numPr>
          <w:ilvl w:val="1"/>
          <w:numId w:val="4"/>
        </w:numPr>
        <w:rPr>
          <w:lang w:val="en-US"/>
        </w:rPr>
      </w:pPr>
      <w:bookmarkStart w:id="27" w:name="_Alternatives_for_securing"/>
      <w:bookmarkStart w:id="28" w:name="_Toc164963321"/>
      <w:bookmarkEnd w:id="27"/>
      <w:r>
        <w:rPr>
          <w:lang w:val="en-US"/>
        </w:rPr>
        <w:t>Alternatives for securing PACS system</w:t>
      </w:r>
      <w:bookmarkEnd w:id="28"/>
    </w:p>
    <w:p w14:paraId="60B77DEB" w14:textId="15A5FB6C" w:rsidR="009C1279" w:rsidRDefault="009C1279" w:rsidP="00853617">
      <w:pPr>
        <w:pStyle w:val="2"/>
        <w:numPr>
          <w:ilvl w:val="1"/>
          <w:numId w:val="4"/>
        </w:numPr>
        <w:rPr>
          <w:lang w:val="en-US"/>
        </w:rPr>
      </w:pPr>
      <w:bookmarkStart w:id="29" w:name="_Toc164963322"/>
      <w:r>
        <w:rPr>
          <w:lang w:val="en-US"/>
        </w:rPr>
        <w:t>Access Control enforcement</w:t>
      </w:r>
      <w:bookmarkEnd w:id="29"/>
    </w:p>
    <w:p w14:paraId="15000008" w14:textId="0CC3781E" w:rsidR="000A6189" w:rsidRPr="000A6189" w:rsidRDefault="00F2414E" w:rsidP="009E79F5">
      <w:pPr>
        <w:pStyle w:val="2"/>
        <w:numPr>
          <w:ilvl w:val="1"/>
          <w:numId w:val="4"/>
        </w:numPr>
        <w:rPr>
          <w:lang w:val="en-US"/>
        </w:rPr>
      </w:pPr>
      <w:bookmarkStart w:id="30" w:name="_Toc164963323"/>
      <w:r>
        <w:rPr>
          <w:lang w:val="en-US"/>
        </w:rPr>
        <w:t>Alternatives for populating FHIR server with data</w:t>
      </w:r>
      <w:bookmarkEnd w:id="30"/>
    </w:p>
    <w:p w14:paraId="61B5225D" w14:textId="11BF3E00" w:rsidR="00853617" w:rsidRDefault="00853617" w:rsidP="00853617">
      <w:pPr>
        <w:pStyle w:val="2"/>
        <w:numPr>
          <w:ilvl w:val="1"/>
          <w:numId w:val="4"/>
        </w:numPr>
        <w:rPr>
          <w:lang w:val="en-US"/>
        </w:rPr>
      </w:pPr>
      <w:bookmarkStart w:id="31" w:name="_Alternative_SLS_implementations"/>
      <w:bookmarkStart w:id="32" w:name="_Toc164963324"/>
      <w:bookmarkEnd w:id="31"/>
      <w:r>
        <w:rPr>
          <w:lang w:val="en-US"/>
        </w:rPr>
        <w:t>Alternative SLS implementations</w:t>
      </w:r>
      <w:bookmarkEnd w:id="32"/>
    </w:p>
    <w:p w14:paraId="569B3E81" w14:textId="0389C6F9" w:rsidR="00D57B3D" w:rsidRDefault="00CF2476" w:rsidP="00DA72BE">
      <w:pPr>
        <w:pStyle w:val="2"/>
        <w:numPr>
          <w:ilvl w:val="1"/>
          <w:numId w:val="4"/>
        </w:numPr>
        <w:rPr>
          <w:lang w:val="en-US"/>
        </w:rPr>
      </w:pPr>
      <w:bookmarkStart w:id="33" w:name="_Natural_and_Synthetic"/>
      <w:bookmarkStart w:id="34" w:name="_Toc164963325"/>
      <w:bookmarkEnd w:id="33"/>
      <w:r>
        <w:rPr>
          <w:lang w:val="en-US"/>
        </w:rPr>
        <w:t xml:space="preserve">Natural and Synthetic </w:t>
      </w:r>
      <w:r w:rsidR="00846869">
        <w:rPr>
          <w:lang w:val="en-US"/>
        </w:rPr>
        <w:t xml:space="preserve">Unique </w:t>
      </w:r>
      <w:r>
        <w:rPr>
          <w:lang w:val="en-US"/>
        </w:rPr>
        <w:t>B</w:t>
      </w:r>
      <w:r w:rsidR="00846869">
        <w:rPr>
          <w:lang w:val="en-US"/>
        </w:rPr>
        <w:t xml:space="preserve">usiness </w:t>
      </w:r>
      <w:r>
        <w:rPr>
          <w:lang w:val="en-US"/>
        </w:rPr>
        <w:t>I</w:t>
      </w:r>
      <w:r w:rsidR="00846869">
        <w:rPr>
          <w:lang w:val="en-US"/>
        </w:rPr>
        <w:t>dentifiers for resources</w:t>
      </w:r>
      <w:bookmarkEnd w:id="34"/>
    </w:p>
    <w:p w14:paraId="21BDA8C6" w14:textId="1CF68E36" w:rsidR="00CF2476" w:rsidRDefault="001340B2" w:rsidP="00DA72BE">
      <w:pPr>
        <w:pStyle w:val="2"/>
        <w:numPr>
          <w:ilvl w:val="1"/>
          <w:numId w:val="4"/>
        </w:numPr>
        <w:rPr>
          <w:lang w:val="en-US"/>
        </w:rPr>
      </w:pPr>
      <w:bookmarkStart w:id="35" w:name="_Referential_integrity_and"/>
      <w:bookmarkStart w:id="36" w:name="_Toc164963326"/>
      <w:bookmarkEnd w:id="35"/>
      <w:r>
        <w:rPr>
          <w:lang w:val="en-US"/>
        </w:rPr>
        <w:t xml:space="preserve">Referential integrity and </w:t>
      </w:r>
      <w:r w:rsidR="00294C99">
        <w:rPr>
          <w:lang w:val="en-US"/>
        </w:rPr>
        <w:t>the</w:t>
      </w:r>
      <w:r>
        <w:rPr>
          <w:lang w:val="en-US"/>
        </w:rPr>
        <w:t xml:space="preserve"> </w:t>
      </w:r>
      <w:r w:rsidR="00DA72BE">
        <w:rPr>
          <w:lang w:val="en-US"/>
        </w:rPr>
        <w:t>logical order of data population</w:t>
      </w:r>
      <w:bookmarkEnd w:id="36"/>
    </w:p>
    <w:p w14:paraId="69025E99" w14:textId="509B5AFD" w:rsidR="00853617" w:rsidRPr="001A57AA" w:rsidRDefault="008856E2" w:rsidP="000C0CAF">
      <w:pPr>
        <w:pStyle w:val="2"/>
        <w:numPr>
          <w:ilvl w:val="1"/>
          <w:numId w:val="4"/>
        </w:numPr>
        <w:rPr>
          <w:lang w:val="en-US"/>
        </w:rPr>
      </w:pPr>
      <w:bookmarkStart w:id="37" w:name="_Toc164963327"/>
      <w:r>
        <w:rPr>
          <w:lang w:val="en-US"/>
        </w:rPr>
        <w:t xml:space="preserve">MTLS termination </w:t>
      </w:r>
      <w:r w:rsidR="000C0CAF">
        <w:rPr>
          <w:lang w:val="en-US"/>
        </w:rPr>
        <w:t>and token binding alternatives discission</w:t>
      </w:r>
      <w:bookmarkEnd w:id="37"/>
    </w:p>
    <w:sectPr w:rsidR="00853617" w:rsidRPr="001A57AA" w:rsidSect="001515B8">
      <w:headerReference w:type="default" r:id="rId14"/>
      <w:footerReference w:type="even" r:id="rId15"/>
      <w:footerReference w:type="default" r:id="rId16"/>
      <w:headerReference w:type="first" r:id="rId17"/>
      <w:footerReference w:type="firs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37A65" w14:textId="77777777" w:rsidR="001515B8" w:rsidRDefault="001515B8" w:rsidP="001D63DF">
      <w:pPr>
        <w:spacing w:after="0" w:line="240" w:lineRule="auto"/>
      </w:pPr>
      <w:r>
        <w:separator/>
      </w:r>
    </w:p>
  </w:endnote>
  <w:endnote w:type="continuationSeparator" w:id="0">
    <w:p w14:paraId="3A00A409" w14:textId="77777777" w:rsidR="001515B8" w:rsidRDefault="001515B8" w:rsidP="001D63DF">
      <w:pPr>
        <w:spacing w:after="0" w:line="240" w:lineRule="auto"/>
      </w:pPr>
      <w:r>
        <w:continuationSeparator/>
      </w:r>
    </w:p>
  </w:endnote>
  <w:endnote w:type="continuationNotice" w:id="1">
    <w:p w14:paraId="69383C29" w14:textId="77777777" w:rsidR="001515B8" w:rsidRDefault="00151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7895" w14:textId="611E5B0D" w:rsidR="008A2F9D" w:rsidRDefault="008A2F9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821AC" w14:textId="5EE50DBC" w:rsidR="001D63DF" w:rsidRDefault="005F4FDA" w:rsidP="00F11832">
    <w:pPr>
      <w:pStyle w:val="af2"/>
      <w:jc w:val="center"/>
    </w:pPr>
    <w:r w:rsidRPr="005F4FDA">
      <w:t>FHIR Infrastructure Reference Architecture</w:t>
    </w:r>
    <w:r>
      <w:t xml:space="preserve">                                                   </w:t>
    </w:r>
    <w:r w:rsidR="001D63DF">
      <w:t xml:space="preserve">             Version 1.</w:t>
    </w:r>
    <w:r w:rsidR="00F21835">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842D" w14:textId="31618E64" w:rsidR="008A2F9D" w:rsidRDefault="008A2F9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B943" w14:textId="77777777" w:rsidR="001515B8" w:rsidRDefault="001515B8" w:rsidP="001D63DF">
      <w:pPr>
        <w:spacing w:after="0" w:line="240" w:lineRule="auto"/>
      </w:pPr>
      <w:r>
        <w:separator/>
      </w:r>
    </w:p>
  </w:footnote>
  <w:footnote w:type="continuationSeparator" w:id="0">
    <w:p w14:paraId="49722297" w14:textId="77777777" w:rsidR="001515B8" w:rsidRDefault="001515B8" w:rsidP="001D63DF">
      <w:pPr>
        <w:spacing w:after="0" w:line="240" w:lineRule="auto"/>
      </w:pPr>
      <w:r>
        <w:continuationSeparator/>
      </w:r>
    </w:p>
  </w:footnote>
  <w:footnote w:type="continuationNotice" w:id="1">
    <w:p w14:paraId="08281378" w14:textId="77777777" w:rsidR="001515B8" w:rsidRDefault="00151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144E" w14:textId="37F8DC0B" w:rsidR="008A2F9D" w:rsidRDefault="008A2F9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EB58" w14:textId="6497DF62" w:rsidR="008A2F9D" w:rsidRDefault="008A2F9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861"/>
    <w:multiLevelType w:val="multilevel"/>
    <w:tmpl w:val="844CDAA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A71CEE"/>
    <w:multiLevelType w:val="hybridMultilevel"/>
    <w:tmpl w:val="DA826A48"/>
    <w:lvl w:ilvl="0" w:tplc="88521266">
      <w:start w:val="2"/>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8E0BCC"/>
    <w:multiLevelType w:val="multilevel"/>
    <w:tmpl w:val="844CDAA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B70E05"/>
    <w:multiLevelType w:val="hybridMultilevel"/>
    <w:tmpl w:val="70E8049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B466A1"/>
    <w:multiLevelType w:val="hybridMultilevel"/>
    <w:tmpl w:val="19EEFFA8"/>
    <w:lvl w:ilvl="0" w:tplc="88521266">
      <w:start w:val="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EC77B2"/>
    <w:multiLevelType w:val="hybridMultilevel"/>
    <w:tmpl w:val="B14A0B32"/>
    <w:lvl w:ilvl="0" w:tplc="88521266">
      <w:start w:val="1"/>
      <w:numFmt w:val="bullet"/>
      <w:lvlText w:val="-"/>
      <w:lvlJc w:val="left"/>
      <w:pPr>
        <w:ind w:left="720" w:hanging="360"/>
      </w:pPr>
      <w:rPr>
        <w:rFonts w:ascii="Aptos" w:eastAsiaTheme="minorHAnsi" w:hAnsi="Aptos" w:cstheme="minorBidi" w:hint="default"/>
      </w:rPr>
    </w:lvl>
    <w:lvl w:ilvl="1" w:tplc="A260B838">
      <w:start w:val="1"/>
      <w:numFmt w:val="bullet"/>
      <w:lvlText w:val=""/>
      <w:lvlJc w:val="left"/>
      <w:pPr>
        <w:ind w:left="1440" w:hanging="360"/>
      </w:pPr>
      <w:rPr>
        <w:rFonts w:ascii="Wingdings" w:hAnsi="Wingding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C6734D"/>
    <w:multiLevelType w:val="multilevel"/>
    <w:tmpl w:val="844CDAA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C823F8"/>
    <w:multiLevelType w:val="hybridMultilevel"/>
    <w:tmpl w:val="27E4E442"/>
    <w:lvl w:ilvl="0" w:tplc="CD34F86A">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D6228C"/>
    <w:multiLevelType w:val="hybridMultilevel"/>
    <w:tmpl w:val="8CB21C50"/>
    <w:lvl w:ilvl="0" w:tplc="929E3AA8">
      <w:start w:val="1"/>
      <w:numFmt w:val="decimal"/>
      <w:suff w:val="space"/>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676B7B"/>
    <w:multiLevelType w:val="multilevel"/>
    <w:tmpl w:val="344C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3F5E24"/>
    <w:multiLevelType w:val="hybridMultilevel"/>
    <w:tmpl w:val="A4FCFE24"/>
    <w:lvl w:ilvl="0" w:tplc="F32A3878">
      <w:start w:val="1"/>
      <w:numFmt w:val="bullet"/>
      <w:lvlText w:val="-"/>
      <w:lvlJc w:val="left"/>
      <w:pPr>
        <w:ind w:left="720" w:hanging="360"/>
      </w:pPr>
      <w:rPr>
        <w:rFonts w:ascii="Aptos" w:eastAsiaTheme="minorHAnsi" w:hAnsi="Apto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EC406EE"/>
    <w:multiLevelType w:val="multilevel"/>
    <w:tmpl w:val="844CDAA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5D18F6"/>
    <w:multiLevelType w:val="hybridMultilevel"/>
    <w:tmpl w:val="ACE20412"/>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81C61E9"/>
    <w:multiLevelType w:val="hybridMultilevel"/>
    <w:tmpl w:val="CBB68D66"/>
    <w:lvl w:ilvl="0" w:tplc="88521266">
      <w:start w:val="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88275D9"/>
    <w:multiLevelType w:val="multilevel"/>
    <w:tmpl w:val="844CDAA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6"/>
  </w:num>
  <w:num w:numId="4">
    <w:abstractNumId w:val="14"/>
  </w:num>
  <w:num w:numId="5">
    <w:abstractNumId w:val="10"/>
  </w:num>
  <w:num w:numId="6">
    <w:abstractNumId w:val="0"/>
  </w:num>
  <w:num w:numId="7">
    <w:abstractNumId w:val="5"/>
  </w:num>
  <w:num w:numId="8">
    <w:abstractNumId w:val="13"/>
  </w:num>
  <w:num w:numId="9">
    <w:abstractNumId w:val="4"/>
  </w:num>
  <w:num w:numId="10">
    <w:abstractNumId w:val="1"/>
  </w:num>
  <w:num w:numId="11">
    <w:abstractNumId w:val="11"/>
  </w:num>
  <w:num w:numId="12">
    <w:abstractNumId w:val="12"/>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FA"/>
    <w:rsid w:val="0000113A"/>
    <w:rsid w:val="00002C65"/>
    <w:rsid w:val="00003308"/>
    <w:rsid w:val="000050C1"/>
    <w:rsid w:val="000051E4"/>
    <w:rsid w:val="000054BE"/>
    <w:rsid w:val="00005853"/>
    <w:rsid w:val="000106BB"/>
    <w:rsid w:val="0001221D"/>
    <w:rsid w:val="000155F2"/>
    <w:rsid w:val="00015952"/>
    <w:rsid w:val="00017335"/>
    <w:rsid w:val="000179F0"/>
    <w:rsid w:val="00021637"/>
    <w:rsid w:val="00022317"/>
    <w:rsid w:val="00022B39"/>
    <w:rsid w:val="00022B59"/>
    <w:rsid w:val="00023173"/>
    <w:rsid w:val="0002453A"/>
    <w:rsid w:val="00025103"/>
    <w:rsid w:val="00026236"/>
    <w:rsid w:val="00027758"/>
    <w:rsid w:val="00027A97"/>
    <w:rsid w:val="00030342"/>
    <w:rsid w:val="00030A34"/>
    <w:rsid w:val="00031522"/>
    <w:rsid w:val="00031BFB"/>
    <w:rsid w:val="00032A51"/>
    <w:rsid w:val="0003300C"/>
    <w:rsid w:val="00035632"/>
    <w:rsid w:val="00036999"/>
    <w:rsid w:val="0004031D"/>
    <w:rsid w:val="00040952"/>
    <w:rsid w:val="000427D5"/>
    <w:rsid w:val="00042A64"/>
    <w:rsid w:val="00043926"/>
    <w:rsid w:val="0004392B"/>
    <w:rsid w:val="00044139"/>
    <w:rsid w:val="00045D70"/>
    <w:rsid w:val="000462A5"/>
    <w:rsid w:val="000466C0"/>
    <w:rsid w:val="00046A06"/>
    <w:rsid w:val="00046F76"/>
    <w:rsid w:val="0004708C"/>
    <w:rsid w:val="00047337"/>
    <w:rsid w:val="00047C83"/>
    <w:rsid w:val="000512E0"/>
    <w:rsid w:val="00051664"/>
    <w:rsid w:val="00052DE0"/>
    <w:rsid w:val="0005501E"/>
    <w:rsid w:val="000568BF"/>
    <w:rsid w:val="00056A82"/>
    <w:rsid w:val="000604C9"/>
    <w:rsid w:val="00060C0E"/>
    <w:rsid w:val="00061948"/>
    <w:rsid w:val="00063EBD"/>
    <w:rsid w:val="00064087"/>
    <w:rsid w:val="00064318"/>
    <w:rsid w:val="00065151"/>
    <w:rsid w:val="0006532B"/>
    <w:rsid w:val="00066766"/>
    <w:rsid w:val="000677D4"/>
    <w:rsid w:val="00067B75"/>
    <w:rsid w:val="0007079E"/>
    <w:rsid w:val="000716B8"/>
    <w:rsid w:val="0007254A"/>
    <w:rsid w:val="000747B1"/>
    <w:rsid w:val="00075AED"/>
    <w:rsid w:val="0007675D"/>
    <w:rsid w:val="00077800"/>
    <w:rsid w:val="00077B93"/>
    <w:rsid w:val="00082A00"/>
    <w:rsid w:val="00083D86"/>
    <w:rsid w:val="00084C35"/>
    <w:rsid w:val="00084FFF"/>
    <w:rsid w:val="00085013"/>
    <w:rsid w:val="0008532A"/>
    <w:rsid w:val="00085424"/>
    <w:rsid w:val="0008581C"/>
    <w:rsid w:val="00085D1C"/>
    <w:rsid w:val="00087B3C"/>
    <w:rsid w:val="00087E17"/>
    <w:rsid w:val="000917D0"/>
    <w:rsid w:val="00091A5D"/>
    <w:rsid w:val="00091CA3"/>
    <w:rsid w:val="00092BBA"/>
    <w:rsid w:val="00092DCE"/>
    <w:rsid w:val="000931A0"/>
    <w:rsid w:val="00093D7E"/>
    <w:rsid w:val="00094A8D"/>
    <w:rsid w:val="00095CA0"/>
    <w:rsid w:val="00096967"/>
    <w:rsid w:val="00096E1B"/>
    <w:rsid w:val="000A02C9"/>
    <w:rsid w:val="000A1378"/>
    <w:rsid w:val="000A2929"/>
    <w:rsid w:val="000A31A3"/>
    <w:rsid w:val="000A3C3D"/>
    <w:rsid w:val="000A3DCB"/>
    <w:rsid w:val="000A5157"/>
    <w:rsid w:val="000A5DE2"/>
    <w:rsid w:val="000A6189"/>
    <w:rsid w:val="000B0916"/>
    <w:rsid w:val="000B15AB"/>
    <w:rsid w:val="000B294F"/>
    <w:rsid w:val="000B2F16"/>
    <w:rsid w:val="000B3752"/>
    <w:rsid w:val="000B3ABD"/>
    <w:rsid w:val="000B3B21"/>
    <w:rsid w:val="000B4E1E"/>
    <w:rsid w:val="000B533B"/>
    <w:rsid w:val="000B5817"/>
    <w:rsid w:val="000B5B48"/>
    <w:rsid w:val="000B5FF3"/>
    <w:rsid w:val="000B7DB9"/>
    <w:rsid w:val="000C0CAF"/>
    <w:rsid w:val="000C0DF1"/>
    <w:rsid w:val="000C1019"/>
    <w:rsid w:val="000C11D8"/>
    <w:rsid w:val="000C14EB"/>
    <w:rsid w:val="000C156A"/>
    <w:rsid w:val="000C17E8"/>
    <w:rsid w:val="000C205A"/>
    <w:rsid w:val="000C25A9"/>
    <w:rsid w:val="000C2B04"/>
    <w:rsid w:val="000C386B"/>
    <w:rsid w:val="000C5088"/>
    <w:rsid w:val="000C6891"/>
    <w:rsid w:val="000C6978"/>
    <w:rsid w:val="000D1579"/>
    <w:rsid w:val="000D18DE"/>
    <w:rsid w:val="000D196E"/>
    <w:rsid w:val="000D372D"/>
    <w:rsid w:val="000D5057"/>
    <w:rsid w:val="000D56AF"/>
    <w:rsid w:val="000D66B2"/>
    <w:rsid w:val="000D6899"/>
    <w:rsid w:val="000D723D"/>
    <w:rsid w:val="000E2038"/>
    <w:rsid w:val="000E27B8"/>
    <w:rsid w:val="000E2FE6"/>
    <w:rsid w:val="000E32E4"/>
    <w:rsid w:val="000E34A5"/>
    <w:rsid w:val="000E371D"/>
    <w:rsid w:val="000E3FB1"/>
    <w:rsid w:val="000E4EFD"/>
    <w:rsid w:val="000E5C44"/>
    <w:rsid w:val="000E5D9B"/>
    <w:rsid w:val="000E7370"/>
    <w:rsid w:val="000E7952"/>
    <w:rsid w:val="000F061D"/>
    <w:rsid w:val="000F0F73"/>
    <w:rsid w:val="000F388A"/>
    <w:rsid w:val="000F3AA2"/>
    <w:rsid w:val="000F3D03"/>
    <w:rsid w:val="000F3E35"/>
    <w:rsid w:val="000F59F5"/>
    <w:rsid w:val="000F627B"/>
    <w:rsid w:val="000F6F79"/>
    <w:rsid w:val="00100192"/>
    <w:rsid w:val="001006B1"/>
    <w:rsid w:val="00100B35"/>
    <w:rsid w:val="00101AC7"/>
    <w:rsid w:val="00101ED2"/>
    <w:rsid w:val="0010284D"/>
    <w:rsid w:val="0010383D"/>
    <w:rsid w:val="00105412"/>
    <w:rsid w:val="00105A0E"/>
    <w:rsid w:val="001101D9"/>
    <w:rsid w:val="001117DA"/>
    <w:rsid w:val="001132B5"/>
    <w:rsid w:val="00113A54"/>
    <w:rsid w:val="00113B98"/>
    <w:rsid w:val="00113C61"/>
    <w:rsid w:val="00113C98"/>
    <w:rsid w:val="00113FC3"/>
    <w:rsid w:val="001141A8"/>
    <w:rsid w:val="00114B8C"/>
    <w:rsid w:val="0011542B"/>
    <w:rsid w:val="00116C0A"/>
    <w:rsid w:val="0011771F"/>
    <w:rsid w:val="001178A5"/>
    <w:rsid w:val="00117B6A"/>
    <w:rsid w:val="00120082"/>
    <w:rsid w:val="0012087F"/>
    <w:rsid w:val="00120EF3"/>
    <w:rsid w:val="001220CE"/>
    <w:rsid w:val="0012267B"/>
    <w:rsid w:val="00122926"/>
    <w:rsid w:val="00122C71"/>
    <w:rsid w:val="00122D51"/>
    <w:rsid w:val="0012305B"/>
    <w:rsid w:val="00124F39"/>
    <w:rsid w:val="00126E40"/>
    <w:rsid w:val="00126FEC"/>
    <w:rsid w:val="001300CA"/>
    <w:rsid w:val="00130E2A"/>
    <w:rsid w:val="00130F92"/>
    <w:rsid w:val="00131E8B"/>
    <w:rsid w:val="00132322"/>
    <w:rsid w:val="00133B41"/>
    <w:rsid w:val="001340B2"/>
    <w:rsid w:val="00135534"/>
    <w:rsid w:val="00135D06"/>
    <w:rsid w:val="00136720"/>
    <w:rsid w:val="00136B19"/>
    <w:rsid w:val="00136B60"/>
    <w:rsid w:val="001415BF"/>
    <w:rsid w:val="00141A6B"/>
    <w:rsid w:val="00142887"/>
    <w:rsid w:val="00145985"/>
    <w:rsid w:val="00145A9E"/>
    <w:rsid w:val="00145B3D"/>
    <w:rsid w:val="00147091"/>
    <w:rsid w:val="001471F9"/>
    <w:rsid w:val="00147B23"/>
    <w:rsid w:val="00147E53"/>
    <w:rsid w:val="001500CA"/>
    <w:rsid w:val="00150394"/>
    <w:rsid w:val="001507FE"/>
    <w:rsid w:val="00150A0B"/>
    <w:rsid w:val="00150E92"/>
    <w:rsid w:val="001515B8"/>
    <w:rsid w:val="00151840"/>
    <w:rsid w:val="001521E0"/>
    <w:rsid w:val="00152976"/>
    <w:rsid w:val="00152BEB"/>
    <w:rsid w:val="00152F58"/>
    <w:rsid w:val="00152FDE"/>
    <w:rsid w:val="001531BD"/>
    <w:rsid w:val="00153387"/>
    <w:rsid w:val="00153C20"/>
    <w:rsid w:val="0015476C"/>
    <w:rsid w:val="00155499"/>
    <w:rsid w:val="00156712"/>
    <w:rsid w:val="0015755B"/>
    <w:rsid w:val="00160E4C"/>
    <w:rsid w:val="001615F2"/>
    <w:rsid w:val="001623A2"/>
    <w:rsid w:val="00162CF8"/>
    <w:rsid w:val="0016364A"/>
    <w:rsid w:val="00164840"/>
    <w:rsid w:val="00166315"/>
    <w:rsid w:val="001665B9"/>
    <w:rsid w:val="00166DDE"/>
    <w:rsid w:val="0016798D"/>
    <w:rsid w:val="00167A8A"/>
    <w:rsid w:val="001727A9"/>
    <w:rsid w:val="00173873"/>
    <w:rsid w:val="00174085"/>
    <w:rsid w:val="00174C02"/>
    <w:rsid w:val="001766C0"/>
    <w:rsid w:val="001809D8"/>
    <w:rsid w:val="00182A37"/>
    <w:rsid w:val="00182E0D"/>
    <w:rsid w:val="0018307A"/>
    <w:rsid w:val="00183AA7"/>
    <w:rsid w:val="001850D1"/>
    <w:rsid w:val="00187408"/>
    <w:rsid w:val="00190DD6"/>
    <w:rsid w:val="0019203C"/>
    <w:rsid w:val="00192288"/>
    <w:rsid w:val="00192DA9"/>
    <w:rsid w:val="00192EB8"/>
    <w:rsid w:val="00193192"/>
    <w:rsid w:val="00193774"/>
    <w:rsid w:val="001938A9"/>
    <w:rsid w:val="00193C71"/>
    <w:rsid w:val="00193E69"/>
    <w:rsid w:val="001957CE"/>
    <w:rsid w:val="0019630E"/>
    <w:rsid w:val="001A00DE"/>
    <w:rsid w:val="001A03E4"/>
    <w:rsid w:val="001A04BB"/>
    <w:rsid w:val="001A188E"/>
    <w:rsid w:val="001A2AAF"/>
    <w:rsid w:val="001A2D2C"/>
    <w:rsid w:val="001A32FF"/>
    <w:rsid w:val="001A3F36"/>
    <w:rsid w:val="001A45C1"/>
    <w:rsid w:val="001A57AA"/>
    <w:rsid w:val="001A6736"/>
    <w:rsid w:val="001A6DD6"/>
    <w:rsid w:val="001A7149"/>
    <w:rsid w:val="001A7A4B"/>
    <w:rsid w:val="001B164E"/>
    <w:rsid w:val="001B2CAB"/>
    <w:rsid w:val="001B352A"/>
    <w:rsid w:val="001B38B1"/>
    <w:rsid w:val="001B397B"/>
    <w:rsid w:val="001B4504"/>
    <w:rsid w:val="001B4B0E"/>
    <w:rsid w:val="001B6620"/>
    <w:rsid w:val="001B6AA8"/>
    <w:rsid w:val="001B6ABE"/>
    <w:rsid w:val="001B6BE1"/>
    <w:rsid w:val="001B79D0"/>
    <w:rsid w:val="001C0761"/>
    <w:rsid w:val="001C0BB7"/>
    <w:rsid w:val="001C0D1B"/>
    <w:rsid w:val="001C15A7"/>
    <w:rsid w:val="001C1957"/>
    <w:rsid w:val="001C1F7A"/>
    <w:rsid w:val="001C2CE8"/>
    <w:rsid w:val="001C2CEB"/>
    <w:rsid w:val="001C4B20"/>
    <w:rsid w:val="001C4E05"/>
    <w:rsid w:val="001C626F"/>
    <w:rsid w:val="001C67A6"/>
    <w:rsid w:val="001C6B1C"/>
    <w:rsid w:val="001C6F8F"/>
    <w:rsid w:val="001C7573"/>
    <w:rsid w:val="001C7BF0"/>
    <w:rsid w:val="001D0B9B"/>
    <w:rsid w:val="001D1B5C"/>
    <w:rsid w:val="001D2343"/>
    <w:rsid w:val="001D23D9"/>
    <w:rsid w:val="001D2653"/>
    <w:rsid w:val="001D5CB6"/>
    <w:rsid w:val="001D62C5"/>
    <w:rsid w:val="001D63DF"/>
    <w:rsid w:val="001D63F8"/>
    <w:rsid w:val="001E0553"/>
    <w:rsid w:val="001E07A8"/>
    <w:rsid w:val="001E1122"/>
    <w:rsid w:val="001E27AD"/>
    <w:rsid w:val="001E2F6C"/>
    <w:rsid w:val="001E35DF"/>
    <w:rsid w:val="001E38C1"/>
    <w:rsid w:val="001E564E"/>
    <w:rsid w:val="001F04C7"/>
    <w:rsid w:val="001F0CD2"/>
    <w:rsid w:val="001F140F"/>
    <w:rsid w:val="001F1E23"/>
    <w:rsid w:val="001F24B4"/>
    <w:rsid w:val="001F3634"/>
    <w:rsid w:val="001F49FF"/>
    <w:rsid w:val="001F555E"/>
    <w:rsid w:val="001F60E9"/>
    <w:rsid w:val="001F6C59"/>
    <w:rsid w:val="001F6F45"/>
    <w:rsid w:val="001F7EBE"/>
    <w:rsid w:val="002008AE"/>
    <w:rsid w:val="00201162"/>
    <w:rsid w:val="00201907"/>
    <w:rsid w:val="00201BB7"/>
    <w:rsid w:val="00201FF9"/>
    <w:rsid w:val="002026BF"/>
    <w:rsid w:val="00203F83"/>
    <w:rsid w:val="002042B8"/>
    <w:rsid w:val="0020501D"/>
    <w:rsid w:val="00206776"/>
    <w:rsid w:val="00207827"/>
    <w:rsid w:val="0020798C"/>
    <w:rsid w:val="002109F5"/>
    <w:rsid w:val="00210C06"/>
    <w:rsid w:val="00211B95"/>
    <w:rsid w:val="00212F28"/>
    <w:rsid w:val="00214411"/>
    <w:rsid w:val="00214E5E"/>
    <w:rsid w:val="00215312"/>
    <w:rsid w:val="002168B9"/>
    <w:rsid w:val="00217134"/>
    <w:rsid w:val="0021748E"/>
    <w:rsid w:val="002174F0"/>
    <w:rsid w:val="00217B88"/>
    <w:rsid w:val="00220083"/>
    <w:rsid w:val="00220414"/>
    <w:rsid w:val="0022079C"/>
    <w:rsid w:val="00220A1B"/>
    <w:rsid w:val="00220DC7"/>
    <w:rsid w:val="00221143"/>
    <w:rsid w:val="00221320"/>
    <w:rsid w:val="002216A0"/>
    <w:rsid w:val="0022454C"/>
    <w:rsid w:val="00224A75"/>
    <w:rsid w:val="002255A0"/>
    <w:rsid w:val="00225A8B"/>
    <w:rsid w:val="00226A0E"/>
    <w:rsid w:val="00226B36"/>
    <w:rsid w:val="00226B3A"/>
    <w:rsid w:val="00230008"/>
    <w:rsid w:val="002300FA"/>
    <w:rsid w:val="00230BCE"/>
    <w:rsid w:val="00231619"/>
    <w:rsid w:val="00232695"/>
    <w:rsid w:val="00234271"/>
    <w:rsid w:val="00234E1A"/>
    <w:rsid w:val="00234E82"/>
    <w:rsid w:val="00236571"/>
    <w:rsid w:val="002372E7"/>
    <w:rsid w:val="002379AA"/>
    <w:rsid w:val="00237CDF"/>
    <w:rsid w:val="00241176"/>
    <w:rsid w:val="00242881"/>
    <w:rsid w:val="00242B3E"/>
    <w:rsid w:val="00244477"/>
    <w:rsid w:val="002444C4"/>
    <w:rsid w:val="00244E53"/>
    <w:rsid w:val="002460B3"/>
    <w:rsid w:val="002460D7"/>
    <w:rsid w:val="002462BB"/>
    <w:rsid w:val="0024746C"/>
    <w:rsid w:val="00247DD3"/>
    <w:rsid w:val="00250BC8"/>
    <w:rsid w:val="002513C4"/>
    <w:rsid w:val="00252563"/>
    <w:rsid w:val="00252FEF"/>
    <w:rsid w:val="00254512"/>
    <w:rsid w:val="00256A0F"/>
    <w:rsid w:val="002620CD"/>
    <w:rsid w:val="00262B73"/>
    <w:rsid w:val="00263F24"/>
    <w:rsid w:val="00264086"/>
    <w:rsid w:val="00264377"/>
    <w:rsid w:val="00265EFC"/>
    <w:rsid w:val="00266C8A"/>
    <w:rsid w:val="00266CB5"/>
    <w:rsid w:val="00266FBB"/>
    <w:rsid w:val="002708BD"/>
    <w:rsid w:val="00272380"/>
    <w:rsid w:val="00272F0F"/>
    <w:rsid w:val="002756B6"/>
    <w:rsid w:val="00275DCA"/>
    <w:rsid w:val="002776F5"/>
    <w:rsid w:val="00277FD3"/>
    <w:rsid w:val="0028095D"/>
    <w:rsid w:val="002823E9"/>
    <w:rsid w:val="00283466"/>
    <w:rsid w:val="00283DC0"/>
    <w:rsid w:val="00285319"/>
    <w:rsid w:val="0028570D"/>
    <w:rsid w:val="00286300"/>
    <w:rsid w:val="0028711C"/>
    <w:rsid w:val="00290159"/>
    <w:rsid w:val="00290E4A"/>
    <w:rsid w:val="0029401E"/>
    <w:rsid w:val="00294C99"/>
    <w:rsid w:val="00295B95"/>
    <w:rsid w:val="002965AE"/>
    <w:rsid w:val="00297BBF"/>
    <w:rsid w:val="002A0747"/>
    <w:rsid w:val="002A1E49"/>
    <w:rsid w:val="002A1E70"/>
    <w:rsid w:val="002A5894"/>
    <w:rsid w:val="002A6566"/>
    <w:rsid w:val="002A6716"/>
    <w:rsid w:val="002B2DBB"/>
    <w:rsid w:val="002B777F"/>
    <w:rsid w:val="002C09E1"/>
    <w:rsid w:val="002C0EC3"/>
    <w:rsid w:val="002C11B9"/>
    <w:rsid w:val="002C3F0D"/>
    <w:rsid w:val="002C3FD9"/>
    <w:rsid w:val="002C47C8"/>
    <w:rsid w:val="002C52AC"/>
    <w:rsid w:val="002C55A3"/>
    <w:rsid w:val="002C5AB8"/>
    <w:rsid w:val="002C606F"/>
    <w:rsid w:val="002C6749"/>
    <w:rsid w:val="002C6997"/>
    <w:rsid w:val="002D1555"/>
    <w:rsid w:val="002D2562"/>
    <w:rsid w:val="002D2CF1"/>
    <w:rsid w:val="002D31BA"/>
    <w:rsid w:val="002D4169"/>
    <w:rsid w:val="002D42E4"/>
    <w:rsid w:val="002D4D0A"/>
    <w:rsid w:val="002D6BE3"/>
    <w:rsid w:val="002D6E15"/>
    <w:rsid w:val="002D7883"/>
    <w:rsid w:val="002E08A0"/>
    <w:rsid w:val="002E0CB9"/>
    <w:rsid w:val="002E10A0"/>
    <w:rsid w:val="002E149A"/>
    <w:rsid w:val="002E257A"/>
    <w:rsid w:val="002E2CD5"/>
    <w:rsid w:val="002E2F1E"/>
    <w:rsid w:val="002E3157"/>
    <w:rsid w:val="002E3DB2"/>
    <w:rsid w:val="002E40E2"/>
    <w:rsid w:val="002E448F"/>
    <w:rsid w:val="002E4727"/>
    <w:rsid w:val="002E4AA3"/>
    <w:rsid w:val="002E7261"/>
    <w:rsid w:val="002F15F0"/>
    <w:rsid w:val="002F17CC"/>
    <w:rsid w:val="002F1965"/>
    <w:rsid w:val="002F1A45"/>
    <w:rsid w:val="002F221B"/>
    <w:rsid w:val="002F27A8"/>
    <w:rsid w:val="002F4028"/>
    <w:rsid w:val="002F4602"/>
    <w:rsid w:val="002F462D"/>
    <w:rsid w:val="002F5B4A"/>
    <w:rsid w:val="003002F0"/>
    <w:rsid w:val="00300D3E"/>
    <w:rsid w:val="00301317"/>
    <w:rsid w:val="003020D8"/>
    <w:rsid w:val="00304810"/>
    <w:rsid w:val="00304EE2"/>
    <w:rsid w:val="0030552C"/>
    <w:rsid w:val="00305BA3"/>
    <w:rsid w:val="003065C2"/>
    <w:rsid w:val="00306B04"/>
    <w:rsid w:val="00307014"/>
    <w:rsid w:val="00307C17"/>
    <w:rsid w:val="00310B4F"/>
    <w:rsid w:val="00311AEA"/>
    <w:rsid w:val="0031301E"/>
    <w:rsid w:val="00313D1C"/>
    <w:rsid w:val="00313F3B"/>
    <w:rsid w:val="00320F69"/>
    <w:rsid w:val="003210BD"/>
    <w:rsid w:val="00323368"/>
    <w:rsid w:val="00325284"/>
    <w:rsid w:val="0032556D"/>
    <w:rsid w:val="003256C3"/>
    <w:rsid w:val="003260CE"/>
    <w:rsid w:val="0032675C"/>
    <w:rsid w:val="003279A8"/>
    <w:rsid w:val="00327C6A"/>
    <w:rsid w:val="00330FB7"/>
    <w:rsid w:val="0033280B"/>
    <w:rsid w:val="00332E63"/>
    <w:rsid w:val="00332F67"/>
    <w:rsid w:val="003339B8"/>
    <w:rsid w:val="00333EC9"/>
    <w:rsid w:val="00334CA4"/>
    <w:rsid w:val="00335F65"/>
    <w:rsid w:val="00336411"/>
    <w:rsid w:val="003374EC"/>
    <w:rsid w:val="00340164"/>
    <w:rsid w:val="003405FA"/>
    <w:rsid w:val="00342547"/>
    <w:rsid w:val="00343448"/>
    <w:rsid w:val="003440EC"/>
    <w:rsid w:val="003450D2"/>
    <w:rsid w:val="003478F2"/>
    <w:rsid w:val="0035080D"/>
    <w:rsid w:val="00350BCE"/>
    <w:rsid w:val="00351033"/>
    <w:rsid w:val="00351063"/>
    <w:rsid w:val="00351303"/>
    <w:rsid w:val="0035136F"/>
    <w:rsid w:val="0035140F"/>
    <w:rsid w:val="003522F3"/>
    <w:rsid w:val="00352B0D"/>
    <w:rsid w:val="0035315F"/>
    <w:rsid w:val="00353391"/>
    <w:rsid w:val="003537F5"/>
    <w:rsid w:val="003559D6"/>
    <w:rsid w:val="003568AD"/>
    <w:rsid w:val="00361CA1"/>
    <w:rsid w:val="00361FB1"/>
    <w:rsid w:val="0036293B"/>
    <w:rsid w:val="00362B55"/>
    <w:rsid w:val="003643A3"/>
    <w:rsid w:val="00365275"/>
    <w:rsid w:val="003663DB"/>
    <w:rsid w:val="0036641A"/>
    <w:rsid w:val="00366F3C"/>
    <w:rsid w:val="00370ADE"/>
    <w:rsid w:val="003720B7"/>
    <w:rsid w:val="0037238F"/>
    <w:rsid w:val="003725DE"/>
    <w:rsid w:val="003726CF"/>
    <w:rsid w:val="00372FFA"/>
    <w:rsid w:val="00373022"/>
    <w:rsid w:val="00373305"/>
    <w:rsid w:val="003749E6"/>
    <w:rsid w:val="00374CA9"/>
    <w:rsid w:val="00375A31"/>
    <w:rsid w:val="003760CE"/>
    <w:rsid w:val="003766B2"/>
    <w:rsid w:val="00376A1C"/>
    <w:rsid w:val="00377030"/>
    <w:rsid w:val="00377A8B"/>
    <w:rsid w:val="00377EBD"/>
    <w:rsid w:val="00380522"/>
    <w:rsid w:val="003809CF"/>
    <w:rsid w:val="00381A57"/>
    <w:rsid w:val="0038223C"/>
    <w:rsid w:val="00382B5E"/>
    <w:rsid w:val="00382D12"/>
    <w:rsid w:val="00382DF4"/>
    <w:rsid w:val="00383017"/>
    <w:rsid w:val="00383021"/>
    <w:rsid w:val="003832F0"/>
    <w:rsid w:val="00383558"/>
    <w:rsid w:val="00383650"/>
    <w:rsid w:val="003848AC"/>
    <w:rsid w:val="00385E18"/>
    <w:rsid w:val="00386E81"/>
    <w:rsid w:val="00387CE0"/>
    <w:rsid w:val="00390C41"/>
    <w:rsid w:val="00390FA2"/>
    <w:rsid w:val="00391C10"/>
    <w:rsid w:val="00392C3A"/>
    <w:rsid w:val="003948C3"/>
    <w:rsid w:val="00395B22"/>
    <w:rsid w:val="003A1CDA"/>
    <w:rsid w:val="003A298A"/>
    <w:rsid w:val="003A3BD9"/>
    <w:rsid w:val="003A3E5F"/>
    <w:rsid w:val="003A4566"/>
    <w:rsid w:val="003A4F63"/>
    <w:rsid w:val="003A5FCA"/>
    <w:rsid w:val="003A6573"/>
    <w:rsid w:val="003A762A"/>
    <w:rsid w:val="003A7647"/>
    <w:rsid w:val="003B0011"/>
    <w:rsid w:val="003B0B88"/>
    <w:rsid w:val="003B201B"/>
    <w:rsid w:val="003B2921"/>
    <w:rsid w:val="003B307D"/>
    <w:rsid w:val="003B3516"/>
    <w:rsid w:val="003B3922"/>
    <w:rsid w:val="003B52E1"/>
    <w:rsid w:val="003B5A5A"/>
    <w:rsid w:val="003B6389"/>
    <w:rsid w:val="003B67D0"/>
    <w:rsid w:val="003B6B62"/>
    <w:rsid w:val="003B79EB"/>
    <w:rsid w:val="003B7EF8"/>
    <w:rsid w:val="003C0479"/>
    <w:rsid w:val="003C20F8"/>
    <w:rsid w:val="003C35D1"/>
    <w:rsid w:val="003C3FD4"/>
    <w:rsid w:val="003C4113"/>
    <w:rsid w:val="003C4A96"/>
    <w:rsid w:val="003C4ACB"/>
    <w:rsid w:val="003C4F0C"/>
    <w:rsid w:val="003C659B"/>
    <w:rsid w:val="003C65C8"/>
    <w:rsid w:val="003C6B2F"/>
    <w:rsid w:val="003C6DAD"/>
    <w:rsid w:val="003C7234"/>
    <w:rsid w:val="003C7EC6"/>
    <w:rsid w:val="003D179D"/>
    <w:rsid w:val="003D2098"/>
    <w:rsid w:val="003D3016"/>
    <w:rsid w:val="003D49AA"/>
    <w:rsid w:val="003D51ED"/>
    <w:rsid w:val="003D5CDB"/>
    <w:rsid w:val="003D6280"/>
    <w:rsid w:val="003D68D7"/>
    <w:rsid w:val="003D6AB2"/>
    <w:rsid w:val="003D7433"/>
    <w:rsid w:val="003E32F4"/>
    <w:rsid w:val="003E3C2E"/>
    <w:rsid w:val="003E3C38"/>
    <w:rsid w:val="003E3C6A"/>
    <w:rsid w:val="003E4884"/>
    <w:rsid w:val="003E489C"/>
    <w:rsid w:val="003E5667"/>
    <w:rsid w:val="003E7FA3"/>
    <w:rsid w:val="003F061C"/>
    <w:rsid w:val="003F0651"/>
    <w:rsid w:val="003F0991"/>
    <w:rsid w:val="003F22C8"/>
    <w:rsid w:val="003F276C"/>
    <w:rsid w:val="003F2AB9"/>
    <w:rsid w:val="003F3394"/>
    <w:rsid w:val="003F33B3"/>
    <w:rsid w:val="003F42F9"/>
    <w:rsid w:val="003F4F30"/>
    <w:rsid w:val="003F4FCC"/>
    <w:rsid w:val="003F643C"/>
    <w:rsid w:val="003F7569"/>
    <w:rsid w:val="0040082B"/>
    <w:rsid w:val="00400E6C"/>
    <w:rsid w:val="00401DA3"/>
    <w:rsid w:val="00402478"/>
    <w:rsid w:val="00402C23"/>
    <w:rsid w:val="004037B9"/>
    <w:rsid w:val="00404268"/>
    <w:rsid w:val="0040504A"/>
    <w:rsid w:val="00407511"/>
    <w:rsid w:val="00407DBF"/>
    <w:rsid w:val="004116B1"/>
    <w:rsid w:val="004123EF"/>
    <w:rsid w:val="00413822"/>
    <w:rsid w:val="00414F70"/>
    <w:rsid w:val="004158BD"/>
    <w:rsid w:val="0041767A"/>
    <w:rsid w:val="004179B7"/>
    <w:rsid w:val="004205C4"/>
    <w:rsid w:val="004213DA"/>
    <w:rsid w:val="00422DC6"/>
    <w:rsid w:val="004246D1"/>
    <w:rsid w:val="00424DEC"/>
    <w:rsid w:val="00424E79"/>
    <w:rsid w:val="00425C96"/>
    <w:rsid w:val="00425DD9"/>
    <w:rsid w:val="00425DEF"/>
    <w:rsid w:val="004267BA"/>
    <w:rsid w:val="00430809"/>
    <w:rsid w:val="004315EC"/>
    <w:rsid w:val="0043162C"/>
    <w:rsid w:val="00433A8C"/>
    <w:rsid w:val="00433AC4"/>
    <w:rsid w:val="00433C74"/>
    <w:rsid w:val="00433FA5"/>
    <w:rsid w:val="004358C6"/>
    <w:rsid w:val="00436115"/>
    <w:rsid w:val="00440504"/>
    <w:rsid w:val="0044195A"/>
    <w:rsid w:val="00442172"/>
    <w:rsid w:val="0044325A"/>
    <w:rsid w:val="004432D2"/>
    <w:rsid w:val="00443B69"/>
    <w:rsid w:val="00444454"/>
    <w:rsid w:val="00445434"/>
    <w:rsid w:val="00446BD6"/>
    <w:rsid w:val="0044795B"/>
    <w:rsid w:val="00447DAB"/>
    <w:rsid w:val="00450202"/>
    <w:rsid w:val="00451BAE"/>
    <w:rsid w:val="00451EEC"/>
    <w:rsid w:val="0045260B"/>
    <w:rsid w:val="0045293C"/>
    <w:rsid w:val="0045459F"/>
    <w:rsid w:val="00454803"/>
    <w:rsid w:val="00454AD8"/>
    <w:rsid w:val="004560B2"/>
    <w:rsid w:val="0045629C"/>
    <w:rsid w:val="00456424"/>
    <w:rsid w:val="0045780F"/>
    <w:rsid w:val="00457C58"/>
    <w:rsid w:val="004612A7"/>
    <w:rsid w:val="00461338"/>
    <w:rsid w:val="00463545"/>
    <w:rsid w:val="00464D04"/>
    <w:rsid w:val="00465F30"/>
    <w:rsid w:val="00470E7E"/>
    <w:rsid w:val="004712F5"/>
    <w:rsid w:val="00473499"/>
    <w:rsid w:val="0047403B"/>
    <w:rsid w:val="00474457"/>
    <w:rsid w:val="004758E9"/>
    <w:rsid w:val="00475A42"/>
    <w:rsid w:val="00475BD5"/>
    <w:rsid w:val="00476408"/>
    <w:rsid w:val="00476FF1"/>
    <w:rsid w:val="004776F3"/>
    <w:rsid w:val="00480197"/>
    <w:rsid w:val="00480C3F"/>
    <w:rsid w:val="00481C24"/>
    <w:rsid w:val="00486299"/>
    <w:rsid w:val="004914C2"/>
    <w:rsid w:val="004914E3"/>
    <w:rsid w:val="004919DE"/>
    <w:rsid w:val="00491D33"/>
    <w:rsid w:val="004920E2"/>
    <w:rsid w:val="004921C7"/>
    <w:rsid w:val="00493147"/>
    <w:rsid w:val="004932A1"/>
    <w:rsid w:val="00493561"/>
    <w:rsid w:val="00493F12"/>
    <w:rsid w:val="00494BFA"/>
    <w:rsid w:val="00494C3A"/>
    <w:rsid w:val="00496030"/>
    <w:rsid w:val="0049693F"/>
    <w:rsid w:val="004A0A02"/>
    <w:rsid w:val="004A2E26"/>
    <w:rsid w:val="004A3B08"/>
    <w:rsid w:val="004A3BC5"/>
    <w:rsid w:val="004A6FE0"/>
    <w:rsid w:val="004A7612"/>
    <w:rsid w:val="004A7A90"/>
    <w:rsid w:val="004B00EF"/>
    <w:rsid w:val="004B014C"/>
    <w:rsid w:val="004B085A"/>
    <w:rsid w:val="004B0915"/>
    <w:rsid w:val="004B1A25"/>
    <w:rsid w:val="004B1B8A"/>
    <w:rsid w:val="004B2347"/>
    <w:rsid w:val="004B385B"/>
    <w:rsid w:val="004B4BBF"/>
    <w:rsid w:val="004B542F"/>
    <w:rsid w:val="004C0ACA"/>
    <w:rsid w:val="004C0AD7"/>
    <w:rsid w:val="004C2924"/>
    <w:rsid w:val="004C5528"/>
    <w:rsid w:val="004C5DED"/>
    <w:rsid w:val="004C6168"/>
    <w:rsid w:val="004C6234"/>
    <w:rsid w:val="004C6F72"/>
    <w:rsid w:val="004C7F02"/>
    <w:rsid w:val="004D001F"/>
    <w:rsid w:val="004D10B7"/>
    <w:rsid w:val="004D343E"/>
    <w:rsid w:val="004D5603"/>
    <w:rsid w:val="004D5AB5"/>
    <w:rsid w:val="004D5D2A"/>
    <w:rsid w:val="004D73F1"/>
    <w:rsid w:val="004E170F"/>
    <w:rsid w:val="004E342C"/>
    <w:rsid w:val="004E4027"/>
    <w:rsid w:val="004E4811"/>
    <w:rsid w:val="004E6FB2"/>
    <w:rsid w:val="004E74C1"/>
    <w:rsid w:val="004E7BF3"/>
    <w:rsid w:val="004F0516"/>
    <w:rsid w:val="004F2804"/>
    <w:rsid w:val="004F53DC"/>
    <w:rsid w:val="004F5432"/>
    <w:rsid w:val="004F5A41"/>
    <w:rsid w:val="004F5E30"/>
    <w:rsid w:val="004F5E88"/>
    <w:rsid w:val="004F6A4C"/>
    <w:rsid w:val="004F73B5"/>
    <w:rsid w:val="004F7895"/>
    <w:rsid w:val="004F7D33"/>
    <w:rsid w:val="00501029"/>
    <w:rsid w:val="005012D4"/>
    <w:rsid w:val="00501990"/>
    <w:rsid w:val="005020FC"/>
    <w:rsid w:val="00502DB3"/>
    <w:rsid w:val="0050359A"/>
    <w:rsid w:val="00503A1C"/>
    <w:rsid w:val="0050536A"/>
    <w:rsid w:val="00505586"/>
    <w:rsid w:val="0050606B"/>
    <w:rsid w:val="005063B2"/>
    <w:rsid w:val="005071B6"/>
    <w:rsid w:val="00507422"/>
    <w:rsid w:val="00507D06"/>
    <w:rsid w:val="00507EA4"/>
    <w:rsid w:val="0051091C"/>
    <w:rsid w:val="00510CB3"/>
    <w:rsid w:val="00510F71"/>
    <w:rsid w:val="00511A18"/>
    <w:rsid w:val="00512AD4"/>
    <w:rsid w:val="0051488F"/>
    <w:rsid w:val="00514F53"/>
    <w:rsid w:val="00515012"/>
    <w:rsid w:val="0051535D"/>
    <w:rsid w:val="00515A77"/>
    <w:rsid w:val="005164C9"/>
    <w:rsid w:val="00516DFA"/>
    <w:rsid w:val="00520247"/>
    <w:rsid w:val="00521B1F"/>
    <w:rsid w:val="00522675"/>
    <w:rsid w:val="00523055"/>
    <w:rsid w:val="00523479"/>
    <w:rsid w:val="00523BE4"/>
    <w:rsid w:val="00524344"/>
    <w:rsid w:val="00525A10"/>
    <w:rsid w:val="00527227"/>
    <w:rsid w:val="005277AD"/>
    <w:rsid w:val="00527C36"/>
    <w:rsid w:val="005311FC"/>
    <w:rsid w:val="00532C17"/>
    <w:rsid w:val="00532E1E"/>
    <w:rsid w:val="0053493D"/>
    <w:rsid w:val="00534C26"/>
    <w:rsid w:val="00534EAF"/>
    <w:rsid w:val="00536087"/>
    <w:rsid w:val="00536A52"/>
    <w:rsid w:val="005401EB"/>
    <w:rsid w:val="00541420"/>
    <w:rsid w:val="00541C21"/>
    <w:rsid w:val="005432A7"/>
    <w:rsid w:val="005433B8"/>
    <w:rsid w:val="005440A3"/>
    <w:rsid w:val="00545233"/>
    <w:rsid w:val="0054538A"/>
    <w:rsid w:val="00545594"/>
    <w:rsid w:val="00546C99"/>
    <w:rsid w:val="005470A0"/>
    <w:rsid w:val="0054772E"/>
    <w:rsid w:val="005478C3"/>
    <w:rsid w:val="005479DA"/>
    <w:rsid w:val="00550010"/>
    <w:rsid w:val="00550232"/>
    <w:rsid w:val="00552651"/>
    <w:rsid w:val="00553F0E"/>
    <w:rsid w:val="00555D7B"/>
    <w:rsid w:val="00555F9A"/>
    <w:rsid w:val="00556423"/>
    <w:rsid w:val="00557389"/>
    <w:rsid w:val="00557432"/>
    <w:rsid w:val="00557981"/>
    <w:rsid w:val="00557C84"/>
    <w:rsid w:val="00557FEB"/>
    <w:rsid w:val="005607A9"/>
    <w:rsid w:val="00560DDC"/>
    <w:rsid w:val="005612CC"/>
    <w:rsid w:val="005633C2"/>
    <w:rsid w:val="005637A9"/>
    <w:rsid w:val="00563967"/>
    <w:rsid w:val="00564B15"/>
    <w:rsid w:val="00565CBC"/>
    <w:rsid w:val="00566FBB"/>
    <w:rsid w:val="005671B5"/>
    <w:rsid w:val="00567BF8"/>
    <w:rsid w:val="0057059D"/>
    <w:rsid w:val="005710CE"/>
    <w:rsid w:val="0057336C"/>
    <w:rsid w:val="005734A1"/>
    <w:rsid w:val="00575874"/>
    <w:rsid w:val="00576726"/>
    <w:rsid w:val="005768E5"/>
    <w:rsid w:val="005802E5"/>
    <w:rsid w:val="005806F6"/>
    <w:rsid w:val="00581736"/>
    <w:rsid w:val="00583D8C"/>
    <w:rsid w:val="00583DE1"/>
    <w:rsid w:val="005843CB"/>
    <w:rsid w:val="00586017"/>
    <w:rsid w:val="00590912"/>
    <w:rsid w:val="00590A03"/>
    <w:rsid w:val="00590EE2"/>
    <w:rsid w:val="00591118"/>
    <w:rsid w:val="0059266E"/>
    <w:rsid w:val="00592782"/>
    <w:rsid w:val="00592C2D"/>
    <w:rsid w:val="00592F21"/>
    <w:rsid w:val="00593704"/>
    <w:rsid w:val="0059422A"/>
    <w:rsid w:val="00594BEE"/>
    <w:rsid w:val="00596567"/>
    <w:rsid w:val="005A18C9"/>
    <w:rsid w:val="005A198D"/>
    <w:rsid w:val="005A1D50"/>
    <w:rsid w:val="005A1E56"/>
    <w:rsid w:val="005A2A5F"/>
    <w:rsid w:val="005A475F"/>
    <w:rsid w:val="005A598B"/>
    <w:rsid w:val="005A673E"/>
    <w:rsid w:val="005B01C2"/>
    <w:rsid w:val="005B04CF"/>
    <w:rsid w:val="005B15C1"/>
    <w:rsid w:val="005B3550"/>
    <w:rsid w:val="005B4009"/>
    <w:rsid w:val="005B61C9"/>
    <w:rsid w:val="005B6310"/>
    <w:rsid w:val="005B7D13"/>
    <w:rsid w:val="005C0975"/>
    <w:rsid w:val="005C1231"/>
    <w:rsid w:val="005C1564"/>
    <w:rsid w:val="005C1A50"/>
    <w:rsid w:val="005C22AD"/>
    <w:rsid w:val="005C2F76"/>
    <w:rsid w:val="005C392F"/>
    <w:rsid w:val="005C4B73"/>
    <w:rsid w:val="005C6B33"/>
    <w:rsid w:val="005C7A4D"/>
    <w:rsid w:val="005D0115"/>
    <w:rsid w:val="005D2759"/>
    <w:rsid w:val="005D35D7"/>
    <w:rsid w:val="005D42ED"/>
    <w:rsid w:val="005D5057"/>
    <w:rsid w:val="005D7C5F"/>
    <w:rsid w:val="005E2921"/>
    <w:rsid w:val="005E37A9"/>
    <w:rsid w:val="005E4FDB"/>
    <w:rsid w:val="005E5DDA"/>
    <w:rsid w:val="005E5F59"/>
    <w:rsid w:val="005E64F7"/>
    <w:rsid w:val="005E6F95"/>
    <w:rsid w:val="005E7057"/>
    <w:rsid w:val="005E7220"/>
    <w:rsid w:val="005E7A59"/>
    <w:rsid w:val="005F03B7"/>
    <w:rsid w:val="005F05C4"/>
    <w:rsid w:val="005F0867"/>
    <w:rsid w:val="005F0AF9"/>
    <w:rsid w:val="005F0CF9"/>
    <w:rsid w:val="005F162D"/>
    <w:rsid w:val="005F1A3E"/>
    <w:rsid w:val="005F2806"/>
    <w:rsid w:val="005F2BB7"/>
    <w:rsid w:val="005F4FDA"/>
    <w:rsid w:val="005F56F8"/>
    <w:rsid w:val="005F575B"/>
    <w:rsid w:val="005F6328"/>
    <w:rsid w:val="005F6645"/>
    <w:rsid w:val="005F6810"/>
    <w:rsid w:val="005F68B0"/>
    <w:rsid w:val="005F69BC"/>
    <w:rsid w:val="005F73BD"/>
    <w:rsid w:val="0060110F"/>
    <w:rsid w:val="00603838"/>
    <w:rsid w:val="00603D66"/>
    <w:rsid w:val="006046BA"/>
    <w:rsid w:val="00605024"/>
    <w:rsid w:val="00605803"/>
    <w:rsid w:val="0060727F"/>
    <w:rsid w:val="0061065E"/>
    <w:rsid w:val="006114E3"/>
    <w:rsid w:val="0061268C"/>
    <w:rsid w:val="00615114"/>
    <w:rsid w:val="0061671A"/>
    <w:rsid w:val="00617A3D"/>
    <w:rsid w:val="00617DED"/>
    <w:rsid w:val="00621228"/>
    <w:rsid w:val="006215BF"/>
    <w:rsid w:val="00621B9B"/>
    <w:rsid w:val="00621E65"/>
    <w:rsid w:val="00622142"/>
    <w:rsid w:val="00622B0E"/>
    <w:rsid w:val="00624192"/>
    <w:rsid w:val="0062459E"/>
    <w:rsid w:val="00625C1D"/>
    <w:rsid w:val="00625E71"/>
    <w:rsid w:val="00627590"/>
    <w:rsid w:val="00631652"/>
    <w:rsid w:val="00632181"/>
    <w:rsid w:val="006328AD"/>
    <w:rsid w:val="00633CAE"/>
    <w:rsid w:val="00633F3A"/>
    <w:rsid w:val="00635F12"/>
    <w:rsid w:val="00636A5A"/>
    <w:rsid w:val="00637244"/>
    <w:rsid w:val="00637392"/>
    <w:rsid w:val="00637B7A"/>
    <w:rsid w:val="00637F8A"/>
    <w:rsid w:val="00640ED2"/>
    <w:rsid w:val="006412AE"/>
    <w:rsid w:val="006413D5"/>
    <w:rsid w:val="006414CA"/>
    <w:rsid w:val="006417FA"/>
    <w:rsid w:val="006422B2"/>
    <w:rsid w:val="00642573"/>
    <w:rsid w:val="00642F04"/>
    <w:rsid w:val="00643391"/>
    <w:rsid w:val="006440A3"/>
    <w:rsid w:val="0064495F"/>
    <w:rsid w:val="00644AF8"/>
    <w:rsid w:val="00644DD0"/>
    <w:rsid w:val="00645B37"/>
    <w:rsid w:val="00647257"/>
    <w:rsid w:val="00647E15"/>
    <w:rsid w:val="0065067C"/>
    <w:rsid w:val="00652A43"/>
    <w:rsid w:val="00652C8C"/>
    <w:rsid w:val="006533E9"/>
    <w:rsid w:val="00653B47"/>
    <w:rsid w:val="006546EA"/>
    <w:rsid w:val="00655262"/>
    <w:rsid w:val="00655F2A"/>
    <w:rsid w:val="00656C09"/>
    <w:rsid w:val="006570CF"/>
    <w:rsid w:val="006576E1"/>
    <w:rsid w:val="006600A6"/>
    <w:rsid w:val="00661918"/>
    <w:rsid w:val="006643B8"/>
    <w:rsid w:val="006647AB"/>
    <w:rsid w:val="00664907"/>
    <w:rsid w:val="00664A24"/>
    <w:rsid w:val="00665508"/>
    <w:rsid w:val="00666630"/>
    <w:rsid w:val="00666633"/>
    <w:rsid w:val="006667C3"/>
    <w:rsid w:val="00670057"/>
    <w:rsid w:val="0067009D"/>
    <w:rsid w:val="00674460"/>
    <w:rsid w:val="00674A8A"/>
    <w:rsid w:val="006756ED"/>
    <w:rsid w:val="00677586"/>
    <w:rsid w:val="006807A4"/>
    <w:rsid w:val="0068089B"/>
    <w:rsid w:val="006812CF"/>
    <w:rsid w:val="0068174C"/>
    <w:rsid w:val="006821F3"/>
    <w:rsid w:val="006822D9"/>
    <w:rsid w:val="0068231C"/>
    <w:rsid w:val="00682722"/>
    <w:rsid w:val="00682877"/>
    <w:rsid w:val="00682AC5"/>
    <w:rsid w:val="00682F19"/>
    <w:rsid w:val="00683723"/>
    <w:rsid w:val="00683DAF"/>
    <w:rsid w:val="00683F7E"/>
    <w:rsid w:val="006870F5"/>
    <w:rsid w:val="00690603"/>
    <w:rsid w:val="0069210C"/>
    <w:rsid w:val="0069280E"/>
    <w:rsid w:val="006929F0"/>
    <w:rsid w:val="00693AF4"/>
    <w:rsid w:val="006940E2"/>
    <w:rsid w:val="006959D7"/>
    <w:rsid w:val="00696545"/>
    <w:rsid w:val="00697F00"/>
    <w:rsid w:val="006A1A77"/>
    <w:rsid w:val="006A2359"/>
    <w:rsid w:val="006A279A"/>
    <w:rsid w:val="006A2C77"/>
    <w:rsid w:val="006A3143"/>
    <w:rsid w:val="006A3255"/>
    <w:rsid w:val="006A3A05"/>
    <w:rsid w:val="006A41D7"/>
    <w:rsid w:val="006A4B45"/>
    <w:rsid w:val="006A7A54"/>
    <w:rsid w:val="006A7CAD"/>
    <w:rsid w:val="006B0569"/>
    <w:rsid w:val="006B0C46"/>
    <w:rsid w:val="006B2CD3"/>
    <w:rsid w:val="006B3550"/>
    <w:rsid w:val="006B4E6C"/>
    <w:rsid w:val="006B6168"/>
    <w:rsid w:val="006B651A"/>
    <w:rsid w:val="006B699B"/>
    <w:rsid w:val="006C07E7"/>
    <w:rsid w:val="006C0A5B"/>
    <w:rsid w:val="006C0CDF"/>
    <w:rsid w:val="006C1218"/>
    <w:rsid w:val="006C1413"/>
    <w:rsid w:val="006C1CC5"/>
    <w:rsid w:val="006C1D50"/>
    <w:rsid w:val="006C22E5"/>
    <w:rsid w:val="006C4484"/>
    <w:rsid w:val="006C4CAC"/>
    <w:rsid w:val="006C4EEF"/>
    <w:rsid w:val="006C51C4"/>
    <w:rsid w:val="006C5833"/>
    <w:rsid w:val="006C61F3"/>
    <w:rsid w:val="006C74B3"/>
    <w:rsid w:val="006D22F2"/>
    <w:rsid w:val="006D3427"/>
    <w:rsid w:val="006D634A"/>
    <w:rsid w:val="006D65BF"/>
    <w:rsid w:val="006D7313"/>
    <w:rsid w:val="006E00C8"/>
    <w:rsid w:val="006E1009"/>
    <w:rsid w:val="006E162F"/>
    <w:rsid w:val="006E19B2"/>
    <w:rsid w:val="006E29C7"/>
    <w:rsid w:val="006E34A5"/>
    <w:rsid w:val="006E3D51"/>
    <w:rsid w:val="006E49F5"/>
    <w:rsid w:val="006E4BB2"/>
    <w:rsid w:val="006E658E"/>
    <w:rsid w:val="006E7AFF"/>
    <w:rsid w:val="006E7CEE"/>
    <w:rsid w:val="006F1855"/>
    <w:rsid w:val="006F2834"/>
    <w:rsid w:val="006F3767"/>
    <w:rsid w:val="006F3A94"/>
    <w:rsid w:val="006F3DB2"/>
    <w:rsid w:val="006F3DCB"/>
    <w:rsid w:val="006F3F06"/>
    <w:rsid w:val="006F47FD"/>
    <w:rsid w:val="006F6149"/>
    <w:rsid w:val="006F6602"/>
    <w:rsid w:val="00701AC6"/>
    <w:rsid w:val="00701FEE"/>
    <w:rsid w:val="0070204E"/>
    <w:rsid w:val="00702585"/>
    <w:rsid w:val="007030DC"/>
    <w:rsid w:val="007031E7"/>
    <w:rsid w:val="0070360C"/>
    <w:rsid w:val="0070393C"/>
    <w:rsid w:val="00703A05"/>
    <w:rsid w:val="00705474"/>
    <w:rsid w:val="00707117"/>
    <w:rsid w:val="00707437"/>
    <w:rsid w:val="00710067"/>
    <w:rsid w:val="00711AA4"/>
    <w:rsid w:val="0071272D"/>
    <w:rsid w:val="00713A52"/>
    <w:rsid w:val="00713EC9"/>
    <w:rsid w:val="007156E2"/>
    <w:rsid w:val="0072091C"/>
    <w:rsid w:val="00720FAF"/>
    <w:rsid w:val="00721553"/>
    <w:rsid w:val="007224E8"/>
    <w:rsid w:val="00722B20"/>
    <w:rsid w:val="00723C1D"/>
    <w:rsid w:val="00724376"/>
    <w:rsid w:val="0072728C"/>
    <w:rsid w:val="007278F7"/>
    <w:rsid w:val="00730221"/>
    <w:rsid w:val="007321FA"/>
    <w:rsid w:val="00732584"/>
    <w:rsid w:val="007329EC"/>
    <w:rsid w:val="007331D9"/>
    <w:rsid w:val="007342FA"/>
    <w:rsid w:val="0073435C"/>
    <w:rsid w:val="00734502"/>
    <w:rsid w:val="00734C91"/>
    <w:rsid w:val="00734FCD"/>
    <w:rsid w:val="00735389"/>
    <w:rsid w:val="007364AD"/>
    <w:rsid w:val="00736551"/>
    <w:rsid w:val="007404E2"/>
    <w:rsid w:val="00741169"/>
    <w:rsid w:val="007418F9"/>
    <w:rsid w:val="00742395"/>
    <w:rsid w:val="007436A9"/>
    <w:rsid w:val="00745134"/>
    <w:rsid w:val="00745369"/>
    <w:rsid w:val="00746D42"/>
    <w:rsid w:val="007473D5"/>
    <w:rsid w:val="00750288"/>
    <w:rsid w:val="00754316"/>
    <w:rsid w:val="00754670"/>
    <w:rsid w:val="00754BF6"/>
    <w:rsid w:val="00755908"/>
    <w:rsid w:val="007568F3"/>
    <w:rsid w:val="00756EB7"/>
    <w:rsid w:val="00756F96"/>
    <w:rsid w:val="00757049"/>
    <w:rsid w:val="0075725A"/>
    <w:rsid w:val="00757603"/>
    <w:rsid w:val="0075761C"/>
    <w:rsid w:val="00757935"/>
    <w:rsid w:val="007605DD"/>
    <w:rsid w:val="00761EB7"/>
    <w:rsid w:val="00762821"/>
    <w:rsid w:val="00763836"/>
    <w:rsid w:val="00763BD9"/>
    <w:rsid w:val="0076434E"/>
    <w:rsid w:val="007660CC"/>
    <w:rsid w:val="00766CEF"/>
    <w:rsid w:val="00767153"/>
    <w:rsid w:val="00767E4D"/>
    <w:rsid w:val="00770011"/>
    <w:rsid w:val="007702F5"/>
    <w:rsid w:val="00770B33"/>
    <w:rsid w:val="00771E2A"/>
    <w:rsid w:val="00772882"/>
    <w:rsid w:val="00772EDC"/>
    <w:rsid w:val="00773124"/>
    <w:rsid w:val="00773F2B"/>
    <w:rsid w:val="0077687D"/>
    <w:rsid w:val="007772FD"/>
    <w:rsid w:val="00782290"/>
    <w:rsid w:val="007830F0"/>
    <w:rsid w:val="007831DB"/>
    <w:rsid w:val="00784844"/>
    <w:rsid w:val="00784FE4"/>
    <w:rsid w:val="00785538"/>
    <w:rsid w:val="00785863"/>
    <w:rsid w:val="00785BAC"/>
    <w:rsid w:val="00786064"/>
    <w:rsid w:val="00786986"/>
    <w:rsid w:val="00787AC6"/>
    <w:rsid w:val="0079000A"/>
    <w:rsid w:val="007918D0"/>
    <w:rsid w:val="0079296E"/>
    <w:rsid w:val="00796111"/>
    <w:rsid w:val="0079690A"/>
    <w:rsid w:val="007973BA"/>
    <w:rsid w:val="007A098C"/>
    <w:rsid w:val="007A0B43"/>
    <w:rsid w:val="007A0B45"/>
    <w:rsid w:val="007A1FF3"/>
    <w:rsid w:val="007A2D8E"/>
    <w:rsid w:val="007A41B1"/>
    <w:rsid w:val="007A44BC"/>
    <w:rsid w:val="007A5A2C"/>
    <w:rsid w:val="007A7780"/>
    <w:rsid w:val="007A79D2"/>
    <w:rsid w:val="007B06CB"/>
    <w:rsid w:val="007B148C"/>
    <w:rsid w:val="007B1F20"/>
    <w:rsid w:val="007B3018"/>
    <w:rsid w:val="007B3824"/>
    <w:rsid w:val="007B3FF0"/>
    <w:rsid w:val="007B5D1F"/>
    <w:rsid w:val="007B5F10"/>
    <w:rsid w:val="007B7C4B"/>
    <w:rsid w:val="007C0780"/>
    <w:rsid w:val="007C0E72"/>
    <w:rsid w:val="007C0F24"/>
    <w:rsid w:val="007C10CD"/>
    <w:rsid w:val="007C1AC9"/>
    <w:rsid w:val="007C1FB2"/>
    <w:rsid w:val="007C2BFB"/>
    <w:rsid w:val="007C2C4E"/>
    <w:rsid w:val="007C3223"/>
    <w:rsid w:val="007C37B3"/>
    <w:rsid w:val="007C475A"/>
    <w:rsid w:val="007D18FA"/>
    <w:rsid w:val="007D51BC"/>
    <w:rsid w:val="007D55C2"/>
    <w:rsid w:val="007D5A40"/>
    <w:rsid w:val="007D6076"/>
    <w:rsid w:val="007D642E"/>
    <w:rsid w:val="007D6739"/>
    <w:rsid w:val="007D6B12"/>
    <w:rsid w:val="007D7C57"/>
    <w:rsid w:val="007E0429"/>
    <w:rsid w:val="007E4942"/>
    <w:rsid w:val="007E4E0C"/>
    <w:rsid w:val="007E5750"/>
    <w:rsid w:val="007E5D21"/>
    <w:rsid w:val="007E6790"/>
    <w:rsid w:val="007F1267"/>
    <w:rsid w:val="007F1B3B"/>
    <w:rsid w:val="007F1F08"/>
    <w:rsid w:val="007F362B"/>
    <w:rsid w:val="007F4A56"/>
    <w:rsid w:val="007F56CD"/>
    <w:rsid w:val="007F75B7"/>
    <w:rsid w:val="007F7B26"/>
    <w:rsid w:val="007F7BD3"/>
    <w:rsid w:val="008006ED"/>
    <w:rsid w:val="008007A5"/>
    <w:rsid w:val="00800BC7"/>
    <w:rsid w:val="00800CA6"/>
    <w:rsid w:val="0080121F"/>
    <w:rsid w:val="00802A5E"/>
    <w:rsid w:val="00802D7C"/>
    <w:rsid w:val="0080395C"/>
    <w:rsid w:val="0080553E"/>
    <w:rsid w:val="008065E4"/>
    <w:rsid w:val="0080716F"/>
    <w:rsid w:val="0080794D"/>
    <w:rsid w:val="00807BF9"/>
    <w:rsid w:val="00810405"/>
    <w:rsid w:val="00811BF5"/>
    <w:rsid w:val="008123A8"/>
    <w:rsid w:val="00812AF0"/>
    <w:rsid w:val="0081351C"/>
    <w:rsid w:val="00815D7B"/>
    <w:rsid w:val="008168F9"/>
    <w:rsid w:val="00816BE6"/>
    <w:rsid w:val="00816DEE"/>
    <w:rsid w:val="00817036"/>
    <w:rsid w:val="00817881"/>
    <w:rsid w:val="00820231"/>
    <w:rsid w:val="00821110"/>
    <w:rsid w:val="008230B3"/>
    <w:rsid w:val="0082353E"/>
    <w:rsid w:val="0082491E"/>
    <w:rsid w:val="00824F3E"/>
    <w:rsid w:val="008251CD"/>
    <w:rsid w:val="008262B3"/>
    <w:rsid w:val="0082636F"/>
    <w:rsid w:val="008278DC"/>
    <w:rsid w:val="00830244"/>
    <w:rsid w:val="008310A3"/>
    <w:rsid w:val="0083131F"/>
    <w:rsid w:val="00832A50"/>
    <w:rsid w:val="00833E3D"/>
    <w:rsid w:val="00835E25"/>
    <w:rsid w:val="0083633D"/>
    <w:rsid w:val="008369BF"/>
    <w:rsid w:val="008370E3"/>
    <w:rsid w:val="00840317"/>
    <w:rsid w:val="0084045A"/>
    <w:rsid w:val="008408F1"/>
    <w:rsid w:val="00841133"/>
    <w:rsid w:val="008418BC"/>
    <w:rsid w:val="00842F5C"/>
    <w:rsid w:val="00843775"/>
    <w:rsid w:val="00844827"/>
    <w:rsid w:val="00844A6C"/>
    <w:rsid w:val="00846869"/>
    <w:rsid w:val="008477BB"/>
    <w:rsid w:val="00850C23"/>
    <w:rsid w:val="00850F01"/>
    <w:rsid w:val="0085179F"/>
    <w:rsid w:val="00851C81"/>
    <w:rsid w:val="00851D6A"/>
    <w:rsid w:val="00851E24"/>
    <w:rsid w:val="00853617"/>
    <w:rsid w:val="008537F7"/>
    <w:rsid w:val="0085415B"/>
    <w:rsid w:val="00854D86"/>
    <w:rsid w:val="008563FE"/>
    <w:rsid w:val="0085706C"/>
    <w:rsid w:val="00857DAF"/>
    <w:rsid w:val="00860BF7"/>
    <w:rsid w:val="00861048"/>
    <w:rsid w:val="00862FEB"/>
    <w:rsid w:val="00864389"/>
    <w:rsid w:val="0086472F"/>
    <w:rsid w:val="00865D69"/>
    <w:rsid w:val="0086757E"/>
    <w:rsid w:val="00871FD3"/>
    <w:rsid w:val="008724A0"/>
    <w:rsid w:val="008729AC"/>
    <w:rsid w:val="00872B7C"/>
    <w:rsid w:val="00873B7A"/>
    <w:rsid w:val="00873C94"/>
    <w:rsid w:val="00874424"/>
    <w:rsid w:val="0087478F"/>
    <w:rsid w:val="00874D5D"/>
    <w:rsid w:val="00875E71"/>
    <w:rsid w:val="008769A8"/>
    <w:rsid w:val="00880A5B"/>
    <w:rsid w:val="00880ADC"/>
    <w:rsid w:val="00880FB8"/>
    <w:rsid w:val="00881A54"/>
    <w:rsid w:val="008828A9"/>
    <w:rsid w:val="00882C0E"/>
    <w:rsid w:val="00882C5E"/>
    <w:rsid w:val="00883241"/>
    <w:rsid w:val="00884055"/>
    <w:rsid w:val="0088487E"/>
    <w:rsid w:val="00884DD2"/>
    <w:rsid w:val="00884F60"/>
    <w:rsid w:val="008856E2"/>
    <w:rsid w:val="00887FAD"/>
    <w:rsid w:val="00892BEB"/>
    <w:rsid w:val="00894886"/>
    <w:rsid w:val="008956DD"/>
    <w:rsid w:val="008972BA"/>
    <w:rsid w:val="008976AE"/>
    <w:rsid w:val="008A0914"/>
    <w:rsid w:val="008A27DB"/>
    <w:rsid w:val="008A2F9D"/>
    <w:rsid w:val="008A348C"/>
    <w:rsid w:val="008A540C"/>
    <w:rsid w:val="008A590F"/>
    <w:rsid w:val="008A5A17"/>
    <w:rsid w:val="008A7928"/>
    <w:rsid w:val="008A7C1C"/>
    <w:rsid w:val="008B019E"/>
    <w:rsid w:val="008B0CF3"/>
    <w:rsid w:val="008B157E"/>
    <w:rsid w:val="008B44F4"/>
    <w:rsid w:val="008B46C2"/>
    <w:rsid w:val="008B561F"/>
    <w:rsid w:val="008B5B19"/>
    <w:rsid w:val="008B5FC0"/>
    <w:rsid w:val="008B75DB"/>
    <w:rsid w:val="008B7FA6"/>
    <w:rsid w:val="008C00D0"/>
    <w:rsid w:val="008C0AAE"/>
    <w:rsid w:val="008C1921"/>
    <w:rsid w:val="008C22D1"/>
    <w:rsid w:val="008C2414"/>
    <w:rsid w:val="008C2A92"/>
    <w:rsid w:val="008C31D7"/>
    <w:rsid w:val="008C616F"/>
    <w:rsid w:val="008D0256"/>
    <w:rsid w:val="008D1756"/>
    <w:rsid w:val="008D1A66"/>
    <w:rsid w:val="008D4654"/>
    <w:rsid w:val="008D4CBC"/>
    <w:rsid w:val="008D7AD8"/>
    <w:rsid w:val="008E0BD5"/>
    <w:rsid w:val="008E18C8"/>
    <w:rsid w:val="008E1905"/>
    <w:rsid w:val="008E1E6C"/>
    <w:rsid w:val="008E2478"/>
    <w:rsid w:val="008E24B4"/>
    <w:rsid w:val="008E2694"/>
    <w:rsid w:val="008E321E"/>
    <w:rsid w:val="008E395A"/>
    <w:rsid w:val="008E3E5F"/>
    <w:rsid w:val="008E3FBB"/>
    <w:rsid w:val="008E495E"/>
    <w:rsid w:val="008E4A42"/>
    <w:rsid w:val="008E5CFA"/>
    <w:rsid w:val="008E690A"/>
    <w:rsid w:val="008E71A3"/>
    <w:rsid w:val="008F190C"/>
    <w:rsid w:val="008F2C29"/>
    <w:rsid w:val="008F5C04"/>
    <w:rsid w:val="008F6390"/>
    <w:rsid w:val="008F6CB3"/>
    <w:rsid w:val="008F7931"/>
    <w:rsid w:val="008F79ED"/>
    <w:rsid w:val="00902961"/>
    <w:rsid w:val="00903B7A"/>
    <w:rsid w:val="009041ED"/>
    <w:rsid w:val="00904B1E"/>
    <w:rsid w:val="00905D02"/>
    <w:rsid w:val="00906ADC"/>
    <w:rsid w:val="00906EA1"/>
    <w:rsid w:val="00907156"/>
    <w:rsid w:val="00912D48"/>
    <w:rsid w:val="00913349"/>
    <w:rsid w:val="009138B5"/>
    <w:rsid w:val="009143A4"/>
    <w:rsid w:val="00914C95"/>
    <w:rsid w:val="00915847"/>
    <w:rsid w:val="00916D8D"/>
    <w:rsid w:val="0092034D"/>
    <w:rsid w:val="0092053C"/>
    <w:rsid w:val="00920862"/>
    <w:rsid w:val="00920888"/>
    <w:rsid w:val="009215C7"/>
    <w:rsid w:val="00922273"/>
    <w:rsid w:val="009226A6"/>
    <w:rsid w:val="0092564F"/>
    <w:rsid w:val="00925F1E"/>
    <w:rsid w:val="00926381"/>
    <w:rsid w:val="009269ED"/>
    <w:rsid w:val="00926CB8"/>
    <w:rsid w:val="00926CF3"/>
    <w:rsid w:val="00930E48"/>
    <w:rsid w:val="009329AD"/>
    <w:rsid w:val="00932E8A"/>
    <w:rsid w:val="0093343E"/>
    <w:rsid w:val="0093343F"/>
    <w:rsid w:val="0093349F"/>
    <w:rsid w:val="00933C74"/>
    <w:rsid w:val="00934D08"/>
    <w:rsid w:val="009353F4"/>
    <w:rsid w:val="009355A3"/>
    <w:rsid w:val="00935855"/>
    <w:rsid w:val="00935968"/>
    <w:rsid w:val="00935B44"/>
    <w:rsid w:val="00936BD9"/>
    <w:rsid w:val="0094007A"/>
    <w:rsid w:val="009412DF"/>
    <w:rsid w:val="00942331"/>
    <w:rsid w:val="00943214"/>
    <w:rsid w:val="00943C70"/>
    <w:rsid w:val="00944CE9"/>
    <w:rsid w:val="0094667C"/>
    <w:rsid w:val="009501BB"/>
    <w:rsid w:val="009502D3"/>
    <w:rsid w:val="009510A6"/>
    <w:rsid w:val="0095191A"/>
    <w:rsid w:val="00952A9F"/>
    <w:rsid w:val="009545B7"/>
    <w:rsid w:val="0095494F"/>
    <w:rsid w:val="00956728"/>
    <w:rsid w:val="00956D0A"/>
    <w:rsid w:val="009605A1"/>
    <w:rsid w:val="009618E9"/>
    <w:rsid w:val="00961909"/>
    <w:rsid w:val="00962783"/>
    <w:rsid w:val="00962940"/>
    <w:rsid w:val="009641E2"/>
    <w:rsid w:val="0096488F"/>
    <w:rsid w:val="00964ED4"/>
    <w:rsid w:val="00965F44"/>
    <w:rsid w:val="0096630D"/>
    <w:rsid w:val="00966FB1"/>
    <w:rsid w:val="00967F9C"/>
    <w:rsid w:val="009709F3"/>
    <w:rsid w:val="00970BA1"/>
    <w:rsid w:val="00971C8F"/>
    <w:rsid w:val="0097200E"/>
    <w:rsid w:val="00973165"/>
    <w:rsid w:val="0097333E"/>
    <w:rsid w:val="0097376F"/>
    <w:rsid w:val="00973BEF"/>
    <w:rsid w:val="00975D5E"/>
    <w:rsid w:val="00975FAF"/>
    <w:rsid w:val="009768FF"/>
    <w:rsid w:val="00980222"/>
    <w:rsid w:val="009802E4"/>
    <w:rsid w:val="00982414"/>
    <w:rsid w:val="0098397D"/>
    <w:rsid w:val="00983D28"/>
    <w:rsid w:val="00984A2E"/>
    <w:rsid w:val="00985BA2"/>
    <w:rsid w:val="00985D0F"/>
    <w:rsid w:val="009905C0"/>
    <w:rsid w:val="00992723"/>
    <w:rsid w:val="009932E2"/>
    <w:rsid w:val="009958A9"/>
    <w:rsid w:val="009968DD"/>
    <w:rsid w:val="009A2257"/>
    <w:rsid w:val="009A2288"/>
    <w:rsid w:val="009A3EE1"/>
    <w:rsid w:val="009A40AF"/>
    <w:rsid w:val="009A416E"/>
    <w:rsid w:val="009A42BF"/>
    <w:rsid w:val="009A43B8"/>
    <w:rsid w:val="009A485C"/>
    <w:rsid w:val="009A50AD"/>
    <w:rsid w:val="009A73E0"/>
    <w:rsid w:val="009A75F0"/>
    <w:rsid w:val="009A7AA3"/>
    <w:rsid w:val="009B0094"/>
    <w:rsid w:val="009B039B"/>
    <w:rsid w:val="009B071C"/>
    <w:rsid w:val="009B1ACB"/>
    <w:rsid w:val="009B2A8B"/>
    <w:rsid w:val="009B40A0"/>
    <w:rsid w:val="009B4AD3"/>
    <w:rsid w:val="009B5099"/>
    <w:rsid w:val="009B57C5"/>
    <w:rsid w:val="009B5DCB"/>
    <w:rsid w:val="009B6FFC"/>
    <w:rsid w:val="009B7A5F"/>
    <w:rsid w:val="009B7B85"/>
    <w:rsid w:val="009B7BD7"/>
    <w:rsid w:val="009C1279"/>
    <w:rsid w:val="009C34FD"/>
    <w:rsid w:val="009C4299"/>
    <w:rsid w:val="009C4439"/>
    <w:rsid w:val="009C4D02"/>
    <w:rsid w:val="009C52E2"/>
    <w:rsid w:val="009C56FE"/>
    <w:rsid w:val="009C60F7"/>
    <w:rsid w:val="009D02C3"/>
    <w:rsid w:val="009D087C"/>
    <w:rsid w:val="009D138E"/>
    <w:rsid w:val="009D1652"/>
    <w:rsid w:val="009D2221"/>
    <w:rsid w:val="009D25CA"/>
    <w:rsid w:val="009D2719"/>
    <w:rsid w:val="009D2B25"/>
    <w:rsid w:val="009D3A00"/>
    <w:rsid w:val="009D4EC0"/>
    <w:rsid w:val="009D5786"/>
    <w:rsid w:val="009D7A59"/>
    <w:rsid w:val="009E151D"/>
    <w:rsid w:val="009E1A0E"/>
    <w:rsid w:val="009E286C"/>
    <w:rsid w:val="009E469D"/>
    <w:rsid w:val="009E5FB9"/>
    <w:rsid w:val="009E6FB5"/>
    <w:rsid w:val="009E7204"/>
    <w:rsid w:val="009E74DA"/>
    <w:rsid w:val="009E79F5"/>
    <w:rsid w:val="009F05ED"/>
    <w:rsid w:val="009F1196"/>
    <w:rsid w:val="009F1F97"/>
    <w:rsid w:val="009F2174"/>
    <w:rsid w:val="009F265E"/>
    <w:rsid w:val="009F2D86"/>
    <w:rsid w:val="009F2FC4"/>
    <w:rsid w:val="009F32A0"/>
    <w:rsid w:val="009F4882"/>
    <w:rsid w:val="009F59D5"/>
    <w:rsid w:val="009F7B21"/>
    <w:rsid w:val="00A002EA"/>
    <w:rsid w:val="00A00456"/>
    <w:rsid w:val="00A015CA"/>
    <w:rsid w:val="00A01DA0"/>
    <w:rsid w:val="00A03CCE"/>
    <w:rsid w:val="00A063E5"/>
    <w:rsid w:val="00A0713F"/>
    <w:rsid w:val="00A0766B"/>
    <w:rsid w:val="00A07D33"/>
    <w:rsid w:val="00A104C6"/>
    <w:rsid w:val="00A119E8"/>
    <w:rsid w:val="00A12B4A"/>
    <w:rsid w:val="00A13424"/>
    <w:rsid w:val="00A143B5"/>
    <w:rsid w:val="00A14CE9"/>
    <w:rsid w:val="00A14E05"/>
    <w:rsid w:val="00A15336"/>
    <w:rsid w:val="00A162CB"/>
    <w:rsid w:val="00A16B4C"/>
    <w:rsid w:val="00A17032"/>
    <w:rsid w:val="00A17046"/>
    <w:rsid w:val="00A17B5A"/>
    <w:rsid w:val="00A2082C"/>
    <w:rsid w:val="00A20AF7"/>
    <w:rsid w:val="00A20DD2"/>
    <w:rsid w:val="00A21DAE"/>
    <w:rsid w:val="00A22307"/>
    <w:rsid w:val="00A22AF0"/>
    <w:rsid w:val="00A2481E"/>
    <w:rsid w:val="00A24F03"/>
    <w:rsid w:val="00A26785"/>
    <w:rsid w:val="00A31544"/>
    <w:rsid w:val="00A318A0"/>
    <w:rsid w:val="00A32493"/>
    <w:rsid w:val="00A33080"/>
    <w:rsid w:val="00A34815"/>
    <w:rsid w:val="00A34AEF"/>
    <w:rsid w:val="00A3523D"/>
    <w:rsid w:val="00A372ED"/>
    <w:rsid w:val="00A41149"/>
    <w:rsid w:val="00A41530"/>
    <w:rsid w:val="00A42080"/>
    <w:rsid w:val="00A427A6"/>
    <w:rsid w:val="00A427F0"/>
    <w:rsid w:val="00A43EBC"/>
    <w:rsid w:val="00A43FB7"/>
    <w:rsid w:val="00A44802"/>
    <w:rsid w:val="00A44B01"/>
    <w:rsid w:val="00A44B91"/>
    <w:rsid w:val="00A4589C"/>
    <w:rsid w:val="00A45A0D"/>
    <w:rsid w:val="00A46AC2"/>
    <w:rsid w:val="00A475CD"/>
    <w:rsid w:val="00A4766F"/>
    <w:rsid w:val="00A479D4"/>
    <w:rsid w:val="00A5130B"/>
    <w:rsid w:val="00A55766"/>
    <w:rsid w:val="00A55A15"/>
    <w:rsid w:val="00A56631"/>
    <w:rsid w:val="00A568AF"/>
    <w:rsid w:val="00A56A98"/>
    <w:rsid w:val="00A56BEE"/>
    <w:rsid w:val="00A57080"/>
    <w:rsid w:val="00A578C3"/>
    <w:rsid w:val="00A57EE7"/>
    <w:rsid w:val="00A600A2"/>
    <w:rsid w:val="00A605F0"/>
    <w:rsid w:val="00A60966"/>
    <w:rsid w:val="00A60CC0"/>
    <w:rsid w:val="00A622C9"/>
    <w:rsid w:val="00A6308B"/>
    <w:rsid w:val="00A63A77"/>
    <w:rsid w:val="00A64B05"/>
    <w:rsid w:val="00A65254"/>
    <w:rsid w:val="00A654E2"/>
    <w:rsid w:val="00A658BF"/>
    <w:rsid w:val="00A659BF"/>
    <w:rsid w:val="00A66582"/>
    <w:rsid w:val="00A66E2D"/>
    <w:rsid w:val="00A67A5D"/>
    <w:rsid w:val="00A67BB8"/>
    <w:rsid w:val="00A67E94"/>
    <w:rsid w:val="00A701E6"/>
    <w:rsid w:val="00A71CC3"/>
    <w:rsid w:val="00A72087"/>
    <w:rsid w:val="00A72EF0"/>
    <w:rsid w:val="00A7312F"/>
    <w:rsid w:val="00A761E0"/>
    <w:rsid w:val="00A763D5"/>
    <w:rsid w:val="00A7640C"/>
    <w:rsid w:val="00A764B8"/>
    <w:rsid w:val="00A80CDB"/>
    <w:rsid w:val="00A80DD7"/>
    <w:rsid w:val="00A82FF3"/>
    <w:rsid w:val="00A850FA"/>
    <w:rsid w:val="00A862B9"/>
    <w:rsid w:val="00A8645B"/>
    <w:rsid w:val="00A87D17"/>
    <w:rsid w:val="00A9014B"/>
    <w:rsid w:val="00A91624"/>
    <w:rsid w:val="00A918FD"/>
    <w:rsid w:val="00A921A6"/>
    <w:rsid w:val="00A9259F"/>
    <w:rsid w:val="00A92BA2"/>
    <w:rsid w:val="00A93976"/>
    <w:rsid w:val="00A941E6"/>
    <w:rsid w:val="00A94548"/>
    <w:rsid w:val="00A955C4"/>
    <w:rsid w:val="00A95856"/>
    <w:rsid w:val="00A95E6A"/>
    <w:rsid w:val="00A95FDB"/>
    <w:rsid w:val="00A96DA9"/>
    <w:rsid w:val="00A97871"/>
    <w:rsid w:val="00AA002B"/>
    <w:rsid w:val="00AA113B"/>
    <w:rsid w:val="00AA1220"/>
    <w:rsid w:val="00AA350D"/>
    <w:rsid w:val="00AA3EE0"/>
    <w:rsid w:val="00AA46E1"/>
    <w:rsid w:val="00AA52C1"/>
    <w:rsid w:val="00AA56CF"/>
    <w:rsid w:val="00AA764E"/>
    <w:rsid w:val="00AB15C9"/>
    <w:rsid w:val="00AB2E40"/>
    <w:rsid w:val="00AB3E03"/>
    <w:rsid w:val="00AB4064"/>
    <w:rsid w:val="00AB486C"/>
    <w:rsid w:val="00AB4DB8"/>
    <w:rsid w:val="00AB5A34"/>
    <w:rsid w:val="00AC03EF"/>
    <w:rsid w:val="00AC21DF"/>
    <w:rsid w:val="00AC21E9"/>
    <w:rsid w:val="00AC226D"/>
    <w:rsid w:val="00AC2E73"/>
    <w:rsid w:val="00AC420B"/>
    <w:rsid w:val="00AC4219"/>
    <w:rsid w:val="00AC6687"/>
    <w:rsid w:val="00AC6C19"/>
    <w:rsid w:val="00AC732B"/>
    <w:rsid w:val="00AC7C43"/>
    <w:rsid w:val="00AC7E88"/>
    <w:rsid w:val="00AD00F2"/>
    <w:rsid w:val="00AD159E"/>
    <w:rsid w:val="00AD25DA"/>
    <w:rsid w:val="00AD29C7"/>
    <w:rsid w:val="00AD2EA4"/>
    <w:rsid w:val="00AD3693"/>
    <w:rsid w:val="00AD3977"/>
    <w:rsid w:val="00AD45EF"/>
    <w:rsid w:val="00AD5D15"/>
    <w:rsid w:val="00AD72E9"/>
    <w:rsid w:val="00AD7A5B"/>
    <w:rsid w:val="00AE1968"/>
    <w:rsid w:val="00AE38EE"/>
    <w:rsid w:val="00AE4575"/>
    <w:rsid w:val="00AE4582"/>
    <w:rsid w:val="00AE4FDA"/>
    <w:rsid w:val="00AE7DE7"/>
    <w:rsid w:val="00AE7F91"/>
    <w:rsid w:val="00AF0BD5"/>
    <w:rsid w:val="00AF30D8"/>
    <w:rsid w:val="00AF6359"/>
    <w:rsid w:val="00AF690D"/>
    <w:rsid w:val="00AF7CE4"/>
    <w:rsid w:val="00B003B4"/>
    <w:rsid w:val="00B01192"/>
    <w:rsid w:val="00B01AF9"/>
    <w:rsid w:val="00B01B2B"/>
    <w:rsid w:val="00B03632"/>
    <w:rsid w:val="00B036C9"/>
    <w:rsid w:val="00B0495D"/>
    <w:rsid w:val="00B0586B"/>
    <w:rsid w:val="00B0769B"/>
    <w:rsid w:val="00B07EB7"/>
    <w:rsid w:val="00B104BE"/>
    <w:rsid w:val="00B10F77"/>
    <w:rsid w:val="00B123C4"/>
    <w:rsid w:val="00B124BB"/>
    <w:rsid w:val="00B12C55"/>
    <w:rsid w:val="00B13035"/>
    <w:rsid w:val="00B13153"/>
    <w:rsid w:val="00B153C2"/>
    <w:rsid w:val="00B15532"/>
    <w:rsid w:val="00B17396"/>
    <w:rsid w:val="00B17398"/>
    <w:rsid w:val="00B17605"/>
    <w:rsid w:val="00B17973"/>
    <w:rsid w:val="00B17FD1"/>
    <w:rsid w:val="00B2024A"/>
    <w:rsid w:val="00B20694"/>
    <w:rsid w:val="00B20F0B"/>
    <w:rsid w:val="00B220CB"/>
    <w:rsid w:val="00B22A8C"/>
    <w:rsid w:val="00B233CF"/>
    <w:rsid w:val="00B2480F"/>
    <w:rsid w:val="00B25C6C"/>
    <w:rsid w:val="00B26C53"/>
    <w:rsid w:val="00B30640"/>
    <w:rsid w:val="00B32363"/>
    <w:rsid w:val="00B33154"/>
    <w:rsid w:val="00B3408C"/>
    <w:rsid w:val="00B35896"/>
    <w:rsid w:val="00B35FB7"/>
    <w:rsid w:val="00B37BD2"/>
    <w:rsid w:val="00B41205"/>
    <w:rsid w:val="00B41896"/>
    <w:rsid w:val="00B42891"/>
    <w:rsid w:val="00B42D22"/>
    <w:rsid w:val="00B42E25"/>
    <w:rsid w:val="00B43CBC"/>
    <w:rsid w:val="00B44111"/>
    <w:rsid w:val="00B454DB"/>
    <w:rsid w:val="00B4632F"/>
    <w:rsid w:val="00B472FB"/>
    <w:rsid w:val="00B50421"/>
    <w:rsid w:val="00B505CE"/>
    <w:rsid w:val="00B50756"/>
    <w:rsid w:val="00B50793"/>
    <w:rsid w:val="00B516DC"/>
    <w:rsid w:val="00B51FFB"/>
    <w:rsid w:val="00B5423C"/>
    <w:rsid w:val="00B545FA"/>
    <w:rsid w:val="00B567D4"/>
    <w:rsid w:val="00B57B03"/>
    <w:rsid w:val="00B61CBA"/>
    <w:rsid w:val="00B6244F"/>
    <w:rsid w:val="00B62F5E"/>
    <w:rsid w:val="00B632E5"/>
    <w:rsid w:val="00B66D05"/>
    <w:rsid w:val="00B67106"/>
    <w:rsid w:val="00B67168"/>
    <w:rsid w:val="00B702E2"/>
    <w:rsid w:val="00B71A0A"/>
    <w:rsid w:val="00B73769"/>
    <w:rsid w:val="00B74654"/>
    <w:rsid w:val="00B74979"/>
    <w:rsid w:val="00B74B1B"/>
    <w:rsid w:val="00B74EB2"/>
    <w:rsid w:val="00B75129"/>
    <w:rsid w:val="00B75356"/>
    <w:rsid w:val="00B7572E"/>
    <w:rsid w:val="00B767FA"/>
    <w:rsid w:val="00B76F8C"/>
    <w:rsid w:val="00B7718B"/>
    <w:rsid w:val="00B81328"/>
    <w:rsid w:val="00B814F6"/>
    <w:rsid w:val="00B817B7"/>
    <w:rsid w:val="00B817BC"/>
    <w:rsid w:val="00B818E4"/>
    <w:rsid w:val="00B81CA2"/>
    <w:rsid w:val="00B8211B"/>
    <w:rsid w:val="00B8242E"/>
    <w:rsid w:val="00B8262D"/>
    <w:rsid w:val="00B82887"/>
    <w:rsid w:val="00B830B4"/>
    <w:rsid w:val="00B83595"/>
    <w:rsid w:val="00B83DC5"/>
    <w:rsid w:val="00B8523D"/>
    <w:rsid w:val="00B87125"/>
    <w:rsid w:val="00B87664"/>
    <w:rsid w:val="00B876AE"/>
    <w:rsid w:val="00B87BF9"/>
    <w:rsid w:val="00B91851"/>
    <w:rsid w:val="00B924B2"/>
    <w:rsid w:val="00B92D5C"/>
    <w:rsid w:val="00B92E2A"/>
    <w:rsid w:val="00B9318B"/>
    <w:rsid w:val="00B93DF6"/>
    <w:rsid w:val="00B941EB"/>
    <w:rsid w:val="00B949A7"/>
    <w:rsid w:val="00B94BA1"/>
    <w:rsid w:val="00B94DF3"/>
    <w:rsid w:val="00B96759"/>
    <w:rsid w:val="00B9690A"/>
    <w:rsid w:val="00BA1770"/>
    <w:rsid w:val="00BA2C5D"/>
    <w:rsid w:val="00BA3E77"/>
    <w:rsid w:val="00BA406F"/>
    <w:rsid w:val="00BA43FD"/>
    <w:rsid w:val="00BA4C52"/>
    <w:rsid w:val="00BA502C"/>
    <w:rsid w:val="00BA5865"/>
    <w:rsid w:val="00BA6E72"/>
    <w:rsid w:val="00BA7EAD"/>
    <w:rsid w:val="00BB0175"/>
    <w:rsid w:val="00BB0229"/>
    <w:rsid w:val="00BB0558"/>
    <w:rsid w:val="00BB0A23"/>
    <w:rsid w:val="00BB162C"/>
    <w:rsid w:val="00BB16A3"/>
    <w:rsid w:val="00BB2348"/>
    <w:rsid w:val="00BB24F2"/>
    <w:rsid w:val="00BB31FF"/>
    <w:rsid w:val="00BB41CC"/>
    <w:rsid w:val="00BB65C2"/>
    <w:rsid w:val="00BB679E"/>
    <w:rsid w:val="00BB7CAA"/>
    <w:rsid w:val="00BC00B3"/>
    <w:rsid w:val="00BC1844"/>
    <w:rsid w:val="00BC1888"/>
    <w:rsid w:val="00BC2D07"/>
    <w:rsid w:val="00BC381F"/>
    <w:rsid w:val="00BC4B24"/>
    <w:rsid w:val="00BC52A5"/>
    <w:rsid w:val="00BC57CA"/>
    <w:rsid w:val="00BC5A17"/>
    <w:rsid w:val="00BC655E"/>
    <w:rsid w:val="00BC67F0"/>
    <w:rsid w:val="00BC67F7"/>
    <w:rsid w:val="00BC7090"/>
    <w:rsid w:val="00BD0007"/>
    <w:rsid w:val="00BD0E59"/>
    <w:rsid w:val="00BD172A"/>
    <w:rsid w:val="00BD2E40"/>
    <w:rsid w:val="00BD3ED6"/>
    <w:rsid w:val="00BE0A53"/>
    <w:rsid w:val="00BE181D"/>
    <w:rsid w:val="00BE2002"/>
    <w:rsid w:val="00BE2500"/>
    <w:rsid w:val="00BE3205"/>
    <w:rsid w:val="00BE43F5"/>
    <w:rsid w:val="00BE46E8"/>
    <w:rsid w:val="00BE4CC7"/>
    <w:rsid w:val="00BE6993"/>
    <w:rsid w:val="00BE6D08"/>
    <w:rsid w:val="00BF067E"/>
    <w:rsid w:val="00BF0AFC"/>
    <w:rsid w:val="00BF1E98"/>
    <w:rsid w:val="00BF2210"/>
    <w:rsid w:val="00BF23A9"/>
    <w:rsid w:val="00BF301B"/>
    <w:rsid w:val="00BF32A1"/>
    <w:rsid w:val="00BF3DA2"/>
    <w:rsid w:val="00BF47A4"/>
    <w:rsid w:val="00BF50FF"/>
    <w:rsid w:val="00BF54F1"/>
    <w:rsid w:val="00BF5F68"/>
    <w:rsid w:val="00BF6575"/>
    <w:rsid w:val="00BF660B"/>
    <w:rsid w:val="00BF6C48"/>
    <w:rsid w:val="00BF726E"/>
    <w:rsid w:val="00C00547"/>
    <w:rsid w:val="00C009FE"/>
    <w:rsid w:val="00C016F8"/>
    <w:rsid w:val="00C035DA"/>
    <w:rsid w:val="00C037A5"/>
    <w:rsid w:val="00C04FDF"/>
    <w:rsid w:val="00C06850"/>
    <w:rsid w:val="00C06F81"/>
    <w:rsid w:val="00C073D1"/>
    <w:rsid w:val="00C07675"/>
    <w:rsid w:val="00C07A4D"/>
    <w:rsid w:val="00C07F8D"/>
    <w:rsid w:val="00C10189"/>
    <w:rsid w:val="00C104D0"/>
    <w:rsid w:val="00C10548"/>
    <w:rsid w:val="00C108D1"/>
    <w:rsid w:val="00C119FD"/>
    <w:rsid w:val="00C11B4B"/>
    <w:rsid w:val="00C11DB1"/>
    <w:rsid w:val="00C12FF4"/>
    <w:rsid w:val="00C1344F"/>
    <w:rsid w:val="00C14545"/>
    <w:rsid w:val="00C15202"/>
    <w:rsid w:val="00C17A11"/>
    <w:rsid w:val="00C2018A"/>
    <w:rsid w:val="00C20941"/>
    <w:rsid w:val="00C20A41"/>
    <w:rsid w:val="00C21F1C"/>
    <w:rsid w:val="00C240A6"/>
    <w:rsid w:val="00C24183"/>
    <w:rsid w:val="00C25181"/>
    <w:rsid w:val="00C25D24"/>
    <w:rsid w:val="00C25E83"/>
    <w:rsid w:val="00C26194"/>
    <w:rsid w:val="00C3193A"/>
    <w:rsid w:val="00C31C54"/>
    <w:rsid w:val="00C3210F"/>
    <w:rsid w:val="00C332FF"/>
    <w:rsid w:val="00C336F8"/>
    <w:rsid w:val="00C33C6D"/>
    <w:rsid w:val="00C34131"/>
    <w:rsid w:val="00C350E1"/>
    <w:rsid w:val="00C355E8"/>
    <w:rsid w:val="00C363FA"/>
    <w:rsid w:val="00C367A5"/>
    <w:rsid w:val="00C375EB"/>
    <w:rsid w:val="00C376CF"/>
    <w:rsid w:val="00C402B1"/>
    <w:rsid w:val="00C41166"/>
    <w:rsid w:val="00C43673"/>
    <w:rsid w:val="00C43F73"/>
    <w:rsid w:val="00C44120"/>
    <w:rsid w:val="00C4422C"/>
    <w:rsid w:val="00C455F3"/>
    <w:rsid w:val="00C456DA"/>
    <w:rsid w:val="00C45A90"/>
    <w:rsid w:val="00C45C64"/>
    <w:rsid w:val="00C5108B"/>
    <w:rsid w:val="00C5318A"/>
    <w:rsid w:val="00C53319"/>
    <w:rsid w:val="00C53452"/>
    <w:rsid w:val="00C53573"/>
    <w:rsid w:val="00C54438"/>
    <w:rsid w:val="00C576F4"/>
    <w:rsid w:val="00C61321"/>
    <w:rsid w:val="00C61633"/>
    <w:rsid w:val="00C61C24"/>
    <w:rsid w:val="00C64680"/>
    <w:rsid w:val="00C648C7"/>
    <w:rsid w:val="00C64A35"/>
    <w:rsid w:val="00C64F32"/>
    <w:rsid w:val="00C66F93"/>
    <w:rsid w:val="00C67098"/>
    <w:rsid w:val="00C67845"/>
    <w:rsid w:val="00C67899"/>
    <w:rsid w:val="00C709A9"/>
    <w:rsid w:val="00C70C04"/>
    <w:rsid w:val="00C71C9B"/>
    <w:rsid w:val="00C72BDD"/>
    <w:rsid w:val="00C76278"/>
    <w:rsid w:val="00C80005"/>
    <w:rsid w:val="00C8001D"/>
    <w:rsid w:val="00C80A06"/>
    <w:rsid w:val="00C80B16"/>
    <w:rsid w:val="00C81660"/>
    <w:rsid w:val="00C82D99"/>
    <w:rsid w:val="00C84947"/>
    <w:rsid w:val="00C856B9"/>
    <w:rsid w:val="00C8606A"/>
    <w:rsid w:val="00C86ABD"/>
    <w:rsid w:val="00C86F7C"/>
    <w:rsid w:val="00C9133F"/>
    <w:rsid w:val="00C91AB2"/>
    <w:rsid w:val="00C93E8A"/>
    <w:rsid w:val="00C94412"/>
    <w:rsid w:val="00C95F98"/>
    <w:rsid w:val="00C971E1"/>
    <w:rsid w:val="00C9779C"/>
    <w:rsid w:val="00C97CBF"/>
    <w:rsid w:val="00C97E52"/>
    <w:rsid w:val="00CA0AD7"/>
    <w:rsid w:val="00CA0B26"/>
    <w:rsid w:val="00CA1628"/>
    <w:rsid w:val="00CA1D19"/>
    <w:rsid w:val="00CA37C1"/>
    <w:rsid w:val="00CA4F83"/>
    <w:rsid w:val="00CA5783"/>
    <w:rsid w:val="00CA674E"/>
    <w:rsid w:val="00CA741F"/>
    <w:rsid w:val="00CB00BC"/>
    <w:rsid w:val="00CB06B3"/>
    <w:rsid w:val="00CB12AE"/>
    <w:rsid w:val="00CB1401"/>
    <w:rsid w:val="00CB1DC3"/>
    <w:rsid w:val="00CB21D6"/>
    <w:rsid w:val="00CB3CBC"/>
    <w:rsid w:val="00CB4E8B"/>
    <w:rsid w:val="00CB4FD9"/>
    <w:rsid w:val="00CB5A40"/>
    <w:rsid w:val="00CB6AE3"/>
    <w:rsid w:val="00CB7764"/>
    <w:rsid w:val="00CB7ED6"/>
    <w:rsid w:val="00CC03EC"/>
    <w:rsid w:val="00CC0A42"/>
    <w:rsid w:val="00CC1238"/>
    <w:rsid w:val="00CC160C"/>
    <w:rsid w:val="00CC321D"/>
    <w:rsid w:val="00CC62C2"/>
    <w:rsid w:val="00CC673B"/>
    <w:rsid w:val="00CC76B2"/>
    <w:rsid w:val="00CD00DD"/>
    <w:rsid w:val="00CD01B2"/>
    <w:rsid w:val="00CD0C5C"/>
    <w:rsid w:val="00CD0D4D"/>
    <w:rsid w:val="00CD0FD9"/>
    <w:rsid w:val="00CD214A"/>
    <w:rsid w:val="00CD2460"/>
    <w:rsid w:val="00CD47A8"/>
    <w:rsid w:val="00CD4F2D"/>
    <w:rsid w:val="00CD51FC"/>
    <w:rsid w:val="00CD5500"/>
    <w:rsid w:val="00CD571C"/>
    <w:rsid w:val="00CD642C"/>
    <w:rsid w:val="00CD7A15"/>
    <w:rsid w:val="00CD7D45"/>
    <w:rsid w:val="00CD7E0E"/>
    <w:rsid w:val="00CE0E48"/>
    <w:rsid w:val="00CE1AAA"/>
    <w:rsid w:val="00CE3507"/>
    <w:rsid w:val="00CE4DA8"/>
    <w:rsid w:val="00CE5718"/>
    <w:rsid w:val="00CE5DA8"/>
    <w:rsid w:val="00CE6BDF"/>
    <w:rsid w:val="00CE71FD"/>
    <w:rsid w:val="00CE75D3"/>
    <w:rsid w:val="00CF00E0"/>
    <w:rsid w:val="00CF193F"/>
    <w:rsid w:val="00CF1B19"/>
    <w:rsid w:val="00CF23D4"/>
    <w:rsid w:val="00CF23EE"/>
    <w:rsid w:val="00CF2476"/>
    <w:rsid w:val="00CF24A7"/>
    <w:rsid w:val="00CF287D"/>
    <w:rsid w:val="00CF4269"/>
    <w:rsid w:val="00CF48B7"/>
    <w:rsid w:val="00CF52D0"/>
    <w:rsid w:val="00CF6C05"/>
    <w:rsid w:val="00CF7577"/>
    <w:rsid w:val="00D005CC"/>
    <w:rsid w:val="00D00944"/>
    <w:rsid w:val="00D00AA5"/>
    <w:rsid w:val="00D00AE1"/>
    <w:rsid w:val="00D0102C"/>
    <w:rsid w:val="00D014A6"/>
    <w:rsid w:val="00D01F1C"/>
    <w:rsid w:val="00D02301"/>
    <w:rsid w:val="00D03D99"/>
    <w:rsid w:val="00D054BE"/>
    <w:rsid w:val="00D060E1"/>
    <w:rsid w:val="00D070BB"/>
    <w:rsid w:val="00D076D0"/>
    <w:rsid w:val="00D108BC"/>
    <w:rsid w:val="00D11C24"/>
    <w:rsid w:val="00D12242"/>
    <w:rsid w:val="00D12E3C"/>
    <w:rsid w:val="00D13269"/>
    <w:rsid w:val="00D13273"/>
    <w:rsid w:val="00D14129"/>
    <w:rsid w:val="00D16150"/>
    <w:rsid w:val="00D16468"/>
    <w:rsid w:val="00D16C12"/>
    <w:rsid w:val="00D170DB"/>
    <w:rsid w:val="00D1731F"/>
    <w:rsid w:val="00D2052A"/>
    <w:rsid w:val="00D21132"/>
    <w:rsid w:val="00D2134B"/>
    <w:rsid w:val="00D23872"/>
    <w:rsid w:val="00D245CE"/>
    <w:rsid w:val="00D2492E"/>
    <w:rsid w:val="00D249F2"/>
    <w:rsid w:val="00D2648D"/>
    <w:rsid w:val="00D26ACA"/>
    <w:rsid w:val="00D2759C"/>
    <w:rsid w:val="00D27631"/>
    <w:rsid w:val="00D27D2E"/>
    <w:rsid w:val="00D27F77"/>
    <w:rsid w:val="00D30409"/>
    <w:rsid w:val="00D30A07"/>
    <w:rsid w:val="00D314F5"/>
    <w:rsid w:val="00D3175D"/>
    <w:rsid w:val="00D32C2C"/>
    <w:rsid w:val="00D32C36"/>
    <w:rsid w:val="00D3313B"/>
    <w:rsid w:val="00D33795"/>
    <w:rsid w:val="00D345F8"/>
    <w:rsid w:val="00D34E26"/>
    <w:rsid w:val="00D35653"/>
    <w:rsid w:val="00D36081"/>
    <w:rsid w:val="00D36E49"/>
    <w:rsid w:val="00D40073"/>
    <w:rsid w:val="00D43333"/>
    <w:rsid w:val="00D4349C"/>
    <w:rsid w:val="00D4406D"/>
    <w:rsid w:val="00D45B4B"/>
    <w:rsid w:val="00D45CEE"/>
    <w:rsid w:val="00D45CFC"/>
    <w:rsid w:val="00D4702A"/>
    <w:rsid w:val="00D47DDB"/>
    <w:rsid w:val="00D505F9"/>
    <w:rsid w:val="00D50C28"/>
    <w:rsid w:val="00D513BF"/>
    <w:rsid w:val="00D51EC8"/>
    <w:rsid w:val="00D52A81"/>
    <w:rsid w:val="00D534E4"/>
    <w:rsid w:val="00D5398A"/>
    <w:rsid w:val="00D53B7F"/>
    <w:rsid w:val="00D54AD4"/>
    <w:rsid w:val="00D54BD4"/>
    <w:rsid w:val="00D55362"/>
    <w:rsid w:val="00D5555F"/>
    <w:rsid w:val="00D56961"/>
    <w:rsid w:val="00D5734A"/>
    <w:rsid w:val="00D57A6A"/>
    <w:rsid w:val="00D57B3D"/>
    <w:rsid w:val="00D57CA9"/>
    <w:rsid w:val="00D60A82"/>
    <w:rsid w:val="00D626AE"/>
    <w:rsid w:val="00D62DBA"/>
    <w:rsid w:val="00D6482A"/>
    <w:rsid w:val="00D64E18"/>
    <w:rsid w:val="00D65286"/>
    <w:rsid w:val="00D663D0"/>
    <w:rsid w:val="00D6721B"/>
    <w:rsid w:val="00D704D2"/>
    <w:rsid w:val="00D71064"/>
    <w:rsid w:val="00D713CF"/>
    <w:rsid w:val="00D73DAB"/>
    <w:rsid w:val="00D74441"/>
    <w:rsid w:val="00D7594F"/>
    <w:rsid w:val="00D765DB"/>
    <w:rsid w:val="00D7748E"/>
    <w:rsid w:val="00D776FE"/>
    <w:rsid w:val="00D80621"/>
    <w:rsid w:val="00D806CC"/>
    <w:rsid w:val="00D81786"/>
    <w:rsid w:val="00D822A1"/>
    <w:rsid w:val="00D82DD4"/>
    <w:rsid w:val="00D82E51"/>
    <w:rsid w:val="00D84503"/>
    <w:rsid w:val="00D85338"/>
    <w:rsid w:val="00D8568C"/>
    <w:rsid w:val="00D866F1"/>
    <w:rsid w:val="00D87856"/>
    <w:rsid w:val="00D87CB3"/>
    <w:rsid w:val="00D87CD8"/>
    <w:rsid w:val="00D901C1"/>
    <w:rsid w:val="00D901E3"/>
    <w:rsid w:val="00D91E37"/>
    <w:rsid w:val="00D929CF"/>
    <w:rsid w:val="00D93A5E"/>
    <w:rsid w:val="00D94953"/>
    <w:rsid w:val="00D94B5D"/>
    <w:rsid w:val="00D94F10"/>
    <w:rsid w:val="00D94FE2"/>
    <w:rsid w:val="00D9571E"/>
    <w:rsid w:val="00DA04BA"/>
    <w:rsid w:val="00DA071D"/>
    <w:rsid w:val="00DA0DEA"/>
    <w:rsid w:val="00DA184E"/>
    <w:rsid w:val="00DA1A88"/>
    <w:rsid w:val="00DA22FA"/>
    <w:rsid w:val="00DA287F"/>
    <w:rsid w:val="00DA4104"/>
    <w:rsid w:val="00DA4650"/>
    <w:rsid w:val="00DA5F32"/>
    <w:rsid w:val="00DA6172"/>
    <w:rsid w:val="00DA6249"/>
    <w:rsid w:val="00DA62D7"/>
    <w:rsid w:val="00DA679A"/>
    <w:rsid w:val="00DA6CED"/>
    <w:rsid w:val="00DA720A"/>
    <w:rsid w:val="00DA72BE"/>
    <w:rsid w:val="00DA78D0"/>
    <w:rsid w:val="00DB0E10"/>
    <w:rsid w:val="00DB0EE2"/>
    <w:rsid w:val="00DB21CC"/>
    <w:rsid w:val="00DB2C0D"/>
    <w:rsid w:val="00DB35E8"/>
    <w:rsid w:val="00DB387F"/>
    <w:rsid w:val="00DB54B3"/>
    <w:rsid w:val="00DB76D6"/>
    <w:rsid w:val="00DB7BE6"/>
    <w:rsid w:val="00DC0435"/>
    <w:rsid w:val="00DC049D"/>
    <w:rsid w:val="00DC1107"/>
    <w:rsid w:val="00DC1DF6"/>
    <w:rsid w:val="00DC3CC8"/>
    <w:rsid w:val="00DC4891"/>
    <w:rsid w:val="00DC5E4B"/>
    <w:rsid w:val="00DC6174"/>
    <w:rsid w:val="00DC6196"/>
    <w:rsid w:val="00DC6650"/>
    <w:rsid w:val="00DC7207"/>
    <w:rsid w:val="00DC7671"/>
    <w:rsid w:val="00DD0E5F"/>
    <w:rsid w:val="00DD1101"/>
    <w:rsid w:val="00DD1C64"/>
    <w:rsid w:val="00DD2250"/>
    <w:rsid w:val="00DD2BCA"/>
    <w:rsid w:val="00DD3508"/>
    <w:rsid w:val="00DD443B"/>
    <w:rsid w:val="00DD50B6"/>
    <w:rsid w:val="00DD63ED"/>
    <w:rsid w:val="00DD6C8F"/>
    <w:rsid w:val="00DD712F"/>
    <w:rsid w:val="00DD73DD"/>
    <w:rsid w:val="00DD77EA"/>
    <w:rsid w:val="00DD7CB8"/>
    <w:rsid w:val="00DE0134"/>
    <w:rsid w:val="00DE2765"/>
    <w:rsid w:val="00DE34BC"/>
    <w:rsid w:val="00DE4A19"/>
    <w:rsid w:val="00DE4CB6"/>
    <w:rsid w:val="00DE4D75"/>
    <w:rsid w:val="00DE7606"/>
    <w:rsid w:val="00DF0589"/>
    <w:rsid w:val="00DF1690"/>
    <w:rsid w:val="00DF24F8"/>
    <w:rsid w:val="00DF34DB"/>
    <w:rsid w:val="00DF4F93"/>
    <w:rsid w:val="00DF5286"/>
    <w:rsid w:val="00DF652D"/>
    <w:rsid w:val="00DF66C1"/>
    <w:rsid w:val="00DF6812"/>
    <w:rsid w:val="00DF6CFD"/>
    <w:rsid w:val="00E012FC"/>
    <w:rsid w:val="00E01390"/>
    <w:rsid w:val="00E01DC5"/>
    <w:rsid w:val="00E0386F"/>
    <w:rsid w:val="00E04312"/>
    <w:rsid w:val="00E073B1"/>
    <w:rsid w:val="00E10C2E"/>
    <w:rsid w:val="00E12AFD"/>
    <w:rsid w:val="00E1303A"/>
    <w:rsid w:val="00E14FFE"/>
    <w:rsid w:val="00E15F46"/>
    <w:rsid w:val="00E1760C"/>
    <w:rsid w:val="00E206E2"/>
    <w:rsid w:val="00E20B6C"/>
    <w:rsid w:val="00E2160A"/>
    <w:rsid w:val="00E2177E"/>
    <w:rsid w:val="00E21D1D"/>
    <w:rsid w:val="00E22373"/>
    <w:rsid w:val="00E22900"/>
    <w:rsid w:val="00E22CD3"/>
    <w:rsid w:val="00E24904"/>
    <w:rsid w:val="00E250E6"/>
    <w:rsid w:val="00E25D4C"/>
    <w:rsid w:val="00E267DF"/>
    <w:rsid w:val="00E272A7"/>
    <w:rsid w:val="00E278E2"/>
    <w:rsid w:val="00E309DA"/>
    <w:rsid w:val="00E30B8B"/>
    <w:rsid w:val="00E30D78"/>
    <w:rsid w:val="00E30FBC"/>
    <w:rsid w:val="00E3129F"/>
    <w:rsid w:val="00E31F38"/>
    <w:rsid w:val="00E333B7"/>
    <w:rsid w:val="00E33FDA"/>
    <w:rsid w:val="00E34769"/>
    <w:rsid w:val="00E34E3B"/>
    <w:rsid w:val="00E35343"/>
    <w:rsid w:val="00E36F85"/>
    <w:rsid w:val="00E372C0"/>
    <w:rsid w:val="00E40671"/>
    <w:rsid w:val="00E41C8D"/>
    <w:rsid w:val="00E41EA3"/>
    <w:rsid w:val="00E41F4C"/>
    <w:rsid w:val="00E420B0"/>
    <w:rsid w:val="00E420DF"/>
    <w:rsid w:val="00E43072"/>
    <w:rsid w:val="00E4348C"/>
    <w:rsid w:val="00E43506"/>
    <w:rsid w:val="00E43754"/>
    <w:rsid w:val="00E43D15"/>
    <w:rsid w:val="00E441BB"/>
    <w:rsid w:val="00E45074"/>
    <w:rsid w:val="00E453B9"/>
    <w:rsid w:val="00E45FB6"/>
    <w:rsid w:val="00E46C06"/>
    <w:rsid w:val="00E51487"/>
    <w:rsid w:val="00E535DB"/>
    <w:rsid w:val="00E5376D"/>
    <w:rsid w:val="00E53C94"/>
    <w:rsid w:val="00E53D0E"/>
    <w:rsid w:val="00E548D4"/>
    <w:rsid w:val="00E55F1B"/>
    <w:rsid w:val="00E55FC7"/>
    <w:rsid w:val="00E567FE"/>
    <w:rsid w:val="00E575F9"/>
    <w:rsid w:val="00E602DB"/>
    <w:rsid w:val="00E6110F"/>
    <w:rsid w:val="00E62E86"/>
    <w:rsid w:val="00E650C9"/>
    <w:rsid w:val="00E6536F"/>
    <w:rsid w:val="00E6577D"/>
    <w:rsid w:val="00E65D94"/>
    <w:rsid w:val="00E666D5"/>
    <w:rsid w:val="00E66BE3"/>
    <w:rsid w:val="00E67898"/>
    <w:rsid w:val="00E6791B"/>
    <w:rsid w:val="00E72E34"/>
    <w:rsid w:val="00E738C4"/>
    <w:rsid w:val="00E73BAE"/>
    <w:rsid w:val="00E746F9"/>
    <w:rsid w:val="00E74AB0"/>
    <w:rsid w:val="00E75414"/>
    <w:rsid w:val="00E755B0"/>
    <w:rsid w:val="00E755EC"/>
    <w:rsid w:val="00E76779"/>
    <w:rsid w:val="00E77EAA"/>
    <w:rsid w:val="00E81936"/>
    <w:rsid w:val="00E83581"/>
    <w:rsid w:val="00E8458D"/>
    <w:rsid w:val="00E85261"/>
    <w:rsid w:val="00E858A5"/>
    <w:rsid w:val="00E866E7"/>
    <w:rsid w:val="00E86AF5"/>
    <w:rsid w:val="00E87272"/>
    <w:rsid w:val="00E87BC1"/>
    <w:rsid w:val="00E91B79"/>
    <w:rsid w:val="00E92B99"/>
    <w:rsid w:val="00E939E1"/>
    <w:rsid w:val="00E95355"/>
    <w:rsid w:val="00E965D9"/>
    <w:rsid w:val="00E96C99"/>
    <w:rsid w:val="00E96F0D"/>
    <w:rsid w:val="00E96F8D"/>
    <w:rsid w:val="00E973F7"/>
    <w:rsid w:val="00E9785B"/>
    <w:rsid w:val="00EA04B9"/>
    <w:rsid w:val="00EA05EB"/>
    <w:rsid w:val="00EA108C"/>
    <w:rsid w:val="00EA14B7"/>
    <w:rsid w:val="00EA155D"/>
    <w:rsid w:val="00EA1568"/>
    <w:rsid w:val="00EA1BB6"/>
    <w:rsid w:val="00EA2D74"/>
    <w:rsid w:val="00EA3101"/>
    <w:rsid w:val="00EA3115"/>
    <w:rsid w:val="00EA4470"/>
    <w:rsid w:val="00EA4D63"/>
    <w:rsid w:val="00EA52B7"/>
    <w:rsid w:val="00EA5E93"/>
    <w:rsid w:val="00EA616C"/>
    <w:rsid w:val="00EA636E"/>
    <w:rsid w:val="00EA7534"/>
    <w:rsid w:val="00EB1196"/>
    <w:rsid w:val="00EB2012"/>
    <w:rsid w:val="00EB2FC8"/>
    <w:rsid w:val="00EB3168"/>
    <w:rsid w:val="00EB35EA"/>
    <w:rsid w:val="00EB402D"/>
    <w:rsid w:val="00EB40BE"/>
    <w:rsid w:val="00EB421C"/>
    <w:rsid w:val="00EB4738"/>
    <w:rsid w:val="00EB51EF"/>
    <w:rsid w:val="00EB535E"/>
    <w:rsid w:val="00EB553F"/>
    <w:rsid w:val="00EB6DA9"/>
    <w:rsid w:val="00EB7D53"/>
    <w:rsid w:val="00EC00E0"/>
    <w:rsid w:val="00EC0CFF"/>
    <w:rsid w:val="00EC1112"/>
    <w:rsid w:val="00EC1180"/>
    <w:rsid w:val="00EC11B9"/>
    <w:rsid w:val="00EC2618"/>
    <w:rsid w:val="00EC2629"/>
    <w:rsid w:val="00ED01B3"/>
    <w:rsid w:val="00ED0393"/>
    <w:rsid w:val="00ED0DFD"/>
    <w:rsid w:val="00ED1D79"/>
    <w:rsid w:val="00ED3965"/>
    <w:rsid w:val="00ED4995"/>
    <w:rsid w:val="00ED5304"/>
    <w:rsid w:val="00ED54C9"/>
    <w:rsid w:val="00ED66AB"/>
    <w:rsid w:val="00ED67AB"/>
    <w:rsid w:val="00ED73D3"/>
    <w:rsid w:val="00ED7761"/>
    <w:rsid w:val="00EE03F3"/>
    <w:rsid w:val="00EE04B4"/>
    <w:rsid w:val="00EE0FC5"/>
    <w:rsid w:val="00EE1526"/>
    <w:rsid w:val="00EE1A9E"/>
    <w:rsid w:val="00EE1CB0"/>
    <w:rsid w:val="00EE3A5D"/>
    <w:rsid w:val="00EE3ECE"/>
    <w:rsid w:val="00EE7425"/>
    <w:rsid w:val="00EF029F"/>
    <w:rsid w:val="00EF0C37"/>
    <w:rsid w:val="00EF0F23"/>
    <w:rsid w:val="00EF13D9"/>
    <w:rsid w:val="00EF3009"/>
    <w:rsid w:val="00EF35C2"/>
    <w:rsid w:val="00EF4BB3"/>
    <w:rsid w:val="00EF5308"/>
    <w:rsid w:val="00EF59FD"/>
    <w:rsid w:val="00EF602D"/>
    <w:rsid w:val="00EF7B55"/>
    <w:rsid w:val="00EF7E47"/>
    <w:rsid w:val="00F000B8"/>
    <w:rsid w:val="00F02502"/>
    <w:rsid w:val="00F03545"/>
    <w:rsid w:val="00F03BE8"/>
    <w:rsid w:val="00F04691"/>
    <w:rsid w:val="00F049BD"/>
    <w:rsid w:val="00F0599B"/>
    <w:rsid w:val="00F065F4"/>
    <w:rsid w:val="00F06C96"/>
    <w:rsid w:val="00F07325"/>
    <w:rsid w:val="00F076D3"/>
    <w:rsid w:val="00F079AD"/>
    <w:rsid w:val="00F11468"/>
    <w:rsid w:val="00F11832"/>
    <w:rsid w:val="00F11985"/>
    <w:rsid w:val="00F12DFF"/>
    <w:rsid w:val="00F13575"/>
    <w:rsid w:val="00F1534E"/>
    <w:rsid w:val="00F15C8D"/>
    <w:rsid w:val="00F17C3C"/>
    <w:rsid w:val="00F21835"/>
    <w:rsid w:val="00F2279C"/>
    <w:rsid w:val="00F22FBC"/>
    <w:rsid w:val="00F231A9"/>
    <w:rsid w:val="00F234DF"/>
    <w:rsid w:val="00F2414E"/>
    <w:rsid w:val="00F244EE"/>
    <w:rsid w:val="00F248BF"/>
    <w:rsid w:val="00F269B8"/>
    <w:rsid w:val="00F26E7F"/>
    <w:rsid w:val="00F2704D"/>
    <w:rsid w:val="00F2719D"/>
    <w:rsid w:val="00F30EC1"/>
    <w:rsid w:val="00F31439"/>
    <w:rsid w:val="00F314ED"/>
    <w:rsid w:val="00F31CE0"/>
    <w:rsid w:val="00F3253F"/>
    <w:rsid w:val="00F32AAD"/>
    <w:rsid w:val="00F343A3"/>
    <w:rsid w:val="00F3476C"/>
    <w:rsid w:val="00F3623A"/>
    <w:rsid w:val="00F362F0"/>
    <w:rsid w:val="00F36479"/>
    <w:rsid w:val="00F364EF"/>
    <w:rsid w:val="00F37F20"/>
    <w:rsid w:val="00F40BD5"/>
    <w:rsid w:val="00F40D97"/>
    <w:rsid w:val="00F4157F"/>
    <w:rsid w:val="00F4428B"/>
    <w:rsid w:val="00F44FB4"/>
    <w:rsid w:val="00F45464"/>
    <w:rsid w:val="00F458C8"/>
    <w:rsid w:val="00F46D6C"/>
    <w:rsid w:val="00F479E8"/>
    <w:rsid w:val="00F510F3"/>
    <w:rsid w:val="00F5150B"/>
    <w:rsid w:val="00F51889"/>
    <w:rsid w:val="00F518C8"/>
    <w:rsid w:val="00F5205A"/>
    <w:rsid w:val="00F52BE3"/>
    <w:rsid w:val="00F540B9"/>
    <w:rsid w:val="00F5528C"/>
    <w:rsid w:val="00F5623A"/>
    <w:rsid w:val="00F56F60"/>
    <w:rsid w:val="00F574BA"/>
    <w:rsid w:val="00F601AD"/>
    <w:rsid w:val="00F6047F"/>
    <w:rsid w:val="00F6057F"/>
    <w:rsid w:val="00F60B37"/>
    <w:rsid w:val="00F61F26"/>
    <w:rsid w:val="00F62359"/>
    <w:rsid w:val="00F627BC"/>
    <w:rsid w:val="00F6327F"/>
    <w:rsid w:val="00F6335A"/>
    <w:rsid w:val="00F645EA"/>
    <w:rsid w:val="00F646A1"/>
    <w:rsid w:val="00F652C7"/>
    <w:rsid w:val="00F661FA"/>
    <w:rsid w:val="00F70BA3"/>
    <w:rsid w:val="00F71D88"/>
    <w:rsid w:val="00F73133"/>
    <w:rsid w:val="00F73F5A"/>
    <w:rsid w:val="00F749AC"/>
    <w:rsid w:val="00F7798A"/>
    <w:rsid w:val="00F8022B"/>
    <w:rsid w:val="00F80A2C"/>
    <w:rsid w:val="00F81941"/>
    <w:rsid w:val="00F82166"/>
    <w:rsid w:val="00F83EF2"/>
    <w:rsid w:val="00F8403A"/>
    <w:rsid w:val="00F853D3"/>
    <w:rsid w:val="00F854E4"/>
    <w:rsid w:val="00F87C67"/>
    <w:rsid w:val="00F87F55"/>
    <w:rsid w:val="00F90876"/>
    <w:rsid w:val="00F9126C"/>
    <w:rsid w:val="00F92139"/>
    <w:rsid w:val="00F926D2"/>
    <w:rsid w:val="00F9302F"/>
    <w:rsid w:val="00F93320"/>
    <w:rsid w:val="00F936B7"/>
    <w:rsid w:val="00F93C87"/>
    <w:rsid w:val="00F94B8A"/>
    <w:rsid w:val="00F94D36"/>
    <w:rsid w:val="00F955AF"/>
    <w:rsid w:val="00F95C45"/>
    <w:rsid w:val="00F96BBA"/>
    <w:rsid w:val="00F97309"/>
    <w:rsid w:val="00F978BC"/>
    <w:rsid w:val="00FA0449"/>
    <w:rsid w:val="00FA05B6"/>
    <w:rsid w:val="00FA0A78"/>
    <w:rsid w:val="00FA17D5"/>
    <w:rsid w:val="00FA1B53"/>
    <w:rsid w:val="00FA21F5"/>
    <w:rsid w:val="00FA2B4B"/>
    <w:rsid w:val="00FA2E3D"/>
    <w:rsid w:val="00FA300C"/>
    <w:rsid w:val="00FA3417"/>
    <w:rsid w:val="00FA3B3F"/>
    <w:rsid w:val="00FA46CD"/>
    <w:rsid w:val="00FA666F"/>
    <w:rsid w:val="00FA69B3"/>
    <w:rsid w:val="00FA6A5D"/>
    <w:rsid w:val="00FA6E67"/>
    <w:rsid w:val="00FB0E62"/>
    <w:rsid w:val="00FB1262"/>
    <w:rsid w:val="00FB3910"/>
    <w:rsid w:val="00FB3AF3"/>
    <w:rsid w:val="00FB4A8A"/>
    <w:rsid w:val="00FB5252"/>
    <w:rsid w:val="00FB5A06"/>
    <w:rsid w:val="00FB5FB9"/>
    <w:rsid w:val="00FB635C"/>
    <w:rsid w:val="00FB654E"/>
    <w:rsid w:val="00FC06A3"/>
    <w:rsid w:val="00FC1DC5"/>
    <w:rsid w:val="00FC3711"/>
    <w:rsid w:val="00FC3BD3"/>
    <w:rsid w:val="00FC4357"/>
    <w:rsid w:val="00FC495B"/>
    <w:rsid w:val="00FC659D"/>
    <w:rsid w:val="00FC78B8"/>
    <w:rsid w:val="00FD07E4"/>
    <w:rsid w:val="00FD24F5"/>
    <w:rsid w:val="00FD26D3"/>
    <w:rsid w:val="00FD27C0"/>
    <w:rsid w:val="00FD3DC2"/>
    <w:rsid w:val="00FD3FC2"/>
    <w:rsid w:val="00FD412D"/>
    <w:rsid w:val="00FD4BC3"/>
    <w:rsid w:val="00FD4D41"/>
    <w:rsid w:val="00FD5059"/>
    <w:rsid w:val="00FD640C"/>
    <w:rsid w:val="00FD6458"/>
    <w:rsid w:val="00FD6DB7"/>
    <w:rsid w:val="00FD6EC9"/>
    <w:rsid w:val="00FD6FEA"/>
    <w:rsid w:val="00FD713A"/>
    <w:rsid w:val="00FD7BE2"/>
    <w:rsid w:val="00FD7D4F"/>
    <w:rsid w:val="00FE1E38"/>
    <w:rsid w:val="00FE2693"/>
    <w:rsid w:val="00FE2AD7"/>
    <w:rsid w:val="00FE3DF0"/>
    <w:rsid w:val="00FE53C6"/>
    <w:rsid w:val="00FE5C3F"/>
    <w:rsid w:val="00FE68EF"/>
    <w:rsid w:val="00FE76D3"/>
    <w:rsid w:val="00FF211B"/>
    <w:rsid w:val="00FF2278"/>
    <w:rsid w:val="00FF26ED"/>
    <w:rsid w:val="00FF3638"/>
    <w:rsid w:val="00FF4D50"/>
    <w:rsid w:val="00FF4F0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47E6A"/>
  <w15:chartTrackingRefBased/>
  <w15:docId w15:val="{78D92D6A-158C-4852-BE15-2692B645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30"/>
  </w:style>
  <w:style w:type="paragraph" w:styleId="1">
    <w:name w:val="heading 1"/>
    <w:basedOn w:val="a"/>
    <w:next w:val="a"/>
    <w:link w:val="10"/>
    <w:uiPriority w:val="9"/>
    <w:qFormat/>
    <w:rsid w:val="00516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16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16D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516D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6D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6D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6D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6D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6D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16DF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516DF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516DFA"/>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516DFA"/>
    <w:rPr>
      <w:rFonts w:eastAsiaTheme="majorEastAsia" w:cstheme="majorBidi"/>
      <w:i/>
      <w:iCs/>
      <w:color w:val="0F4761" w:themeColor="accent1" w:themeShade="BF"/>
    </w:rPr>
  </w:style>
  <w:style w:type="character" w:customStyle="1" w:styleId="50">
    <w:name w:val="כותרת 5 תו"/>
    <w:basedOn w:val="a0"/>
    <w:link w:val="5"/>
    <w:uiPriority w:val="9"/>
    <w:semiHidden/>
    <w:rsid w:val="00516DFA"/>
    <w:rPr>
      <w:rFonts w:eastAsiaTheme="majorEastAsia" w:cstheme="majorBidi"/>
      <w:color w:val="0F4761" w:themeColor="accent1" w:themeShade="BF"/>
    </w:rPr>
  </w:style>
  <w:style w:type="character" w:customStyle="1" w:styleId="60">
    <w:name w:val="כותרת 6 תו"/>
    <w:basedOn w:val="a0"/>
    <w:link w:val="6"/>
    <w:uiPriority w:val="9"/>
    <w:semiHidden/>
    <w:rsid w:val="00516DFA"/>
    <w:rPr>
      <w:rFonts w:eastAsiaTheme="majorEastAsia" w:cstheme="majorBidi"/>
      <w:i/>
      <w:iCs/>
      <w:color w:val="595959" w:themeColor="text1" w:themeTint="A6"/>
    </w:rPr>
  </w:style>
  <w:style w:type="character" w:customStyle="1" w:styleId="70">
    <w:name w:val="כותרת 7 תו"/>
    <w:basedOn w:val="a0"/>
    <w:link w:val="7"/>
    <w:uiPriority w:val="9"/>
    <w:semiHidden/>
    <w:rsid w:val="00516DFA"/>
    <w:rPr>
      <w:rFonts w:eastAsiaTheme="majorEastAsia" w:cstheme="majorBidi"/>
      <w:color w:val="595959" w:themeColor="text1" w:themeTint="A6"/>
    </w:rPr>
  </w:style>
  <w:style w:type="character" w:customStyle="1" w:styleId="80">
    <w:name w:val="כותרת 8 תו"/>
    <w:basedOn w:val="a0"/>
    <w:link w:val="8"/>
    <w:uiPriority w:val="9"/>
    <w:semiHidden/>
    <w:rsid w:val="00516DFA"/>
    <w:rPr>
      <w:rFonts w:eastAsiaTheme="majorEastAsia" w:cstheme="majorBidi"/>
      <w:i/>
      <w:iCs/>
      <w:color w:val="272727" w:themeColor="text1" w:themeTint="D8"/>
    </w:rPr>
  </w:style>
  <w:style w:type="character" w:customStyle="1" w:styleId="90">
    <w:name w:val="כותרת 9 תו"/>
    <w:basedOn w:val="a0"/>
    <w:link w:val="9"/>
    <w:uiPriority w:val="9"/>
    <w:semiHidden/>
    <w:rsid w:val="00516DFA"/>
    <w:rPr>
      <w:rFonts w:eastAsiaTheme="majorEastAsia" w:cstheme="majorBidi"/>
      <w:color w:val="272727" w:themeColor="text1" w:themeTint="D8"/>
    </w:rPr>
  </w:style>
  <w:style w:type="paragraph" w:styleId="a3">
    <w:name w:val="Title"/>
    <w:basedOn w:val="a"/>
    <w:next w:val="a"/>
    <w:link w:val="a4"/>
    <w:uiPriority w:val="10"/>
    <w:qFormat/>
    <w:rsid w:val="00516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16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DF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16D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6DFA"/>
    <w:pPr>
      <w:spacing w:before="160"/>
      <w:jc w:val="center"/>
    </w:pPr>
    <w:rPr>
      <w:i/>
      <w:iCs/>
      <w:color w:val="404040" w:themeColor="text1" w:themeTint="BF"/>
    </w:rPr>
  </w:style>
  <w:style w:type="character" w:customStyle="1" w:styleId="a8">
    <w:name w:val="ציטוט תו"/>
    <w:basedOn w:val="a0"/>
    <w:link w:val="a7"/>
    <w:uiPriority w:val="29"/>
    <w:rsid w:val="00516DFA"/>
    <w:rPr>
      <w:i/>
      <w:iCs/>
      <w:color w:val="404040" w:themeColor="text1" w:themeTint="BF"/>
    </w:rPr>
  </w:style>
  <w:style w:type="paragraph" w:styleId="a9">
    <w:name w:val="List Paragraph"/>
    <w:basedOn w:val="a"/>
    <w:uiPriority w:val="34"/>
    <w:qFormat/>
    <w:rsid w:val="00516DFA"/>
    <w:pPr>
      <w:ind w:left="720"/>
      <w:contextualSpacing/>
    </w:pPr>
  </w:style>
  <w:style w:type="character" w:styleId="aa">
    <w:name w:val="Intense Emphasis"/>
    <w:basedOn w:val="a0"/>
    <w:uiPriority w:val="21"/>
    <w:qFormat/>
    <w:rsid w:val="00516DFA"/>
    <w:rPr>
      <w:i/>
      <w:iCs/>
      <w:color w:val="0F4761" w:themeColor="accent1" w:themeShade="BF"/>
    </w:rPr>
  </w:style>
  <w:style w:type="paragraph" w:styleId="ab">
    <w:name w:val="Intense Quote"/>
    <w:basedOn w:val="a"/>
    <w:next w:val="a"/>
    <w:link w:val="ac"/>
    <w:uiPriority w:val="30"/>
    <w:qFormat/>
    <w:rsid w:val="00516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516DFA"/>
    <w:rPr>
      <w:i/>
      <w:iCs/>
      <w:color w:val="0F4761" w:themeColor="accent1" w:themeShade="BF"/>
    </w:rPr>
  </w:style>
  <w:style w:type="character" w:styleId="ad">
    <w:name w:val="Intense Reference"/>
    <w:basedOn w:val="a0"/>
    <w:uiPriority w:val="32"/>
    <w:qFormat/>
    <w:rsid w:val="00516DFA"/>
    <w:rPr>
      <w:b/>
      <w:bCs/>
      <w:smallCaps/>
      <w:color w:val="0F4761" w:themeColor="accent1" w:themeShade="BF"/>
      <w:spacing w:val="5"/>
    </w:rPr>
  </w:style>
  <w:style w:type="paragraph" w:styleId="ae">
    <w:name w:val="TOC Heading"/>
    <w:basedOn w:val="1"/>
    <w:next w:val="a"/>
    <w:uiPriority w:val="39"/>
    <w:unhideWhenUsed/>
    <w:qFormat/>
    <w:rsid w:val="002A1E49"/>
    <w:pPr>
      <w:spacing w:before="240" w:after="0"/>
      <w:outlineLvl w:val="9"/>
    </w:pPr>
    <w:rPr>
      <w:kern w:val="0"/>
      <w:sz w:val="32"/>
      <w:szCs w:val="32"/>
      <w:lang w:val="en-US" w:bidi="ar-SA"/>
      <w14:ligatures w14:val="none"/>
    </w:rPr>
  </w:style>
  <w:style w:type="paragraph" w:styleId="TOC1">
    <w:name w:val="toc 1"/>
    <w:basedOn w:val="a"/>
    <w:next w:val="a"/>
    <w:autoRedefine/>
    <w:uiPriority w:val="39"/>
    <w:unhideWhenUsed/>
    <w:rsid w:val="002A1E49"/>
    <w:pPr>
      <w:spacing w:after="100"/>
    </w:pPr>
  </w:style>
  <w:style w:type="paragraph" w:styleId="TOC2">
    <w:name w:val="toc 2"/>
    <w:basedOn w:val="a"/>
    <w:next w:val="a"/>
    <w:autoRedefine/>
    <w:uiPriority w:val="39"/>
    <w:unhideWhenUsed/>
    <w:rsid w:val="002A1E49"/>
    <w:pPr>
      <w:spacing w:after="100"/>
      <w:ind w:left="220"/>
    </w:pPr>
  </w:style>
  <w:style w:type="character" w:styleId="Hyperlink">
    <w:name w:val="Hyperlink"/>
    <w:basedOn w:val="a0"/>
    <w:uiPriority w:val="99"/>
    <w:unhideWhenUsed/>
    <w:rsid w:val="002A1E49"/>
    <w:rPr>
      <w:color w:val="467886" w:themeColor="hyperlink"/>
      <w:u w:val="single"/>
    </w:rPr>
  </w:style>
  <w:style w:type="character" w:styleId="af">
    <w:name w:val="Subtle Emphasis"/>
    <w:basedOn w:val="a0"/>
    <w:uiPriority w:val="19"/>
    <w:qFormat/>
    <w:rsid w:val="000B0916"/>
    <w:rPr>
      <w:i/>
      <w:iCs/>
      <w:color w:val="404040" w:themeColor="text1" w:themeTint="BF"/>
    </w:rPr>
  </w:style>
  <w:style w:type="character" w:customStyle="1" w:styleId="UnresolvedMention">
    <w:name w:val="Unresolved Mention"/>
    <w:basedOn w:val="a0"/>
    <w:uiPriority w:val="99"/>
    <w:semiHidden/>
    <w:unhideWhenUsed/>
    <w:rsid w:val="00493561"/>
    <w:rPr>
      <w:color w:val="605E5C"/>
      <w:shd w:val="clear" w:color="auto" w:fill="E1DFDD"/>
    </w:rPr>
  </w:style>
  <w:style w:type="paragraph" w:styleId="af0">
    <w:name w:val="header"/>
    <w:basedOn w:val="a"/>
    <w:link w:val="af1"/>
    <w:uiPriority w:val="99"/>
    <w:unhideWhenUsed/>
    <w:rsid w:val="001D63DF"/>
    <w:pPr>
      <w:tabs>
        <w:tab w:val="center" w:pos="4513"/>
        <w:tab w:val="right" w:pos="9026"/>
      </w:tabs>
      <w:spacing w:after="0" w:line="240" w:lineRule="auto"/>
    </w:pPr>
  </w:style>
  <w:style w:type="character" w:customStyle="1" w:styleId="af1">
    <w:name w:val="כותרת עליונה תו"/>
    <w:basedOn w:val="a0"/>
    <w:link w:val="af0"/>
    <w:uiPriority w:val="99"/>
    <w:rsid w:val="001D63DF"/>
  </w:style>
  <w:style w:type="paragraph" w:styleId="af2">
    <w:name w:val="footer"/>
    <w:basedOn w:val="a"/>
    <w:link w:val="af3"/>
    <w:uiPriority w:val="99"/>
    <w:unhideWhenUsed/>
    <w:rsid w:val="001D63DF"/>
    <w:pPr>
      <w:tabs>
        <w:tab w:val="center" w:pos="4513"/>
        <w:tab w:val="right" w:pos="9026"/>
      </w:tabs>
      <w:spacing w:after="0" w:line="240" w:lineRule="auto"/>
    </w:pPr>
  </w:style>
  <w:style w:type="character" w:customStyle="1" w:styleId="af3">
    <w:name w:val="כותרת תחתונה תו"/>
    <w:basedOn w:val="a0"/>
    <w:link w:val="af2"/>
    <w:uiPriority w:val="99"/>
    <w:rsid w:val="001D63DF"/>
  </w:style>
  <w:style w:type="paragraph" w:styleId="TOC3">
    <w:name w:val="toc 3"/>
    <w:basedOn w:val="a"/>
    <w:next w:val="a"/>
    <w:autoRedefine/>
    <w:uiPriority w:val="39"/>
    <w:unhideWhenUsed/>
    <w:rsid w:val="00F627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4333">
      <w:bodyDiv w:val="1"/>
      <w:marLeft w:val="0"/>
      <w:marRight w:val="0"/>
      <w:marTop w:val="0"/>
      <w:marBottom w:val="0"/>
      <w:divBdr>
        <w:top w:val="none" w:sz="0" w:space="0" w:color="auto"/>
        <w:left w:val="none" w:sz="0" w:space="0" w:color="auto"/>
        <w:bottom w:val="none" w:sz="0" w:space="0" w:color="auto"/>
        <w:right w:val="none" w:sz="0" w:space="0" w:color="auto"/>
      </w:divBdr>
    </w:div>
    <w:div w:id="11710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l7.org/fhir/smart-app-launch/index.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l7.org/fhir/smart-app-launch/token-introspecti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l7.org/fhir/smart-app-launch/conformance.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5381</Words>
  <Characters>26905</Characters>
  <Application>Microsoft Office Word</Application>
  <DocSecurity>4</DocSecurity>
  <Lines>224</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32222</CharactersWithSpaces>
  <SharedDoc>false</SharedDoc>
  <HLinks>
    <vt:vector size="210" baseType="variant">
      <vt:variant>
        <vt:i4>5374031</vt:i4>
      </vt:variant>
      <vt:variant>
        <vt:i4>201</vt:i4>
      </vt:variant>
      <vt:variant>
        <vt:i4>0</vt:i4>
      </vt:variant>
      <vt:variant>
        <vt:i4>5</vt:i4>
      </vt:variant>
      <vt:variant>
        <vt:lpwstr>https://www.hl7.org/fhir/smart-app-launch/index.html</vt:lpwstr>
      </vt:variant>
      <vt:variant>
        <vt:lpwstr/>
      </vt:variant>
      <vt:variant>
        <vt:i4>7274541</vt:i4>
      </vt:variant>
      <vt:variant>
        <vt:i4>198</vt:i4>
      </vt:variant>
      <vt:variant>
        <vt:i4>0</vt:i4>
      </vt:variant>
      <vt:variant>
        <vt:i4>5</vt:i4>
      </vt:variant>
      <vt:variant>
        <vt:lpwstr>https://www.hl7.org/fhir/smart-app-launch/token-introspection.html</vt:lpwstr>
      </vt:variant>
      <vt:variant>
        <vt:lpwstr/>
      </vt:variant>
      <vt:variant>
        <vt:i4>2097214</vt:i4>
      </vt:variant>
      <vt:variant>
        <vt:i4>195</vt:i4>
      </vt:variant>
      <vt:variant>
        <vt:i4>0</vt:i4>
      </vt:variant>
      <vt:variant>
        <vt:i4>5</vt:i4>
      </vt:variant>
      <vt:variant>
        <vt:lpwstr>https://www.hl7.org/fhir/smart-app-launch/conformance.html</vt:lpwstr>
      </vt:variant>
      <vt:variant>
        <vt:lpwstr/>
      </vt:variant>
      <vt:variant>
        <vt:i4>1114166</vt:i4>
      </vt:variant>
      <vt:variant>
        <vt:i4>188</vt:i4>
      </vt:variant>
      <vt:variant>
        <vt:i4>0</vt:i4>
      </vt:variant>
      <vt:variant>
        <vt:i4>5</vt:i4>
      </vt:variant>
      <vt:variant>
        <vt:lpwstr/>
      </vt:variant>
      <vt:variant>
        <vt:lpwstr>_Toc163753143</vt:lpwstr>
      </vt:variant>
      <vt:variant>
        <vt:i4>1114166</vt:i4>
      </vt:variant>
      <vt:variant>
        <vt:i4>182</vt:i4>
      </vt:variant>
      <vt:variant>
        <vt:i4>0</vt:i4>
      </vt:variant>
      <vt:variant>
        <vt:i4>5</vt:i4>
      </vt:variant>
      <vt:variant>
        <vt:lpwstr/>
      </vt:variant>
      <vt:variant>
        <vt:lpwstr>_Toc163753142</vt:lpwstr>
      </vt:variant>
      <vt:variant>
        <vt:i4>1114166</vt:i4>
      </vt:variant>
      <vt:variant>
        <vt:i4>176</vt:i4>
      </vt:variant>
      <vt:variant>
        <vt:i4>0</vt:i4>
      </vt:variant>
      <vt:variant>
        <vt:i4>5</vt:i4>
      </vt:variant>
      <vt:variant>
        <vt:lpwstr/>
      </vt:variant>
      <vt:variant>
        <vt:lpwstr>_Toc163753141</vt:lpwstr>
      </vt:variant>
      <vt:variant>
        <vt:i4>1114166</vt:i4>
      </vt:variant>
      <vt:variant>
        <vt:i4>170</vt:i4>
      </vt:variant>
      <vt:variant>
        <vt:i4>0</vt:i4>
      </vt:variant>
      <vt:variant>
        <vt:i4>5</vt:i4>
      </vt:variant>
      <vt:variant>
        <vt:lpwstr/>
      </vt:variant>
      <vt:variant>
        <vt:lpwstr>_Toc163753140</vt:lpwstr>
      </vt:variant>
      <vt:variant>
        <vt:i4>1441846</vt:i4>
      </vt:variant>
      <vt:variant>
        <vt:i4>164</vt:i4>
      </vt:variant>
      <vt:variant>
        <vt:i4>0</vt:i4>
      </vt:variant>
      <vt:variant>
        <vt:i4>5</vt:i4>
      </vt:variant>
      <vt:variant>
        <vt:lpwstr/>
      </vt:variant>
      <vt:variant>
        <vt:lpwstr>_Toc163753139</vt:lpwstr>
      </vt:variant>
      <vt:variant>
        <vt:i4>1441846</vt:i4>
      </vt:variant>
      <vt:variant>
        <vt:i4>158</vt:i4>
      </vt:variant>
      <vt:variant>
        <vt:i4>0</vt:i4>
      </vt:variant>
      <vt:variant>
        <vt:i4>5</vt:i4>
      </vt:variant>
      <vt:variant>
        <vt:lpwstr/>
      </vt:variant>
      <vt:variant>
        <vt:lpwstr>_Toc163753138</vt:lpwstr>
      </vt:variant>
      <vt:variant>
        <vt:i4>1441846</vt:i4>
      </vt:variant>
      <vt:variant>
        <vt:i4>152</vt:i4>
      </vt:variant>
      <vt:variant>
        <vt:i4>0</vt:i4>
      </vt:variant>
      <vt:variant>
        <vt:i4>5</vt:i4>
      </vt:variant>
      <vt:variant>
        <vt:lpwstr/>
      </vt:variant>
      <vt:variant>
        <vt:lpwstr>_Toc163753137</vt:lpwstr>
      </vt:variant>
      <vt:variant>
        <vt:i4>1441846</vt:i4>
      </vt:variant>
      <vt:variant>
        <vt:i4>146</vt:i4>
      </vt:variant>
      <vt:variant>
        <vt:i4>0</vt:i4>
      </vt:variant>
      <vt:variant>
        <vt:i4>5</vt:i4>
      </vt:variant>
      <vt:variant>
        <vt:lpwstr/>
      </vt:variant>
      <vt:variant>
        <vt:lpwstr>_Toc163753136</vt:lpwstr>
      </vt:variant>
      <vt:variant>
        <vt:i4>1441846</vt:i4>
      </vt:variant>
      <vt:variant>
        <vt:i4>140</vt:i4>
      </vt:variant>
      <vt:variant>
        <vt:i4>0</vt:i4>
      </vt:variant>
      <vt:variant>
        <vt:i4>5</vt:i4>
      </vt:variant>
      <vt:variant>
        <vt:lpwstr/>
      </vt:variant>
      <vt:variant>
        <vt:lpwstr>_Toc163753135</vt:lpwstr>
      </vt:variant>
      <vt:variant>
        <vt:i4>1441846</vt:i4>
      </vt:variant>
      <vt:variant>
        <vt:i4>134</vt:i4>
      </vt:variant>
      <vt:variant>
        <vt:i4>0</vt:i4>
      </vt:variant>
      <vt:variant>
        <vt:i4>5</vt:i4>
      </vt:variant>
      <vt:variant>
        <vt:lpwstr/>
      </vt:variant>
      <vt:variant>
        <vt:lpwstr>_Toc163753134</vt:lpwstr>
      </vt:variant>
      <vt:variant>
        <vt:i4>1441846</vt:i4>
      </vt:variant>
      <vt:variant>
        <vt:i4>128</vt:i4>
      </vt:variant>
      <vt:variant>
        <vt:i4>0</vt:i4>
      </vt:variant>
      <vt:variant>
        <vt:i4>5</vt:i4>
      </vt:variant>
      <vt:variant>
        <vt:lpwstr/>
      </vt:variant>
      <vt:variant>
        <vt:lpwstr>_Toc163753133</vt:lpwstr>
      </vt:variant>
      <vt:variant>
        <vt:i4>1441846</vt:i4>
      </vt:variant>
      <vt:variant>
        <vt:i4>122</vt:i4>
      </vt:variant>
      <vt:variant>
        <vt:i4>0</vt:i4>
      </vt:variant>
      <vt:variant>
        <vt:i4>5</vt:i4>
      </vt:variant>
      <vt:variant>
        <vt:lpwstr/>
      </vt:variant>
      <vt:variant>
        <vt:lpwstr>_Toc163753132</vt:lpwstr>
      </vt:variant>
      <vt:variant>
        <vt:i4>1441846</vt:i4>
      </vt:variant>
      <vt:variant>
        <vt:i4>116</vt:i4>
      </vt:variant>
      <vt:variant>
        <vt:i4>0</vt:i4>
      </vt:variant>
      <vt:variant>
        <vt:i4>5</vt:i4>
      </vt:variant>
      <vt:variant>
        <vt:lpwstr/>
      </vt:variant>
      <vt:variant>
        <vt:lpwstr>_Toc163753131</vt:lpwstr>
      </vt:variant>
      <vt:variant>
        <vt:i4>1441846</vt:i4>
      </vt:variant>
      <vt:variant>
        <vt:i4>110</vt:i4>
      </vt:variant>
      <vt:variant>
        <vt:i4>0</vt:i4>
      </vt:variant>
      <vt:variant>
        <vt:i4>5</vt:i4>
      </vt:variant>
      <vt:variant>
        <vt:lpwstr/>
      </vt:variant>
      <vt:variant>
        <vt:lpwstr>_Toc163753130</vt:lpwstr>
      </vt:variant>
      <vt:variant>
        <vt:i4>1507382</vt:i4>
      </vt:variant>
      <vt:variant>
        <vt:i4>104</vt:i4>
      </vt:variant>
      <vt:variant>
        <vt:i4>0</vt:i4>
      </vt:variant>
      <vt:variant>
        <vt:i4>5</vt:i4>
      </vt:variant>
      <vt:variant>
        <vt:lpwstr/>
      </vt:variant>
      <vt:variant>
        <vt:lpwstr>_Toc163753129</vt:lpwstr>
      </vt:variant>
      <vt:variant>
        <vt:i4>1507382</vt:i4>
      </vt:variant>
      <vt:variant>
        <vt:i4>98</vt:i4>
      </vt:variant>
      <vt:variant>
        <vt:i4>0</vt:i4>
      </vt:variant>
      <vt:variant>
        <vt:i4>5</vt:i4>
      </vt:variant>
      <vt:variant>
        <vt:lpwstr/>
      </vt:variant>
      <vt:variant>
        <vt:lpwstr>_Toc163753128</vt:lpwstr>
      </vt:variant>
      <vt:variant>
        <vt:i4>1507382</vt:i4>
      </vt:variant>
      <vt:variant>
        <vt:i4>92</vt:i4>
      </vt:variant>
      <vt:variant>
        <vt:i4>0</vt:i4>
      </vt:variant>
      <vt:variant>
        <vt:i4>5</vt:i4>
      </vt:variant>
      <vt:variant>
        <vt:lpwstr/>
      </vt:variant>
      <vt:variant>
        <vt:lpwstr>_Toc163753127</vt:lpwstr>
      </vt:variant>
      <vt:variant>
        <vt:i4>1507382</vt:i4>
      </vt:variant>
      <vt:variant>
        <vt:i4>86</vt:i4>
      </vt:variant>
      <vt:variant>
        <vt:i4>0</vt:i4>
      </vt:variant>
      <vt:variant>
        <vt:i4>5</vt:i4>
      </vt:variant>
      <vt:variant>
        <vt:lpwstr/>
      </vt:variant>
      <vt:variant>
        <vt:lpwstr>_Toc163753126</vt:lpwstr>
      </vt:variant>
      <vt:variant>
        <vt:i4>1507382</vt:i4>
      </vt:variant>
      <vt:variant>
        <vt:i4>80</vt:i4>
      </vt:variant>
      <vt:variant>
        <vt:i4>0</vt:i4>
      </vt:variant>
      <vt:variant>
        <vt:i4>5</vt:i4>
      </vt:variant>
      <vt:variant>
        <vt:lpwstr/>
      </vt:variant>
      <vt:variant>
        <vt:lpwstr>_Toc163753125</vt:lpwstr>
      </vt:variant>
      <vt:variant>
        <vt:i4>1507382</vt:i4>
      </vt:variant>
      <vt:variant>
        <vt:i4>74</vt:i4>
      </vt:variant>
      <vt:variant>
        <vt:i4>0</vt:i4>
      </vt:variant>
      <vt:variant>
        <vt:i4>5</vt:i4>
      </vt:variant>
      <vt:variant>
        <vt:lpwstr/>
      </vt:variant>
      <vt:variant>
        <vt:lpwstr>_Toc163753124</vt:lpwstr>
      </vt:variant>
      <vt:variant>
        <vt:i4>1507382</vt:i4>
      </vt:variant>
      <vt:variant>
        <vt:i4>68</vt:i4>
      </vt:variant>
      <vt:variant>
        <vt:i4>0</vt:i4>
      </vt:variant>
      <vt:variant>
        <vt:i4>5</vt:i4>
      </vt:variant>
      <vt:variant>
        <vt:lpwstr/>
      </vt:variant>
      <vt:variant>
        <vt:lpwstr>_Toc163753123</vt:lpwstr>
      </vt:variant>
      <vt:variant>
        <vt:i4>1507382</vt:i4>
      </vt:variant>
      <vt:variant>
        <vt:i4>62</vt:i4>
      </vt:variant>
      <vt:variant>
        <vt:i4>0</vt:i4>
      </vt:variant>
      <vt:variant>
        <vt:i4>5</vt:i4>
      </vt:variant>
      <vt:variant>
        <vt:lpwstr/>
      </vt:variant>
      <vt:variant>
        <vt:lpwstr>_Toc163753122</vt:lpwstr>
      </vt:variant>
      <vt:variant>
        <vt:i4>1507382</vt:i4>
      </vt:variant>
      <vt:variant>
        <vt:i4>56</vt:i4>
      </vt:variant>
      <vt:variant>
        <vt:i4>0</vt:i4>
      </vt:variant>
      <vt:variant>
        <vt:i4>5</vt:i4>
      </vt:variant>
      <vt:variant>
        <vt:lpwstr/>
      </vt:variant>
      <vt:variant>
        <vt:lpwstr>_Toc163753121</vt:lpwstr>
      </vt:variant>
      <vt:variant>
        <vt:i4>1507382</vt:i4>
      </vt:variant>
      <vt:variant>
        <vt:i4>50</vt:i4>
      </vt:variant>
      <vt:variant>
        <vt:i4>0</vt:i4>
      </vt:variant>
      <vt:variant>
        <vt:i4>5</vt:i4>
      </vt:variant>
      <vt:variant>
        <vt:lpwstr/>
      </vt:variant>
      <vt:variant>
        <vt:lpwstr>_Toc163753120</vt:lpwstr>
      </vt:variant>
      <vt:variant>
        <vt:i4>1310774</vt:i4>
      </vt:variant>
      <vt:variant>
        <vt:i4>44</vt:i4>
      </vt:variant>
      <vt:variant>
        <vt:i4>0</vt:i4>
      </vt:variant>
      <vt:variant>
        <vt:i4>5</vt:i4>
      </vt:variant>
      <vt:variant>
        <vt:lpwstr/>
      </vt:variant>
      <vt:variant>
        <vt:lpwstr>_Toc163753119</vt:lpwstr>
      </vt:variant>
      <vt:variant>
        <vt:i4>1310774</vt:i4>
      </vt:variant>
      <vt:variant>
        <vt:i4>38</vt:i4>
      </vt:variant>
      <vt:variant>
        <vt:i4>0</vt:i4>
      </vt:variant>
      <vt:variant>
        <vt:i4>5</vt:i4>
      </vt:variant>
      <vt:variant>
        <vt:lpwstr/>
      </vt:variant>
      <vt:variant>
        <vt:lpwstr>_Toc163753118</vt:lpwstr>
      </vt:variant>
      <vt:variant>
        <vt:i4>1310774</vt:i4>
      </vt:variant>
      <vt:variant>
        <vt:i4>32</vt:i4>
      </vt:variant>
      <vt:variant>
        <vt:i4>0</vt:i4>
      </vt:variant>
      <vt:variant>
        <vt:i4>5</vt:i4>
      </vt:variant>
      <vt:variant>
        <vt:lpwstr/>
      </vt:variant>
      <vt:variant>
        <vt:lpwstr>_Toc163753117</vt:lpwstr>
      </vt:variant>
      <vt:variant>
        <vt:i4>1310774</vt:i4>
      </vt:variant>
      <vt:variant>
        <vt:i4>26</vt:i4>
      </vt:variant>
      <vt:variant>
        <vt:i4>0</vt:i4>
      </vt:variant>
      <vt:variant>
        <vt:i4>5</vt:i4>
      </vt:variant>
      <vt:variant>
        <vt:lpwstr/>
      </vt:variant>
      <vt:variant>
        <vt:lpwstr>_Toc163753116</vt:lpwstr>
      </vt:variant>
      <vt:variant>
        <vt:i4>1310774</vt:i4>
      </vt:variant>
      <vt:variant>
        <vt:i4>20</vt:i4>
      </vt:variant>
      <vt:variant>
        <vt:i4>0</vt:i4>
      </vt:variant>
      <vt:variant>
        <vt:i4>5</vt:i4>
      </vt:variant>
      <vt:variant>
        <vt:lpwstr/>
      </vt:variant>
      <vt:variant>
        <vt:lpwstr>_Toc163753115</vt:lpwstr>
      </vt:variant>
      <vt:variant>
        <vt:i4>1310774</vt:i4>
      </vt:variant>
      <vt:variant>
        <vt:i4>14</vt:i4>
      </vt:variant>
      <vt:variant>
        <vt:i4>0</vt:i4>
      </vt:variant>
      <vt:variant>
        <vt:i4>5</vt:i4>
      </vt:variant>
      <vt:variant>
        <vt:lpwstr/>
      </vt:variant>
      <vt:variant>
        <vt:lpwstr>_Toc163753114</vt:lpwstr>
      </vt:variant>
      <vt:variant>
        <vt:i4>1310774</vt:i4>
      </vt:variant>
      <vt:variant>
        <vt:i4>8</vt:i4>
      </vt:variant>
      <vt:variant>
        <vt:i4>0</vt:i4>
      </vt:variant>
      <vt:variant>
        <vt:i4>5</vt:i4>
      </vt:variant>
      <vt:variant>
        <vt:lpwstr/>
      </vt:variant>
      <vt:variant>
        <vt:lpwstr>_Toc163753113</vt:lpwstr>
      </vt:variant>
      <vt:variant>
        <vt:i4>1310774</vt:i4>
      </vt:variant>
      <vt:variant>
        <vt:i4>2</vt:i4>
      </vt:variant>
      <vt:variant>
        <vt:i4>0</vt:i4>
      </vt:variant>
      <vt:variant>
        <vt:i4>5</vt:i4>
      </vt:variant>
      <vt:variant>
        <vt:lpwstr/>
      </vt:variant>
      <vt:variant>
        <vt:lpwstr>_Toc163753112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Abramov</dc:creator>
  <cp:keywords/>
  <dc:description/>
  <cp:lastModifiedBy>יואל בן-אור</cp:lastModifiedBy>
  <cp:revision>2</cp:revision>
  <dcterms:created xsi:type="dcterms:W3CDTF">2024-05-02T09:24:00Z</dcterms:created>
  <dcterms:modified xsi:type="dcterms:W3CDTF">2024-05-02T09:24:00Z</dcterms:modified>
</cp:coreProperties>
</file>